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D892" w14:textId="77777777" w:rsidR="00AB740D" w:rsidRPr="00CF0270" w:rsidRDefault="00AB740D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โอเชียนกลาส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63E31EF2" w14:textId="77777777" w:rsidR="00AB740D" w:rsidRPr="00CF0270" w:rsidRDefault="00D35455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1B2715D0" w14:textId="2423B031" w:rsidR="00AB740D" w:rsidRPr="000C63AB" w:rsidRDefault="008C0B12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D47EF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47E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AB740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213E32">
        <w:rPr>
          <w:rFonts w:asciiTheme="majorBidi" w:hAnsiTheme="majorBidi" w:cstheme="majorBidi"/>
          <w:b/>
          <w:bCs/>
          <w:sz w:val="32"/>
          <w:szCs w:val="32"/>
        </w:rPr>
        <w:t>7</w:t>
      </w:r>
    </w:p>
    <w:p w14:paraId="457C959E" w14:textId="77777777" w:rsidR="008C0B12" w:rsidRPr="00CF0270" w:rsidRDefault="008C0B12" w:rsidP="00BD4554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784AC0F" w14:textId="77777777" w:rsidR="00CF155D" w:rsidRPr="000C63AB" w:rsidRDefault="00CF155D" w:rsidP="0025086A">
      <w:pPr>
        <w:tabs>
          <w:tab w:val="left" w:pos="284"/>
        </w:tabs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470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7C9973D" w14:textId="77777777" w:rsidR="00CF155D" w:rsidRPr="00CF0270" w:rsidRDefault="00FE470C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ริษัท โอเชียนกลาส จำกัด (มหาชน) (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ไทย และเป็น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จดทะเบียนใน</w:t>
      </w:r>
      <w:r w:rsidR="00BA5DEF" w:rsidRPr="000C63AB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="00CF155D" w:rsidRPr="00CF0270">
        <w:rPr>
          <w:rFonts w:asciiTheme="majorBidi" w:hAnsiTheme="majorBidi" w:cstheme="majorBidi"/>
          <w:sz w:val="32"/>
          <w:szCs w:val="32"/>
          <w:lang w:val="en-GB"/>
        </w:rPr>
        <w:t>2536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2BBBC632" w14:textId="4C637D47" w:rsidR="00CF155D" w:rsidRPr="00CF0270" w:rsidRDefault="00FE470C" w:rsidP="0025086A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240" w:lineRule="atLeast"/>
        <w:ind w:left="2127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สำนักงาน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: 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75/88-9</w:t>
      </w:r>
      <w:r w:rsidR="00A03B7A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อาคาร</w:t>
      </w:r>
      <w:r w:rsidR="008F3447">
        <w:rPr>
          <w:rFonts w:asciiTheme="majorBidi" w:hAnsiTheme="majorBidi" w:cstheme="majorBidi" w:hint="cs"/>
          <w:spacing w:val="-6"/>
          <w:sz w:val="32"/>
          <w:szCs w:val="32"/>
          <w:cs/>
        </w:rPr>
        <w:t>โ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อเชี่ยน ทาวเวอร์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A70B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9278C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bookmarkStart w:id="0" w:name="_Hlk125910701"/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B4EA5"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bookmarkEnd w:id="0"/>
      <w:r w:rsidR="00CF155D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14:paraId="5DAF2722" w14:textId="53B2C465" w:rsidR="00CF155D" w:rsidRPr="00E46CFB" w:rsidRDefault="0079278C" w:rsidP="0025086A">
      <w:pPr>
        <w:tabs>
          <w:tab w:val="left" w:pos="567"/>
          <w:tab w:val="left" w:pos="851"/>
          <w:tab w:val="left" w:pos="1701"/>
          <w:tab w:val="left" w:pos="2268"/>
          <w:tab w:val="left" w:pos="3119"/>
          <w:tab w:val="left" w:pos="3261"/>
        </w:tabs>
        <w:spacing w:line="240" w:lineRule="atLeas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โรงงานผลิต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365-365/1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หมู่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นิคมอุตสาหกรรมบางปู ซอย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ตำบลแพรกษา 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E46CF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อำเภอเมืองสมุทรปราการ จังหวัดสมุทรปราการ </w:t>
      </w:r>
      <w:r w:rsidR="00CF155D" w:rsidRPr="00E46CFB">
        <w:rPr>
          <w:rFonts w:asciiTheme="majorBidi" w:hAnsiTheme="majorBidi" w:cstheme="majorBidi"/>
          <w:spacing w:val="-6"/>
          <w:sz w:val="32"/>
          <w:szCs w:val="32"/>
        </w:rPr>
        <w:t>10280</w:t>
      </w:r>
    </w:p>
    <w:p w14:paraId="237D1B52" w14:textId="516DC007" w:rsidR="006868F8" w:rsidRPr="00CF0270" w:rsidRDefault="006868F8" w:rsidP="0025086A">
      <w:pPr>
        <w:tabs>
          <w:tab w:val="left" w:pos="567"/>
          <w:tab w:val="left" w:pos="851"/>
          <w:tab w:val="left" w:pos="1701"/>
          <w:tab w:val="left" w:pos="2268"/>
          <w:tab w:val="left" w:pos="3261"/>
        </w:tabs>
        <w:spacing w:line="240" w:lineRule="atLeas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>โชว์รูม</w:t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EB5D4B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E46CF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8F3447" w:rsidRPr="00E46CFB">
        <w:rPr>
          <w:rFonts w:asciiTheme="majorBidi" w:hAnsiTheme="majorBidi" w:cstheme="majorBidi"/>
          <w:spacing w:val="-4"/>
          <w:sz w:val="32"/>
          <w:szCs w:val="32"/>
        </w:rPr>
        <w:t>75/1</w:t>
      </w:r>
      <w:r w:rsidRPr="00E46CF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อาคารโอเชี่ยน ทาวเวอร์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2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ชั้นที่ </w:t>
      </w:r>
      <w:r w:rsidR="000E1AB0">
        <w:rPr>
          <w:rFonts w:asciiTheme="majorBidi" w:hAnsiTheme="majorBidi" w:cs="Angsana New"/>
          <w:spacing w:val="-4"/>
          <w:sz w:val="32"/>
          <w:szCs w:val="32"/>
        </w:rPr>
        <w:t>1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ถนนสุขุมวิท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19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(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ซอยวัฒนา)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แขวง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ab/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คลองเตยเหนือ เขตวัฒนา กรุงเทพมหานคร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10110</w:t>
      </w:r>
    </w:p>
    <w:p w14:paraId="118DD5B5" w14:textId="2ED0875F" w:rsidR="00CF155D" w:rsidRPr="002600A6" w:rsidRDefault="001A6C1B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เพื่อวัตถุประสงค์ในการรายงานข้อมูลจึงรวมเรียก</w:t>
      </w:r>
      <w:r w:rsidR="001115EC" w:rsidRPr="002600A6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ว่า </w:t>
      </w:r>
      <w:r w:rsidR="00CF155D" w:rsidRPr="002600A6">
        <w:rPr>
          <w:rFonts w:asciiTheme="majorBidi" w:hAnsiTheme="majorBidi" w:cstheme="majorBidi"/>
          <w:sz w:val="32"/>
          <w:szCs w:val="32"/>
        </w:rPr>
        <w:t>“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” </w:t>
      </w:r>
      <w:r w:rsidR="0028218D" w:rsidRPr="002600A6">
        <w:rPr>
          <w:rFonts w:asciiTheme="majorBidi" w:hAnsiTheme="majorBidi" w:cstheme="majorBidi"/>
          <w:sz w:val="32"/>
          <w:szCs w:val="32"/>
        </w:rPr>
        <w:t xml:space="preserve"> </w:t>
      </w:r>
      <w:r w:rsidR="0028218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บริษัทมีบริษัทย่อย </w:t>
      </w:r>
      <w:r w:rsidR="0028218D" w:rsidRPr="002600A6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2600A6">
        <w:rPr>
          <w:rFonts w:asciiTheme="majorBidi" w:hAnsiTheme="majorBidi" w:cstheme="majorBidi"/>
          <w:sz w:val="32"/>
          <w:szCs w:val="32"/>
          <w:cs/>
        </w:rPr>
        <w:t>แห่ง ดังนี้</w:t>
      </w:r>
    </w:p>
    <w:p w14:paraId="4F5C407D" w14:textId="77777777" w:rsidR="00CF155D" w:rsidRPr="002600A6" w:rsidRDefault="00FE470C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600A6">
        <w:rPr>
          <w:rFonts w:asciiTheme="majorBidi" w:hAnsiTheme="majorBidi" w:cstheme="majorBidi"/>
          <w:sz w:val="32"/>
          <w:szCs w:val="32"/>
        </w:rPr>
        <w:tab/>
      </w:r>
      <w:r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 10 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2549 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="00CF155D" w:rsidRPr="002600A6">
        <w:rPr>
          <w:rFonts w:asciiTheme="majorBidi" w:hAnsiTheme="majorBidi" w:cstheme="majorBidi"/>
          <w:sz w:val="32"/>
          <w:szCs w:val="32"/>
        </w:rPr>
        <w:t>20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="00CF155D" w:rsidRPr="002600A6">
        <w:rPr>
          <w:rFonts w:asciiTheme="majorBidi" w:hAnsiTheme="majorBidi" w:cstheme="majorBidi"/>
          <w:sz w:val="32"/>
          <w:szCs w:val="32"/>
        </w:rPr>
        <w:t>10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2569 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</w:t>
      </w:r>
      <w:r w:rsidR="00073F89" w:rsidRPr="002600A6">
        <w:rPr>
          <w:rFonts w:asciiTheme="majorBidi" w:hAnsiTheme="majorBidi" w:cstheme="majorBidi"/>
          <w:sz w:val="32"/>
          <w:szCs w:val="32"/>
          <w:cs/>
        </w:rPr>
        <w:t>เพื่อ</w:t>
      </w:r>
      <w:r w:rsidR="00F466A4" w:rsidRPr="002600A6">
        <w:rPr>
          <w:rFonts w:asciiTheme="majorBidi" w:hAnsiTheme="majorBidi" w:cstheme="majorBidi"/>
          <w:sz w:val="32"/>
          <w:szCs w:val="32"/>
          <w:cs/>
        </w:rPr>
        <w:t>นำเข้าและจัดจำหน่ายผลิตภัณฑ์เครื่องแก้ว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ในประเทศจีน</w:t>
      </w:r>
    </w:p>
    <w:p w14:paraId="4FF16EB5" w14:textId="77777777" w:rsidR="00CF155D" w:rsidRPr="002600A6" w:rsidRDefault="00FE470C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600A6">
        <w:rPr>
          <w:rFonts w:asciiTheme="majorBidi" w:hAnsiTheme="majorBidi" w:cstheme="majorBidi"/>
          <w:sz w:val="32"/>
          <w:szCs w:val="32"/>
        </w:rPr>
        <w:tab/>
      </w:r>
      <w:r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="00CF155D" w:rsidRPr="002600A6">
        <w:rPr>
          <w:rFonts w:asciiTheme="majorBidi" w:hAnsiTheme="majorBidi" w:cstheme="majorBidi"/>
          <w:sz w:val="32"/>
          <w:szCs w:val="32"/>
        </w:rPr>
        <w:t>99.99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2600A6">
        <w:rPr>
          <w:rFonts w:asciiTheme="majorBidi" w:hAnsiTheme="majorBidi" w:cstheme="majorBidi"/>
          <w:sz w:val="32"/>
          <w:szCs w:val="32"/>
        </w:rPr>
        <w:t>20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พฤศจิกายน </w:t>
      </w:r>
      <w:r w:rsidR="00CF155D" w:rsidRPr="002600A6">
        <w:rPr>
          <w:rFonts w:asciiTheme="majorBidi" w:hAnsiTheme="majorBidi" w:cstheme="majorBidi"/>
          <w:sz w:val="32"/>
          <w:szCs w:val="32"/>
        </w:rPr>
        <w:t>2556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7C2DCE58" w14:textId="67BF5C04" w:rsidR="00CF155D" w:rsidRPr="002600A6" w:rsidRDefault="00FE470C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600A6">
        <w:rPr>
          <w:rFonts w:asciiTheme="majorBidi" w:hAnsiTheme="majorBidi" w:cstheme="majorBidi"/>
          <w:sz w:val="32"/>
          <w:szCs w:val="32"/>
        </w:rPr>
        <w:tab/>
      </w:r>
      <w:r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="00CF155D" w:rsidRPr="002600A6">
        <w:rPr>
          <w:rFonts w:asciiTheme="majorBidi" w:hAnsiTheme="majorBidi" w:cstheme="majorBidi"/>
          <w:sz w:val="32"/>
          <w:szCs w:val="32"/>
        </w:rPr>
        <w:t>99.99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2600A6">
        <w:rPr>
          <w:rFonts w:asciiTheme="majorBidi" w:hAnsiTheme="majorBidi" w:cstheme="majorBidi"/>
          <w:sz w:val="32"/>
          <w:szCs w:val="32"/>
        </w:rPr>
        <w:t>31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CF155D" w:rsidRPr="002600A6">
        <w:rPr>
          <w:rFonts w:asciiTheme="majorBidi" w:hAnsiTheme="majorBidi" w:cstheme="majorBidi"/>
          <w:sz w:val="32"/>
          <w:szCs w:val="32"/>
        </w:rPr>
        <w:t>2559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</w:t>
      </w:r>
      <w:r w:rsidR="00B155DA" w:rsidRPr="002600A6">
        <w:rPr>
          <w:rFonts w:asciiTheme="majorBidi" w:hAnsiTheme="majorBidi" w:cstheme="majorBidi"/>
          <w:sz w:val="32"/>
          <w:szCs w:val="32"/>
          <w:cs/>
        </w:rPr>
        <w:t>การวิจัย</w:t>
      </w:r>
      <w:r w:rsidR="00766AA7" w:rsidRPr="002600A6">
        <w:rPr>
          <w:rFonts w:asciiTheme="majorBidi" w:hAnsiTheme="majorBidi" w:cstheme="majorBidi"/>
          <w:sz w:val="32"/>
          <w:szCs w:val="32"/>
        </w:rPr>
        <w:t xml:space="preserve"> </w:t>
      </w:r>
      <w:r w:rsidR="00B155DA" w:rsidRPr="002600A6">
        <w:rPr>
          <w:rFonts w:asciiTheme="majorBidi" w:hAnsiTheme="majorBidi" w:cstheme="majorBidi"/>
          <w:sz w:val="32"/>
          <w:szCs w:val="32"/>
          <w:cs/>
        </w:rPr>
        <w:t>พัฒนา</w:t>
      </w:r>
      <w:r w:rsidR="00264E30" w:rsidRPr="002600A6">
        <w:rPr>
          <w:rFonts w:asciiTheme="majorBidi" w:hAnsiTheme="majorBidi" w:cstheme="majorBidi"/>
          <w:sz w:val="32"/>
          <w:szCs w:val="32"/>
          <w:cs/>
        </w:rPr>
        <w:t>และจำหน่าย</w:t>
      </w:r>
      <w:r w:rsidR="00B155DA" w:rsidRPr="002600A6">
        <w:rPr>
          <w:rFonts w:asciiTheme="majorBidi" w:hAnsiTheme="majorBidi" w:cstheme="majorBidi"/>
          <w:sz w:val="32"/>
          <w:szCs w:val="32"/>
          <w:cs/>
        </w:rPr>
        <w:t>ผลิตภัณฑ์</w:t>
      </w:r>
      <w:r w:rsidR="00E34E99" w:rsidRPr="002600A6">
        <w:rPr>
          <w:rFonts w:asciiTheme="majorBidi" w:hAnsiTheme="majorBidi" w:cstheme="majorBidi"/>
          <w:sz w:val="32"/>
          <w:szCs w:val="32"/>
          <w:cs/>
        </w:rPr>
        <w:t>ที่ใช้บนโต๊ะอาหาร</w:t>
      </w:r>
    </w:p>
    <w:p w14:paraId="51B329D3" w14:textId="186A8300" w:rsidR="00F363A0" w:rsidRPr="002600A6" w:rsidRDefault="00F363A0" w:rsidP="0025086A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600A6">
        <w:rPr>
          <w:rFonts w:asciiTheme="majorBidi" w:hAnsiTheme="majorBidi" w:cstheme="majorBidi"/>
          <w:sz w:val="32"/>
          <w:szCs w:val="32"/>
          <w:cs/>
        </w:rPr>
        <w:tab/>
      </w:r>
      <w:r w:rsidRPr="002600A6">
        <w:rPr>
          <w:rFonts w:asciiTheme="majorBidi" w:hAnsiTheme="majorBidi" w:cstheme="majorBidi"/>
          <w:sz w:val="32"/>
          <w:szCs w:val="32"/>
          <w:cs/>
        </w:rPr>
        <w:tab/>
        <w:t xml:space="preserve">เมื่อวันที่ </w:t>
      </w:r>
      <w:r w:rsidRPr="002600A6">
        <w:rPr>
          <w:rFonts w:asciiTheme="majorBidi" w:hAnsiTheme="majorBidi" w:cstheme="majorBidi"/>
          <w:sz w:val="32"/>
          <w:szCs w:val="32"/>
        </w:rPr>
        <w:t xml:space="preserve">18 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2600A6">
        <w:rPr>
          <w:rFonts w:asciiTheme="majorBidi" w:hAnsiTheme="majorBidi" w:cstheme="majorBidi"/>
          <w:sz w:val="32"/>
          <w:szCs w:val="32"/>
        </w:rPr>
        <w:t xml:space="preserve">2567 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ที่ประชุมคณะกรรมการบริษัทครั้งที่ </w:t>
      </w:r>
      <w:r w:rsidRPr="002600A6">
        <w:rPr>
          <w:rFonts w:asciiTheme="majorBidi" w:hAnsiTheme="majorBidi" w:cstheme="majorBidi"/>
          <w:sz w:val="32"/>
          <w:szCs w:val="32"/>
        </w:rPr>
        <w:t xml:space="preserve">15/2567 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มีมติอนุมัติให้เลิกบริษัท คริสตัล เคลียร์ อินโนเวชั่น จำกัด </w:t>
      </w:r>
      <w:r w:rsidR="00791DFC" w:rsidRPr="002600A6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521021" w:rsidRPr="002600A6">
        <w:rPr>
          <w:rFonts w:asciiTheme="majorBidi" w:hAnsiTheme="majorBidi" w:cstheme="majorBidi" w:hint="cs"/>
          <w:sz w:val="32"/>
          <w:szCs w:val="32"/>
          <w:cs/>
        </w:rPr>
        <w:t>บริษัทย่อยมีมติ</w:t>
      </w:r>
      <w:r w:rsidR="00791DFC" w:rsidRPr="002600A6">
        <w:rPr>
          <w:rFonts w:asciiTheme="majorBidi" w:hAnsiTheme="majorBidi" w:cstheme="majorBidi" w:hint="cs"/>
          <w:sz w:val="32"/>
          <w:szCs w:val="32"/>
          <w:cs/>
        </w:rPr>
        <w:t>เลิกบริษัท</w:t>
      </w:r>
      <w:r w:rsidR="001B40CC" w:rsidRPr="002600A6">
        <w:rPr>
          <w:rFonts w:asciiTheme="majorBidi" w:hAnsiTheme="majorBidi" w:cstheme="majorBidi" w:hint="cs"/>
          <w:sz w:val="32"/>
          <w:szCs w:val="32"/>
          <w:cs/>
        </w:rPr>
        <w:t xml:space="preserve">ตามรายงานการประชุมวิสามัญผู้ถือหุ้นของบริษัทย่อย ครั้งที่ </w:t>
      </w:r>
      <w:r w:rsidR="00791DFC" w:rsidRPr="002600A6">
        <w:rPr>
          <w:rFonts w:asciiTheme="majorBidi" w:hAnsiTheme="majorBidi" w:cstheme="majorBidi"/>
          <w:sz w:val="32"/>
          <w:szCs w:val="32"/>
        </w:rPr>
        <w:t>2</w:t>
      </w:r>
      <w:r w:rsidR="001B40CC" w:rsidRPr="002600A6">
        <w:rPr>
          <w:rFonts w:asciiTheme="majorBidi" w:hAnsiTheme="majorBidi" w:cstheme="majorBidi"/>
          <w:sz w:val="32"/>
          <w:szCs w:val="32"/>
        </w:rPr>
        <w:t xml:space="preserve"> </w:t>
      </w:r>
      <w:r w:rsidR="001B40CC" w:rsidRPr="002600A6">
        <w:rPr>
          <w:rFonts w:asciiTheme="majorBidi" w:hAnsiTheme="majorBidi" w:cstheme="majorBidi" w:hint="cs"/>
          <w:sz w:val="32"/>
          <w:szCs w:val="32"/>
          <w:cs/>
        </w:rPr>
        <w:t>เมื่อวันที่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600A6">
        <w:rPr>
          <w:rFonts w:asciiTheme="majorBidi" w:hAnsiTheme="majorBidi" w:cstheme="majorBidi"/>
          <w:sz w:val="32"/>
          <w:szCs w:val="32"/>
        </w:rPr>
        <w:t xml:space="preserve">30 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2600A6">
        <w:rPr>
          <w:rFonts w:asciiTheme="majorBidi" w:hAnsiTheme="majorBidi" w:cstheme="majorBidi"/>
          <w:sz w:val="32"/>
          <w:szCs w:val="32"/>
        </w:rPr>
        <w:t xml:space="preserve">2567 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ซึ่งบริษัทย่อยได้ดำเนินการจดทะเบียนเลิกบริษัทกับกระทรวงพาณิชย์ เมื่อวันที่ </w:t>
      </w:r>
      <w:r w:rsidRPr="002600A6">
        <w:rPr>
          <w:rFonts w:asciiTheme="majorBidi" w:hAnsiTheme="majorBidi" w:cstheme="majorBidi"/>
          <w:sz w:val="32"/>
          <w:szCs w:val="32"/>
        </w:rPr>
        <w:t xml:space="preserve">9 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2600A6">
        <w:rPr>
          <w:rFonts w:asciiTheme="majorBidi" w:hAnsiTheme="majorBidi" w:cstheme="majorBidi"/>
          <w:sz w:val="32"/>
          <w:szCs w:val="32"/>
        </w:rPr>
        <w:t xml:space="preserve">2568 </w:t>
      </w:r>
      <w:r w:rsidRPr="002600A6">
        <w:rPr>
          <w:rFonts w:asciiTheme="majorBidi" w:hAnsiTheme="majorBidi" w:cstheme="majorBidi"/>
          <w:sz w:val="32"/>
          <w:szCs w:val="32"/>
          <w:cs/>
        </w:rPr>
        <w:t xml:space="preserve">ปัจจุบันบริษัทย่อยอยู่ระหว่างการชำระบัญชี </w:t>
      </w:r>
    </w:p>
    <w:p w14:paraId="5E70A6A9" w14:textId="77777777" w:rsidR="0025086A" w:rsidRPr="00A47FD5" w:rsidRDefault="0025086A" w:rsidP="00F363A0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exact"/>
        <w:ind w:left="284" w:hanging="284"/>
        <w:jc w:val="thaiDistribute"/>
        <w:rPr>
          <w:rFonts w:asciiTheme="majorBidi" w:hAnsiTheme="majorBidi" w:cstheme="majorBidi"/>
          <w:spacing w:val="-10"/>
          <w:sz w:val="32"/>
          <w:szCs w:val="32"/>
          <w:cs/>
        </w:rPr>
      </w:pPr>
    </w:p>
    <w:p w14:paraId="59F195A9" w14:textId="2583F5BB" w:rsidR="00CF155D" w:rsidRPr="000C63AB" w:rsidRDefault="000E1AB0" w:rsidP="00D70EE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24075F8B" w14:textId="119BD7F3" w:rsidR="00CF155D" w:rsidRPr="000C63AB" w:rsidRDefault="00E4003B" w:rsidP="00D70EE7">
      <w:pPr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8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</w:p>
    <w:p w14:paraId="49E92798" w14:textId="07F4A057" w:rsidR="004A6168" w:rsidRPr="00CF0270" w:rsidRDefault="004A6168" w:rsidP="00F363A0">
      <w:pPr>
        <w:spacing w:line="36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ตามหลักการบัญชีที่รับรองทั่วไปในประเทศไทยภายใต้พระราชบัญญัติการบัญชี</w:t>
      </w:r>
      <w:r w:rsidR="00DB75A5">
        <w:rPr>
          <w:rFonts w:asciiTheme="majorBidi" w:hAnsiTheme="majorBidi" w:cstheme="majorBidi"/>
          <w:sz w:val="32"/>
          <w:szCs w:val="32"/>
        </w:rPr>
        <w:t xml:space="preserve"> </w:t>
      </w:r>
      <w:r w:rsidR="008805EA">
        <w:rPr>
          <w:rFonts w:asciiTheme="majorBidi" w:hAnsiTheme="majorBidi" w:cstheme="majorBidi" w:hint="cs"/>
          <w:sz w:val="32"/>
          <w:szCs w:val="32"/>
          <w:cs/>
        </w:rPr>
        <w:t>พ.ศ.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>2543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ซึ่งหมายความถึงมาตรฐานการรายงานทางการเงินที่ออกภ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>ายใต้พระราชบัญญัติวิชาชีพบัญชี</w:t>
      </w:r>
      <w:r w:rsidR="00DB75A5">
        <w:rPr>
          <w:rFonts w:asciiTheme="majorBidi" w:hAnsiTheme="majorBidi" w:cstheme="majorBidi"/>
          <w:sz w:val="32"/>
          <w:szCs w:val="32"/>
        </w:rPr>
        <w:t xml:space="preserve"> </w:t>
      </w:r>
      <w:r w:rsidR="008805EA">
        <w:rPr>
          <w:rFonts w:asciiTheme="majorBidi" w:hAnsiTheme="majorBidi" w:cstheme="majorBidi" w:hint="cs"/>
          <w:sz w:val="32"/>
          <w:szCs w:val="32"/>
          <w:cs/>
        </w:rPr>
        <w:t>พ.ศ.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>2547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14:paraId="10A0D2BB" w14:textId="77777777" w:rsidR="004A6168" w:rsidRPr="000C63AB" w:rsidRDefault="004A6168" w:rsidP="008059F4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การตีราคาที่ดินและเครื่องมือทางการเงินที่เป็นตราสารอนุพันธ์ซึ่งใช้มูลค่ายุติธรรมตามที่อธิบายในนโยบายการบัญชีในลำดับต่อไป</w:t>
      </w:r>
    </w:p>
    <w:p w14:paraId="04C1019D" w14:textId="37722F21" w:rsidR="004A6168" w:rsidRPr="00CF0270" w:rsidRDefault="004A6168" w:rsidP="008059F4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ไปถือปฎิบัติ และต้องเปิดเผยเรื่องการใช้ดุลยพินิจของผู้บริหารหรือความซับซ้อนหรือเกี่ยวกับข้อสมมติฐานและประมาณการที่มีนัยสำคัญต่องบการเงินรวมและงบการเงินเฉพาะกิจ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>การในหมายเหตุประกอบงบการเงินข้อ</w:t>
      </w:r>
      <w:r w:rsidR="00C5504D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0E1AB0">
        <w:rPr>
          <w:rFonts w:asciiTheme="majorBidi" w:hAnsiTheme="majorBidi" w:cstheme="majorBidi"/>
          <w:sz w:val="32"/>
          <w:szCs w:val="32"/>
        </w:rPr>
        <w:t>3.16</w:t>
      </w:r>
    </w:p>
    <w:p w14:paraId="7B67A7EB" w14:textId="77777777" w:rsidR="004A6168" w:rsidRPr="00CF0270" w:rsidRDefault="004A6168" w:rsidP="008059F4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52A1D1F0" w14:textId="77777777" w:rsidR="005E37F7" w:rsidRPr="00515026" w:rsidRDefault="005E37F7" w:rsidP="008059F4">
      <w:pPr>
        <w:spacing w:line="20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BA0154" w14:textId="52020CF9" w:rsidR="00C57290" w:rsidRPr="00CF0270" w:rsidRDefault="000E1AB0" w:rsidP="00D70EE7">
      <w:pPr>
        <w:tabs>
          <w:tab w:val="left" w:pos="851"/>
        </w:tabs>
        <w:spacing w:line="240" w:lineRule="atLeas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     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8C68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ที่เริ่มมีผลบังคับใช้ในปีปัจจุบัน</w:t>
      </w:r>
    </w:p>
    <w:p w14:paraId="455694B3" w14:textId="2F3B5A40" w:rsidR="008059F4" w:rsidRDefault="008059F4" w:rsidP="008059F4">
      <w:pPr>
        <w:spacing w:line="240" w:lineRule="atLeast"/>
        <w:ind w:left="851" w:firstLine="567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 w:hint="cs"/>
          <w:sz w:val="32"/>
          <w:szCs w:val="32"/>
          <w:cs/>
        </w:rPr>
        <w:t>กลุ่ม</w:t>
      </w:r>
      <w:r w:rsidRPr="008059F4">
        <w:rPr>
          <w:rFonts w:asciiTheme="majorBidi" w:hAnsiTheme="majorBidi" w:cs="Angsana New"/>
          <w:sz w:val="32"/>
          <w:szCs w:val="32"/>
          <w:cs/>
        </w:rPr>
        <w:t xml:space="preserve">บริษัทได้นำมาตรฐานการรายงานทางการเงินที่มีการปรับปรุงใหม่มาถือปฏิบัติสำหรับรอบระยะเวลาบัญชีที่เริ่มในหรือหลังวันที่ </w:t>
      </w:r>
      <w:r w:rsidR="00D22510">
        <w:rPr>
          <w:rFonts w:asciiTheme="majorBidi" w:hAnsiTheme="majorBidi" w:cs="Angsana New"/>
          <w:sz w:val="32"/>
          <w:szCs w:val="32"/>
        </w:rPr>
        <w:t>1</w:t>
      </w:r>
      <w:r w:rsidRPr="008059F4">
        <w:rPr>
          <w:rFonts w:asciiTheme="majorBidi" w:hAnsiTheme="majorBidi" w:cs="Angsana New"/>
          <w:sz w:val="32"/>
          <w:szCs w:val="32"/>
          <w:cs/>
        </w:rPr>
        <w:t xml:space="preserve"> มกราคม </w:t>
      </w:r>
      <w:r w:rsidR="00D22510">
        <w:rPr>
          <w:rFonts w:asciiTheme="majorBidi" w:hAnsiTheme="majorBidi" w:cs="Angsana New"/>
          <w:sz w:val="32"/>
          <w:szCs w:val="32"/>
        </w:rPr>
        <w:t>2567</w:t>
      </w:r>
      <w:r w:rsidRPr="008059F4">
        <w:rPr>
          <w:rFonts w:asciiTheme="majorBidi" w:hAnsiTheme="majorBidi" w:cs="Angsana New"/>
          <w:sz w:val="32"/>
          <w:szCs w:val="32"/>
          <w:cs/>
        </w:rPr>
        <w:t xml:space="preserve">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การปรับปรุงมาตรฐานนี้ไม่มีผลกระทบอย่างเป็นสาระสำคัญต่องบการเงินในปีปัจจุบัน    </w:t>
      </w:r>
    </w:p>
    <w:p w14:paraId="66CD3A51" w14:textId="32641A6D" w:rsidR="008059F4" w:rsidRPr="005B4AFD" w:rsidRDefault="008059F4" w:rsidP="008059F4">
      <w:pPr>
        <w:spacing w:line="20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059F4">
        <w:rPr>
          <w:rFonts w:asciiTheme="majorBidi" w:hAnsiTheme="majorBidi" w:cs="Angsana New"/>
          <w:sz w:val="32"/>
          <w:szCs w:val="32"/>
          <w:cs/>
        </w:rPr>
        <w:t xml:space="preserve">            </w:t>
      </w:r>
    </w:p>
    <w:p w14:paraId="14BDA6AA" w14:textId="1D1789D9" w:rsidR="00BA357C" w:rsidRDefault="000E1AB0" w:rsidP="00BA357C">
      <w:pPr>
        <w:shd w:val="clear" w:color="auto" w:fill="FFFFFF"/>
        <w:tabs>
          <w:tab w:val="left" w:pos="851"/>
        </w:tabs>
        <w:spacing w:line="380" w:lineRule="exact"/>
        <w:ind w:firstLine="35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b/>
          <w:bCs/>
          <w:sz w:val="32"/>
          <w:szCs w:val="32"/>
        </w:rPr>
        <w:t>2</w:t>
      </w:r>
      <w:r w:rsidR="00D70EE7" w:rsidRPr="00A556C4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="00B8660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0EE7" w:rsidRPr="00A5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8059F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</w:t>
      </w:r>
      <w:r w:rsidR="00BA357C" w:rsidRPr="002C2C4E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BA357C">
        <w:rPr>
          <w:rFonts w:asciiTheme="majorBidi" w:hAnsiTheme="majorBidi" w:cstheme="majorBidi" w:hint="cs"/>
          <w:b/>
          <w:bCs/>
          <w:sz w:val="32"/>
          <w:szCs w:val="32"/>
          <w:cs/>
        </w:rPr>
        <w:t>ฉบับปรับปรุงที่ใช้ในอนาคต</w:t>
      </w:r>
    </w:p>
    <w:p w14:paraId="36D92651" w14:textId="1302099E" w:rsidR="008059F4" w:rsidRPr="008059F4" w:rsidRDefault="008059F4" w:rsidP="008059F4">
      <w:pPr>
        <w:spacing w:line="240" w:lineRule="atLeast"/>
        <w:ind w:left="851" w:firstLine="567"/>
        <w:jc w:val="thaiDistribute"/>
        <w:rPr>
          <w:rFonts w:asciiTheme="majorBidi" w:hAnsiTheme="majorBidi" w:cs="Angsana New"/>
          <w:sz w:val="32"/>
          <w:szCs w:val="32"/>
        </w:rPr>
      </w:pPr>
      <w:r w:rsidRPr="008059F4">
        <w:rPr>
          <w:rFonts w:asciiTheme="majorBidi" w:hAnsiTheme="majorBidi" w:cs="Angsana New"/>
          <w:sz w:val="32"/>
          <w:szCs w:val="32"/>
          <w:cs/>
        </w:rPr>
        <w:tab/>
        <w:t>สภาวิชาชีพบัญชีได้ประกาศใช้มาตรฐานการรายงานทางการเงินฉบับปรับปรุงใหม่ ซึ่งจะมีผลบังคับใช้สำหรับงบการเงินที่มีรอบระยะเวลาบัญชีที่เริ่มในหรือหลังวันท</w:t>
      </w:r>
      <w:r>
        <w:rPr>
          <w:rFonts w:asciiTheme="majorBidi" w:hAnsiTheme="majorBidi" w:cs="Angsana New" w:hint="cs"/>
          <w:sz w:val="32"/>
          <w:szCs w:val="32"/>
          <w:cs/>
        </w:rPr>
        <w:t>ี่</w:t>
      </w:r>
      <w:r w:rsidRPr="008059F4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 xml:space="preserve">1 </w:t>
      </w:r>
      <w:r w:rsidRPr="008059F4">
        <w:rPr>
          <w:rFonts w:asciiTheme="majorBidi" w:hAnsiTheme="majorBidi" w:cs="Angsana New"/>
          <w:sz w:val="32"/>
          <w:szCs w:val="32"/>
          <w:cs/>
        </w:rPr>
        <w:t xml:space="preserve">มกราคม </w:t>
      </w:r>
      <w:r>
        <w:rPr>
          <w:rFonts w:asciiTheme="majorBidi" w:hAnsiTheme="majorBidi" w:cs="Angsana New"/>
          <w:sz w:val="32"/>
          <w:szCs w:val="32"/>
        </w:rPr>
        <w:t>2568</w:t>
      </w:r>
      <w:r w:rsidR="00D22510">
        <w:rPr>
          <w:rFonts w:asciiTheme="majorBidi" w:hAnsiTheme="majorBidi" w:cs="Angsana New"/>
          <w:sz w:val="32"/>
          <w:szCs w:val="32"/>
        </w:rPr>
        <w:t xml:space="preserve"> </w:t>
      </w:r>
      <w:r w:rsidRPr="008059F4">
        <w:rPr>
          <w:rFonts w:asciiTheme="majorBidi" w:hAnsiTheme="majorBidi" w:cs="Angsana New"/>
          <w:sz w:val="32"/>
          <w:szCs w:val="32"/>
          <w:cs/>
        </w:rPr>
        <w:t>ซึ่งเป็นฉบับปรับปรุงตามมาตรฐานรายงานทางการเงินระหว่างประเทศ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3C26669D" w14:textId="79464A5F" w:rsidR="00247D37" w:rsidRPr="008059F4" w:rsidRDefault="008059F4" w:rsidP="008059F4">
      <w:pPr>
        <w:spacing w:line="240" w:lineRule="atLeast"/>
        <w:ind w:left="851" w:firstLine="567"/>
        <w:jc w:val="thaiDistribute"/>
        <w:rPr>
          <w:rFonts w:asciiTheme="majorBidi" w:hAnsiTheme="majorBidi" w:cs="Angsana New"/>
          <w:sz w:val="32"/>
          <w:szCs w:val="32"/>
        </w:rPr>
      </w:pPr>
      <w:r w:rsidRPr="008059F4">
        <w:rPr>
          <w:rFonts w:asciiTheme="majorBidi" w:hAnsiTheme="majorBidi" w:cs="Angsana New"/>
          <w:sz w:val="32"/>
          <w:szCs w:val="32"/>
          <w:cs/>
        </w:rPr>
        <w:t>ฝ่ายบริหารของ</w:t>
      </w:r>
      <w:r>
        <w:rPr>
          <w:rFonts w:asciiTheme="majorBidi" w:hAnsiTheme="majorBidi" w:cs="Angsana New" w:hint="cs"/>
          <w:sz w:val="32"/>
          <w:szCs w:val="32"/>
          <w:cs/>
        </w:rPr>
        <w:t>กลุ่ม</w:t>
      </w:r>
      <w:r w:rsidRPr="008059F4">
        <w:rPr>
          <w:rFonts w:asciiTheme="majorBidi" w:hAnsiTheme="majorBidi" w:cs="Angsana New"/>
          <w:sz w:val="32"/>
          <w:szCs w:val="32"/>
          <w:cs/>
        </w:rPr>
        <w:t>บริษัท เชื่อว่าการปรับปรุงมาตรฐานนี้จะ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204B47DD" w14:textId="0AC7BAFF" w:rsidR="003F411F" w:rsidRPr="00CF0270" w:rsidRDefault="000E1AB0" w:rsidP="000F6E2B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D6252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EA01B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D11617" w:rsidRPr="00D11617">
        <w:rPr>
          <w:rFonts w:asciiTheme="majorBidi" w:hAnsiTheme="majorBidi" w:cstheme="majorBidi" w:hint="cs"/>
          <w:b/>
          <w:bCs/>
          <w:spacing w:val="-6"/>
          <w:sz w:val="32"/>
          <w:szCs w:val="32"/>
          <w:cs/>
        </w:rPr>
        <w:t>ข้อมูล</w:t>
      </w:r>
      <w:r w:rsidR="003F411F" w:rsidRPr="00D11617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นโยบายการบัญชี</w:t>
      </w:r>
      <w:r w:rsidR="00810378" w:rsidRPr="00D11617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ที่</w:t>
      </w:r>
      <w:r w:rsidR="00D11617" w:rsidRPr="00D11617">
        <w:rPr>
          <w:rFonts w:asciiTheme="majorBidi" w:hAnsiTheme="majorBidi" w:cstheme="majorBidi" w:hint="cs"/>
          <w:b/>
          <w:bCs/>
          <w:spacing w:val="-6"/>
          <w:sz w:val="32"/>
          <w:szCs w:val="32"/>
          <w:cs/>
        </w:rPr>
        <w:t>มีสาระ</w:t>
      </w:r>
      <w:r w:rsidR="00810378" w:rsidRPr="00D11617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สำคัญ</w:t>
      </w:r>
      <w:r w:rsidR="00E45AE8" w:rsidRPr="00D11617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ที่ใช้ในการจัดทำงบการเงินรวมและงบการเงินเฉพาะกิจการมีดังต่อไปนี้</w:t>
      </w:r>
    </w:p>
    <w:p w14:paraId="0310B92A" w14:textId="1D5FF5FF" w:rsidR="00712CEC" w:rsidRPr="00CF0270" w:rsidRDefault="000E1AB0" w:rsidP="000F6E2B">
      <w:pPr>
        <w:spacing w:line="400" w:lineRule="exact"/>
        <w:ind w:firstLine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D00E3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และค่าใช้จ่</w:t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าย</w:t>
      </w:r>
    </w:p>
    <w:p w14:paraId="4E4D9B9F" w14:textId="77777777" w:rsidR="00664CC5" w:rsidRPr="000C63AB" w:rsidRDefault="00664CC5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รายได้จากการขายสินค้า</w:t>
      </w:r>
    </w:p>
    <w:p w14:paraId="12581362" w14:textId="68437D95" w:rsidR="00664CC5" w:rsidRPr="00CF0270" w:rsidRDefault="00664CC5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23D08F8D" w14:textId="72DF0CAC" w:rsidR="009F7037" w:rsidRDefault="009F7037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สำหรับการขายสินค้าที่ให้สิทธิในการคืน กลุ่มบริษัทบันทึกจำนวนที่คาดว่าจะต้องคืนให้แก่ลูกค้าโดยพิจารณาจากความสอดคล้องกับรายการส่งคืนสินค้าในอดีตซึ่งมีความเป็นไปได้ค่อนข้างแน่ว่าจะไม่เกิดการกลับรายการรายได้ที่รับรู้ไปแล้วอย่างมีสาระสำคัญ เป็นประมาณการหนี้สินจากการรับคืนสินค้า และบันทึกสินค้าที่คาดว่าจะได้รับคืนจากลูกค้าเป็นสินทรัพย์ในงบฐานะการเงิน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ที่คาดว่าจะเกิดขึ้นในการรับคืนสินค้า รวมถึงการลดลงที่อาจเกิดขึ้นในมูลค่าของสินค้าที่คาดว่าจะได้รับคืน</w:t>
      </w:r>
    </w:p>
    <w:p w14:paraId="3B331195" w14:textId="77777777" w:rsidR="00601468" w:rsidRDefault="00601468" w:rsidP="006E3A22">
      <w:pPr>
        <w:spacing w:line="200" w:lineRule="exact"/>
        <w:ind w:left="720" w:firstLine="692"/>
        <w:jc w:val="thaiDistribute"/>
        <w:rPr>
          <w:rFonts w:asciiTheme="majorBidi" w:hAnsiTheme="majorBidi" w:cstheme="majorBidi"/>
          <w:sz w:val="32"/>
          <w:szCs w:val="32"/>
        </w:rPr>
      </w:pPr>
    </w:p>
    <w:p w14:paraId="577FF1E9" w14:textId="32B6E487" w:rsidR="009362D0" w:rsidRPr="000C63AB" w:rsidRDefault="00A2375A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pacing w:val="-6"/>
          <w:sz w:val="32"/>
          <w:szCs w:val="32"/>
        </w:rPr>
        <w:tab/>
      </w:r>
      <w:r w:rsidR="009362D0" w:rsidRPr="000C63A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รายได้อื่นและค่าใช้จ่าย</w:t>
      </w:r>
    </w:p>
    <w:p w14:paraId="569AEC73" w14:textId="77777777" w:rsidR="00832DA4" w:rsidRPr="00CF0270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รายได้ดอกเบี้ยต้องรับรู้ตามเกณฑ์คงค้าง</w:t>
      </w:r>
    </w:p>
    <w:p w14:paraId="106DE746" w14:textId="214164D2" w:rsidR="00832DA4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รายได้อื่นและค่าใช้จ่ายต้องรับรู้ตามเกณฑ์คงค้าง</w:t>
      </w:r>
    </w:p>
    <w:p w14:paraId="0D767347" w14:textId="28152C54" w:rsidR="009F1B9B" w:rsidRDefault="009F1B9B" w:rsidP="0025086A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A447E8A" w14:textId="6240FBC7" w:rsidR="00712CEC" w:rsidRPr="000C63AB" w:rsidRDefault="000F6E2B" w:rsidP="000F6E2B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.2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0B754DD" w14:textId="2552F9DA" w:rsidR="00712CEC" w:rsidRPr="00CF0270" w:rsidRDefault="00712CEC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เงินฝากธนาคารประเภทจ่ายคืนเมื่อทวงถาม และเงินลงทุนระยะสั้นอื่นที่มีสภาพคล่องสูงซึ่งมีอายุไม่เกินสามเดือนนับจากวันที่ได้มา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7B47E74D" w14:textId="61768902" w:rsidR="004C1DAB" w:rsidRDefault="004C1DA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675CF" w14:textId="37006463" w:rsidR="008E3334" w:rsidRPr="00CF0270" w:rsidRDefault="000F6E2B" w:rsidP="00024E4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333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181C4700" w14:textId="650D933F" w:rsidR="00D7052E" w:rsidRDefault="008E3334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  <w:r w:rsidRPr="00CF0270">
        <w:rPr>
          <w:rFonts w:asciiTheme="majorBidi" w:hAnsiTheme="majorBidi" w:cstheme="majorBidi"/>
          <w:spacing w:val="-2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ต้นทุนของการซื้อประกอบด้วยราคาซื้อ และค่าใช้จ่ายที่เกี่ยวข้องโดยตรงกับการซื้อสินค้านั้น เช่น</w:t>
      </w:r>
      <w:r w:rsidR="00F4627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ค่าอากรขาเข้าและค่าขนส่ง หักด้วยส่วนลดที่เกี่ยวข้องทั้งหมด ส่วนยอมให้หรือเงินที่ได้รับคืน ต้นทุนของสินค้าสำเร็จรูปและงานระหว่างทำประกอบด้วยค่าออกแบบ ค่าวัตถุดิบ ค่าแรงทางตรง ค่าใช้จ่ายอื่นทางตรง และค่าโสหุ้ยในการผลิตซึ่งปันส่วนตามเกณฑ์การดำเนินงานตามปกติ แต่ไม่รวมต้นทุนการกู้ยืม 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 </w:t>
      </w:r>
      <w:r w:rsidR="000F1855" w:rsidRPr="000C63AB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บันทึกบัญชีค่าเผื่อการลดมูลค่าของสินค้าเก่า ล้าสมัย หรือเสื่อมคุณภาพ</w:t>
      </w:r>
      <w:r w:rsidR="006A04DA"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เท่าที่จำเป็น</w:t>
      </w:r>
    </w:p>
    <w:p w14:paraId="54D6B9E4" w14:textId="0A8BE894" w:rsidR="006E3A22" w:rsidRDefault="006E3A22" w:rsidP="006E3A22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3466268C" w14:textId="77777777" w:rsidR="007D0D63" w:rsidRPr="006E3A22" w:rsidRDefault="007D0D63" w:rsidP="006E3A22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</w:p>
    <w:p w14:paraId="3776BE54" w14:textId="19AA31F8" w:rsidR="003F411F" w:rsidRPr="000C63AB" w:rsidRDefault="000F6E2B" w:rsidP="00024E47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1037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บัญชี</w:t>
      </w:r>
      <w:r w:rsidR="000F185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-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เงินลงทุนในบริษัทย่อย</w:t>
      </w:r>
    </w:p>
    <w:p w14:paraId="61707B26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บริษัทย่อย</w:t>
      </w:r>
    </w:p>
    <w:p w14:paraId="33314A74" w14:textId="77777777" w:rsidR="003F411F" w:rsidRPr="00CF0270" w:rsidRDefault="003F411F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บริษัทย่อยหมายถึงกิจการ</w:t>
      </w:r>
      <w:r w:rsidR="00810378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ซึ่งรวมถึงกิจการเฉพาะกิจ) 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ควบคุมกิจการเมื่อ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รวมงบการเงินของกิจการย่อยไว้ในงบการเงินรวมตั้งแต่วันที่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มีอำนาจในการควบคุมบริษัทย่อย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จะไม่นำงบการเงินของบริษัทย่อยมารวมไว้ในงบการเงินรวมนับจากวันที่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สูญเสียอำนาจควบคุม</w:t>
      </w:r>
    </w:p>
    <w:p w14:paraId="111B32F4" w14:textId="00E82B07" w:rsidR="003F411F" w:rsidRPr="00CF0270" w:rsidRDefault="005D3676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จะตัดรายการบัญชีระหว่างกัน</w:t>
      </w:r>
      <w:r w:rsidR="003F411F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ยอดคงเหลือ และกำไรที่ยังไม่ได้เกิดขึ้นจริงระหว่างกันใน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</w:p>
    <w:p w14:paraId="5B7E6EB7" w14:textId="14FB428A" w:rsidR="003F411F" w:rsidRDefault="005D3676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ในงบการเงินเฉพาะบริษัท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สิ่งตอบแทนที่คาดว่าจะต้องจ่าย ต้นทุนนั้นจะรวมต้นทุนทางตรงที่เกี่ยวข้องกับการได้มาของเงินลงทุนนี้</w:t>
      </w:r>
    </w:p>
    <w:p w14:paraId="185FC8EF" w14:textId="77777777" w:rsidR="00B86608" w:rsidRPr="00CF0270" w:rsidRDefault="00B86608" w:rsidP="007D0D63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3FA778E" w14:textId="77777777" w:rsidR="003F411F" w:rsidRPr="000C63AB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รายการกับส่วนได้เสียที่ไม่มีอำนาจควบคุม</w:t>
      </w:r>
    </w:p>
    <w:p w14:paraId="2AC953CF" w14:textId="76F51418" w:rsidR="003F411F" w:rsidRDefault="000F1855" w:rsidP="006E3A22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ปฏิบัติต่อรายการกับส่วนได้เสียที่ไม่มีอำนาจควบคุมเช่นเดียวกันกับส่วนที่เป็นของเจ้าของ</w:t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ซื้อมาในบริษัทย่อยจะถูกบันทึกในส่วนของเจ้าของ และกำไรหรือขาดทุนจากการขายในส่วนได้เสียที่ไม่มีอำนาจควบคุมจะถูกบันทึกในส่วนของเจ้าของ</w:t>
      </w:r>
    </w:p>
    <w:p w14:paraId="3977846C" w14:textId="77777777" w:rsidR="005118D2" w:rsidRDefault="005118D2" w:rsidP="007D0D63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3DC0608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bookmarkStart w:id="1" w:name="_Toc378755753"/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การจำหน่ายบริษัทย่อย</w:t>
      </w:r>
    </w:p>
    <w:p w14:paraId="4AE02A69" w14:textId="25AD732D" w:rsidR="003F411F" w:rsidRDefault="003F411F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สูญเสียการควบคุม 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 มูลค่ายุติธรรมนั้นจะถือเป็นมูลค่าตามบัญชีเริ่มแรกของมูลค่าของเงินลงทุนเพื่อวัตถุประสงค์ในการวัดมูลค่าในเวลาต่อมาของเงินลงทุนที่เหลืออยู่ในรูปของบริษัทร่วม กิจการร่วมค้า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มีการจำหน่ายสินทรัพย์หรือหนี้สินที่เกี่ยวข้องนั้นออกไป</w:t>
      </w:r>
    </w:p>
    <w:p w14:paraId="2CC229D5" w14:textId="7E58FB2A" w:rsidR="00591E6D" w:rsidRDefault="00591E6D" w:rsidP="006E3A22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6A884F3" w14:textId="77777777" w:rsidR="007D0D63" w:rsidRDefault="007D0D63" w:rsidP="006E3A22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2CC83AC" w14:textId="2C3D0946" w:rsidR="003F411F" w:rsidRPr="000C63AB" w:rsidRDefault="000F6E2B" w:rsidP="00C32C3B">
      <w:pPr>
        <w:spacing w:line="36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5302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E45AE8" w:rsidRPr="0075302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F411F" w:rsidRPr="0075302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การแปลงค่าเงินตราต่างประเทศ</w:t>
      </w:r>
    </w:p>
    <w:p w14:paraId="0AE44D22" w14:textId="77777777" w:rsidR="003F411F" w:rsidRPr="00CF0270" w:rsidRDefault="003F411F" w:rsidP="007D0D63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736FB730" w14:textId="75EF6BDA" w:rsidR="003F411F" w:rsidRDefault="003F411F" w:rsidP="00C32C3B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รายการที่รวมในงบการเงินของแต่ละบริษัทใน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รวมแสดงในสกุลเงินบาทซึ่งเป็นสกุลเงินที่ใช้ในการดำเนินงานและสกุลเงินที่ใช้นำเสนองบการเงินของบริษัท</w:t>
      </w:r>
    </w:p>
    <w:p w14:paraId="7D098AB2" w14:textId="77777777" w:rsidR="006E3A22" w:rsidRDefault="006E3A22" w:rsidP="006E3A22">
      <w:pPr>
        <w:tabs>
          <w:tab w:val="left" w:pos="567"/>
        </w:tabs>
        <w:spacing w:line="1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503533B" w14:textId="77777777" w:rsidR="003F411F" w:rsidRPr="00CF0270" w:rsidRDefault="003F411F" w:rsidP="00C32C3B">
      <w:pPr>
        <w:spacing w:line="36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รายการและยอดคงเหลือ</w:t>
      </w:r>
    </w:p>
    <w:p w14:paraId="3B9CAED6" w14:textId="77777777" w:rsidR="003F411F" w:rsidRPr="00CF0270" w:rsidRDefault="003F411F" w:rsidP="00C32C3B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วันสิ้นปีได้บันทึกไว้ในกำไรหรือขาดทุน</w:t>
      </w:r>
    </w:p>
    <w:p w14:paraId="04EC2E9F" w14:textId="338996C3" w:rsidR="003F411F" w:rsidRDefault="003F411F" w:rsidP="00C32C3B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406992ED" w14:textId="77777777" w:rsidR="006E3A22" w:rsidRDefault="006E3A22" w:rsidP="006E3A22">
      <w:pPr>
        <w:tabs>
          <w:tab w:val="left" w:pos="567"/>
        </w:tabs>
        <w:spacing w:line="1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30CE4D6" w14:textId="36462ED7" w:rsidR="003F411F" w:rsidRPr="00CF0270" w:rsidRDefault="000F1855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กลุ่มบริษัท</w:t>
      </w:r>
    </w:p>
    <w:p w14:paraId="50B3CEDE" w14:textId="444FBEA3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การแปลงค่าผลการดำเนินงานและฐานะการเงินของบริษัทใน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D13EE7F" w14:textId="60ABF0EE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สินทรัพย์และหนี้สินที่แสดงอยู่ในงบฐานะการเงินแต่ละงวดแปลงค่าด้วยอัตราปิด ณ วันที่ของแต่ละงบฐานะการเงินนั้น</w:t>
      </w:r>
    </w:p>
    <w:p w14:paraId="20B13B6E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รายได้และค่าใช้จ่ายในงบกำไรขาดทุนเบ็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ดเสร็จแปลงค่าด้วยอัตราถัวเฉลี่ย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4A41B4C4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58D9E63A" w14:textId="735CC8A4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ความนิยมและการปรับมูลค่ายุติธรรมที่เกิดจากการซื้อหน่วยงานในต่างประเทศถือเป็นสินทรัพย์และหนี้สินของหน่วยงานในต่างประเทศนั้นและแปลงค่าด้วยอัตราปิด</w:t>
      </w:r>
    </w:p>
    <w:p w14:paraId="498A1F62" w14:textId="77777777" w:rsidR="00531630" w:rsidRDefault="00531630" w:rsidP="00531630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3E06C18" w14:textId="12B0C531" w:rsidR="003F411F" w:rsidRPr="00CF0270" w:rsidRDefault="00880999" w:rsidP="00C32C3B">
      <w:pPr>
        <w:tabs>
          <w:tab w:val="left" w:pos="284"/>
        </w:tabs>
        <w:spacing w:line="36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 และอุปกรณ์</w:t>
      </w:r>
    </w:p>
    <w:p w14:paraId="339FC4D0" w14:textId="0A92A61A" w:rsidR="003F411F" w:rsidRPr="00CF0270" w:rsidRDefault="003F411F" w:rsidP="00C32C3B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ดินแสดงด้วยมูลค่ายุติธรรมตามราคาประเมินซึ่งผู้ประเมินราคาอิสระภายนอกได้ประมาณการไว้และจะทบทวนการประเมินทุกๆ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ปี อาคารและอุปกรณ์อื่นทั้งหมดวัดมูลค่าด้วยราคาทุนหักด้วยค่าเสื่อมราคาสะสม ต้นทุ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นเริ่มแรกจะรวมต้นทุนทางตรงอื่นๆ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ที่เกี่ยวข้องกับการซื้อสินทรัพย์นั้น </w:t>
      </w:r>
    </w:p>
    <w:p w14:paraId="134E2F37" w14:textId="77777777" w:rsidR="003F411F" w:rsidRPr="00531630" w:rsidRDefault="003F411F" w:rsidP="00C32C3B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สำหรับค่าซ่อมแซมและบำรุงรักษาอื่นๆ</w:t>
      </w:r>
      <w:r w:rsidR="00FD610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บริษัทจะรับรู้ต้นทุนดังกล่าวเป็นค่าใช้จ่ายในกำไรหรือขาดทุนเมื่อเกิดขึ้น</w:t>
      </w:r>
    </w:p>
    <w:p w14:paraId="397607AE" w14:textId="77777777" w:rsidR="003F411F" w:rsidRPr="00CF0270" w:rsidRDefault="003F411F" w:rsidP="006E3A22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ตีราคาที่ดินใหม่ทำให้มูลค่าตามบัญชีที่เพิ่มขึ้นจะรับรู้ในกำไรขาดทุนเบ็ดเสร็จอื่นและแสดงอยู่ในส่วนเกินทุนจากการตีราคาสินทรัพย์ในส่วนของเจ้าของ และหากมูลค่าของส่วนที่เคยมีการตีราคาเพิ่มนั้นลดลง</w:t>
      </w:r>
      <w:r w:rsidR="00E45AE8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  <w:cs/>
        </w:rPr>
        <w:t>กิจการต้องนำส่วนที่ลดลงจากการตีราคาใหม่ไปรับรู้ในกำไรขาดทุนเบ็ดเสร็จอื่น และลดส่วนเกินทุนจากการตีราคาสินทรัพย์ข้างต้นที่อยู่ในส่วนของเจ้าของลดลงตามไปด้วย ส่วนที่ลดลงที่เหลือจะบันทึกไปยังกำไรหรือขาดทุน</w:t>
      </w:r>
    </w:p>
    <w:p w14:paraId="0011689E" w14:textId="78D105F3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ค่าเสื่อมราคาของ</w:t>
      </w:r>
      <w:r w:rsidRPr="00CF0270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คำนวณโดยใช้วิธีเส้นตรงเพื่อลดราคาทุนของสินทรัพย์แต่ละชนิดตลอดอายุการใ</w:t>
      </w:r>
      <w:r w:rsidR="001D0A18">
        <w:rPr>
          <w:rFonts w:asciiTheme="majorBidi" w:hAnsiTheme="majorBidi" w:cstheme="majorBidi" w:hint="cs"/>
          <w:sz w:val="32"/>
          <w:szCs w:val="32"/>
          <w:cs/>
          <w:lang w:val="en-GB"/>
        </w:rPr>
        <w:t>ช้</w:t>
      </w: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ประโยชน์ที่ประมาณการไว้ของสินทรัพย์ดังต่อไปนี้</w:t>
      </w:r>
    </w:p>
    <w:tbl>
      <w:tblPr>
        <w:tblW w:w="7230" w:type="dxa"/>
        <w:tblInd w:w="14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2127"/>
      </w:tblGrid>
      <w:tr w:rsidR="0044272D" w:rsidRPr="00CF0270" w14:paraId="22A266C3" w14:textId="77777777" w:rsidTr="004B420F">
        <w:trPr>
          <w:cantSplit/>
        </w:trPr>
        <w:tc>
          <w:tcPr>
            <w:tcW w:w="4962" w:type="dxa"/>
          </w:tcPr>
          <w:p w14:paraId="36E73709" w14:textId="77777777" w:rsidR="009A0658" w:rsidRPr="00CF0270" w:rsidRDefault="009A0658" w:rsidP="00880999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42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41" w:type="dxa"/>
          </w:tcPr>
          <w:p w14:paraId="5F37329B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39D3FB8" w14:textId="77777777" w:rsidR="009A0658" w:rsidRPr="00CF0270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E45AE8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647F12"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63C9E338" w14:textId="77777777" w:rsidTr="004B420F">
        <w:trPr>
          <w:cantSplit/>
        </w:trPr>
        <w:tc>
          <w:tcPr>
            <w:tcW w:w="4962" w:type="dxa"/>
          </w:tcPr>
          <w:p w14:paraId="4B4D166A" w14:textId="77777777" w:rsidR="009A0658" w:rsidRPr="00CF0270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 อุปกรณ์และเครื่องมือ</w:t>
            </w:r>
          </w:p>
        </w:tc>
        <w:tc>
          <w:tcPr>
            <w:tcW w:w="141" w:type="dxa"/>
          </w:tcPr>
          <w:p w14:paraId="6761B699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2AA70079" w14:textId="77777777" w:rsidR="009A0658" w:rsidRPr="00CF0270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5DF60336" w14:textId="77777777" w:rsidTr="004B420F">
        <w:trPr>
          <w:cantSplit/>
        </w:trPr>
        <w:tc>
          <w:tcPr>
            <w:tcW w:w="4962" w:type="dxa"/>
          </w:tcPr>
          <w:p w14:paraId="531EBD33" w14:textId="77777777" w:rsidR="00D31469" w:rsidRPr="00CF0270" w:rsidRDefault="00D31469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41" w:type="dxa"/>
          </w:tcPr>
          <w:p w14:paraId="5D4D2FE8" w14:textId="77777777" w:rsidR="00D31469" w:rsidRPr="000C63AB" w:rsidRDefault="00D31469" w:rsidP="00880999">
            <w:pPr>
              <w:widowControl w:val="0"/>
              <w:spacing w:line="420" w:lineRule="exact"/>
              <w:ind w:left="-113" w:right="51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533C413" w14:textId="77777777" w:rsidR="00D31469" w:rsidRPr="00CF0270" w:rsidRDefault="00D31469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9A0658" w:rsidRPr="00CF0270" w14:paraId="26B8223D" w14:textId="77777777" w:rsidTr="004B420F">
        <w:trPr>
          <w:cantSplit/>
        </w:trPr>
        <w:tc>
          <w:tcPr>
            <w:tcW w:w="4962" w:type="dxa"/>
          </w:tcPr>
          <w:p w14:paraId="41E627A0" w14:textId="77777777" w:rsidR="009A0658" w:rsidRPr="00CF0270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41" w:type="dxa"/>
          </w:tcPr>
          <w:p w14:paraId="358B0C61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266A441" w14:textId="77777777" w:rsidR="009A0658" w:rsidRPr="00CF0270" w:rsidRDefault="009A0658" w:rsidP="00880999">
            <w:pPr>
              <w:widowControl w:val="0"/>
              <w:spacing w:line="42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</w:tbl>
    <w:p w14:paraId="683A6E66" w14:textId="65066883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ทุกสิ้นรอบรอบระยะเวลารายงาน ได้มีการทบทวนและปรับปรุงมูลค่าคงเหลือและอายุการใ</w:t>
      </w:r>
      <w:r w:rsidR="001D0A18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ประโยชน์ของสินทรัพย์ให้เหมาะสม</w:t>
      </w:r>
    </w:p>
    <w:p w14:paraId="24AA2BEE" w14:textId="27B0E319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 (ดูหมายเหตุประกอบงบการเงินข้อ </w:t>
      </w:r>
      <w:r w:rsidR="00880999">
        <w:rPr>
          <w:rFonts w:asciiTheme="majorBidi" w:hAnsiTheme="majorBidi" w:cstheme="majorBidi"/>
          <w:sz w:val="32"/>
          <w:szCs w:val="32"/>
          <w:lang w:val="en-GB"/>
        </w:rPr>
        <w:t>3.11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2F64057B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14:paraId="2B33061E" w14:textId="3031CDC2" w:rsidR="003F411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ในการจำหน่ายสินทรัพย์ที่มีการตีราคาใหม่ ส่วนเกินทุนจากการตีราคาสินทรัพย์จะโอนไปยังกำไรสะสม</w:t>
      </w:r>
    </w:p>
    <w:p w14:paraId="4DF44CF4" w14:textId="143B6FE9" w:rsidR="00957A99" w:rsidRDefault="00957A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2886368" w14:textId="65179DC5" w:rsidR="003F411F" w:rsidRPr="00CF0270" w:rsidRDefault="00880999" w:rsidP="00024E47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="00735B7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14:paraId="155A46B4" w14:textId="77777777" w:rsidR="003F411F" w:rsidRPr="00CF0270" w:rsidRDefault="003F411F" w:rsidP="00024E47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โปรแกรมคอมพิวเตอร์</w:t>
      </w:r>
    </w:p>
    <w:p w14:paraId="43572A87" w14:textId="77777777" w:rsidR="003F411F" w:rsidRPr="00CF0270" w:rsidRDefault="003F411F" w:rsidP="00D00267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เป็นผู้ดูแล จะรับรู้เป็นสินทรัพย์ไม่มีตัวตนเมื่อเป็นไปตามข้อกำหนดทุกข้อดังนี้</w:t>
      </w:r>
    </w:p>
    <w:p w14:paraId="02074D4C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6D2CFE5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7225AC50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2A507B11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6C8DF458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14:paraId="1CE3C48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14:paraId="59B7EC03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14:paraId="7FE619DC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ค่าใช้จ่ายในการพัฒนาหากก่อนหน้านี้รับรู้เป็นค่าใช้จ่ายไปแล้ว จะไม่รับรู้เป็นสินทรัพย์ไม่มีตัวตนในเวลาภายหลัง</w:t>
      </w:r>
    </w:p>
    <w:p w14:paraId="397B06E8" w14:textId="247A704F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ในการพัฒนาโปรแกรมคอมพิวเตอร์จะรับรู้เป็นสินทรัพย์และตัดจำหน่ายโดยใช้วิธีเส้นตรงตลอดอายุการใ</w:t>
      </w:r>
      <w:r w:rsidR="00556C32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ประโยชน์ที่ประมาณการไว้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6A47" w:rsidRPr="000C63AB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7F6A47" w:rsidRPr="00CF0270">
        <w:rPr>
          <w:rFonts w:asciiTheme="majorBidi" w:hAnsiTheme="majorBidi" w:cstheme="majorBidi"/>
          <w:sz w:val="32"/>
          <w:szCs w:val="32"/>
        </w:rPr>
        <w:t xml:space="preserve">15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ปี </w:t>
      </w:r>
    </w:p>
    <w:p w14:paraId="74FBA015" w14:textId="74394CDF" w:rsidR="00FC1303" w:rsidRDefault="00FC1303" w:rsidP="005241D3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C4C108" w14:textId="373F6DE7" w:rsidR="000247C2" w:rsidRPr="00CF0270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47C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บุคคลหรือกิจการที่เกี่ยวข้องกัน</w:t>
      </w:r>
    </w:p>
    <w:p w14:paraId="7A2E2612" w14:textId="1894CC1D" w:rsidR="000247C2" w:rsidRPr="00CF0270" w:rsidRDefault="000247C2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EA07B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บุคคลหรือกิจการที่มีอำนาจควบคุมบริษัท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B03A4F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ถูกควบคุมโดยบริษัทไม่ว่าจะเป็นทางตรงหรือทางอ้อม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หรืออยู่ภายใต้การควบคุมเดียวกันกับบริษัท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รวมถึงบริษัทที่ทำหน้าที่ถือหุ้นบริษัทย่อย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และกิจการที่เป็นบริษัทย่อยในเครือเดียวกัน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ผู้บริหารสำคัญ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กรรมการหรือพนักงานของบริษัทตลอดทั้งสมาชิกในครอบครัวที่ใกล้ชิดกับบุคคลดังกล่าว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และกิจการที่เกี่ยวข้องกับบุคคลเหล่านั้น</w:t>
      </w:r>
    </w:p>
    <w:p w14:paraId="57777C65" w14:textId="405305FB" w:rsidR="000247C2" w:rsidRDefault="000247C2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C194D44" w14:textId="52F1804F" w:rsidR="0021266C" w:rsidRDefault="0021266C" w:rsidP="000E3BA6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44BE5BD5" w14:textId="0B89147C" w:rsidR="00B36CF8" w:rsidRPr="00692CD7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692CD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 w:rsidRPr="00692CD7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B36CF8" w:rsidRPr="00692CD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00A2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3EE16D38" w14:textId="0FDFC81F" w:rsidR="00692CD7" w:rsidRPr="00692CD7" w:rsidRDefault="00B36CF8" w:rsidP="00692CD7">
      <w:pPr>
        <w:snapToGrid w:val="0"/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 xml:space="preserve">  </w:t>
      </w:r>
      <w:r w:rsidR="00692CD7" w:rsidRPr="00692CD7">
        <w:rPr>
          <w:rFonts w:asciiTheme="majorBidi" w:eastAsia="Arial Unicode MS" w:hAnsiTheme="majorBidi" w:cstheme="majorBidi"/>
          <w:sz w:val="32"/>
          <w:szCs w:val="32"/>
        </w:rPr>
        <w:tab/>
      </w:r>
      <w:r w:rsidR="00692CD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6927DBAD" w14:textId="464B917B" w:rsidR="00692CD7" w:rsidRPr="000C63AB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เป็นสินทรัพย์ทางการเงินที่วัดมูลค่าด้วยราคาทุนตัดจำหน่าย สินทรัพย์ทางการเงินที่วัดมูลค่าด้วยมูลค่ายุติธรรมผ่านกำไรขาดทุนเบ็ดเสร็จอื่น และสินทรัพย์ทางการเงินที่วัดมูลค่าด้วยมูลค่ายุติธรรมผ่านกำไรหรือขาดทุน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และลักษณะของกระแสเงินสดตามสัญญาของสินทรัพย์ทางการเงินนั้น</w:t>
      </w:r>
    </w:p>
    <w:p w14:paraId="39236FFD" w14:textId="77777777" w:rsidR="00692CD7" w:rsidRPr="00692CD7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หรือการวัดมูลค่ายุติธรรมผ่านกำไรขาดทุนเบ็ดเสร็จอื่น ซึ่งไม่สามารถจัดประเภทรายการใหม่เข้าไปไว้ในกำไรหรือขาดทุนในภายหลัง </w:t>
      </w:r>
    </w:p>
    <w:p w14:paraId="1F8C0538" w14:textId="64F3939F" w:rsidR="00692CD7" w:rsidRPr="00E117F6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E117F6">
        <w:rPr>
          <w:rFonts w:asciiTheme="majorBidi" w:hAnsiTheme="majorBidi" w:cstheme="majorBidi"/>
          <w:spacing w:val="-6"/>
          <w:sz w:val="32"/>
          <w:szCs w:val="32"/>
        </w:rPr>
        <w:tab/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การรับรู้รายการเมื่อเริ่มแรกของสินทรัพย์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</w:t>
      </w:r>
      <w:r w:rsidR="00E117F6" w:rsidRPr="00E117F6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การได้มาหรือการออกสินทรัพย์ทางการเงินนั้น</w:t>
      </w:r>
      <w:r w:rsidRPr="00E117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 อย่างไรก็ตาม สำหรับลูกหนี้การค้าและลูกหนี้อื่นที่ไม่มีองค์ประกอบเกี่ยวกับการจัดหาเงินที่มีนัยสำคัญ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</w:t>
      </w:r>
    </w:p>
    <w:p w14:paraId="59B0F3AF" w14:textId="77777777" w:rsidR="00692CD7" w:rsidRPr="00E117F6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การวัดมูลค่าในภายหลังของตราสารหนี้ทำได้ </w:t>
      </w:r>
      <w:r w:rsidRPr="00E117F6">
        <w:rPr>
          <w:rFonts w:asciiTheme="majorBidi" w:hAnsiTheme="majorBidi" w:cstheme="majorBidi"/>
          <w:spacing w:val="-6"/>
          <w:sz w:val="32"/>
          <w:szCs w:val="32"/>
        </w:rPr>
        <w:t xml:space="preserve">3 </w:t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วิธีโดยขึ้นอยู่กับการจัดประเภทตราสารหนี้นั้น</w:t>
      </w:r>
    </w:p>
    <w:p w14:paraId="74815F35" w14:textId="77777777" w:rsidR="00692CD7" w:rsidRPr="00692CD7" w:rsidRDefault="00692CD7" w:rsidP="00636E1A">
      <w:pPr>
        <w:pStyle w:val="af9"/>
        <w:numPr>
          <w:ilvl w:val="0"/>
          <w:numId w:val="22"/>
        </w:numPr>
        <w:spacing w:line="40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สินทรัพย์ทางการเงินที่วัดมูลค่าด้วยราคาทุนตัดจำหน่าย เมื่อถือครองสินทรัพย์ทางการเงินนั้นเพื่อรับกระแสเงินสดตามสัญญา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ที่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ระบุไว้เท่านั้น สินทรัพย์ทางการเงินดังกล่าวต้องคำนวณโดยใช้วิธีอัตราดอกเบี้ยที่แท้จริงและต้องมีการประเมินการด้อยค่า กำไรหรือขาดทุนที่เกิดขึ้นจากการตัดรายการ การเปลี่ยนแปลงหรือการด้อยค่าดังกล่าวจะรับรู้ในส่วนของกำไรหรือขาดทุน</w:t>
      </w:r>
    </w:p>
    <w:p w14:paraId="222E5DE8" w14:textId="77777777" w:rsidR="00692CD7" w:rsidRPr="00692CD7" w:rsidRDefault="00692CD7" w:rsidP="00636E1A">
      <w:pPr>
        <w:pStyle w:val="af9"/>
        <w:numPr>
          <w:ilvl w:val="0"/>
          <w:numId w:val="22"/>
        </w:numPr>
        <w:spacing w:line="400" w:lineRule="exact"/>
        <w:ind w:left="1888" w:hanging="35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 เมื่อถือครองสินทรัพย์ทางการเงิน 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และเงื่อนไขตามสัญญาของสินทรัพย์ทางการเงินที่ก่อให้เกิดกระแสเงินสด ซึ่งเป็นการรับชำระเพียงเงินต้นและดอกเบี้ยจากยอดคงเหลือของเงินต้นในวันที่ระบุไว้เท่านั้น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สินทรัพย์ทางการเงินดังกล่าวต้องคำนวณโดยใช้วิธีอัตราดอกเบี้ยที่แท้จริงเช่นเดียวกับ สินทรัพย์ทางการเงินที่วัดมูลค่าด้วยราคาทุนตัดจำหน่าย</w:t>
      </w:r>
    </w:p>
    <w:p w14:paraId="67D54540" w14:textId="3F46B80C" w:rsidR="00692CD7" w:rsidRPr="00692CD7" w:rsidRDefault="00692CD7" w:rsidP="00636E1A">
      <w:pPr>
        <w:pStyle w:val="af9"/>
        <w:numPr>
          <w:ilvl w:val="0"/>
          <w:numId w:val="22"/>
        </w:numPr>
        <w:spacing w:line="400" w:lineRule="exact"/>
        <w:ind w:left="1888" w:hanging="35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สินทรัพย์ทางการเงินที่วัดมูลค่าภายหลังด้วยมูลค่ายุติธรรมผ่านกำไรหรือขาดทุน เมื่อสินทรัพย์ทางการเงินนั้นไม่เข้าเงื่อนไขการวัดมูลค่าด้วยมูลค่าด้วยราคาทุนตัดจำหน่ายหรือวัดมูลค่าด้วยมูลค่ายุติธรรมผ่านกำไรขาดทุนเบ็ดเสร็จอื่น และแสดงในงบฐานะการเงินด้วยมูลค่ายุติธรรม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 </w:t>
      </w:r>
    </w:p>
    <w:p w14:paraId="405270A2" w14:textId="16A70D92" w:rsidR="00692CD7" w:rsidRPr="00850D46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 การวัดมูลค่าในภายหลังของตราสารทุนต้องแสดงตราสารทุนโดยใช้มูลค่ายุติธรรม และบันทึกกำไรหรือขาดทุนจากการเปลี่ยนแปลงของมูลค่ายุติธรรมเข้ากำไรหรือขาดทุน หรือกำไรขาดทุนเบ็ดเสร็จอื่น ขึ้นอยู่กับการจัดประเภทรายการของตราสารทุนนั้น</w:t>
      </w:r>
    </w:p>
    <w:p w14:paraId="69719517" w14:textId="1C7F90ED" w:rsidR="00692CD7" w:rsidRPr="00850D46" w:rsidRDefault="00692CD7" w:rsidP="000B0BA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457178E2" w14:textId="4CD85C72" w:rsidR="00692CD7" w:rsidRPr="00692CD7" w:rsidRDefault="00850D46" w:rsidP="00E346C9">
      <w:pPr>
        <w:spacing w:line="36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บริษ</w:t>
      </w:r>
      <w:r w:rsidRPr="000C63AB">
        <w:rPr>
          <w:rFonts w:asciiTheme="majorBidi" w:hAnsiTheme="majorBidi" w:cstheme="majorBidi"/>
          <w:sz w:val="32"/>
          <w:szCs w:val="32"/>
          <w:cs/>
        </w:rPr>
        <w:t>ัทรับ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รู้รายการเมื่อเริ่มแรกของหนี้สินทางการเงินด้วยมูลค่ายุติธรรม หักต้นทุนการ</w:t>
      </w:r>
      <w:r w:rsidR="00B339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ทำรายการ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ใน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</w:t>
      </w:r>
      <w:r w:rsidR="00E117F6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ที่แท้จริงแสดงเป็นส่วนหนึ่งของต้นทุนทางการเงินในส่วนของกำไรหรือขาดทุน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ab/>
      </w:r>
    </w:p>
    <w:p w14:paraId="2D3754AA" w14:textId="77777777" w:rsidR="00692CD7" w:rsidRPr="00753020" w:rsidRDefault="00692CD7" w:rsidP="00753020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EB7BA13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ตราสารอนุพันธ์</w:t>
      </w:r>
    </w:p>
    <w:p w14:paraId="296A4D36" w14:textId="77777777" w:rsidR="00692CD7" w:rsidRPr="004075B2" w:rsidRDefault="00692CD7" w:rsidP="00E346C9">
      <w:pPr>
        <w:spacing w:line="36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ตราสารอนุพันธ์รับรู้ด้วยมูลค่ายุติธรรม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ยกเว้นตราสารอนุพันธ์นั้นมีไว้เพื่อป้องกันความเสี่ยง</w:t>
      </w:r>
    </w:p>
    <w:p w14:paraId="1F228985" w14:textId="77777777" w:rsidR="00FD4BB9" w:rsidRPr="00692CD7" w:rsidRDefault="00FD4BB9" w:rsidP="00753020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BDB89B2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303E6A60" w14:textId="77777777" w:rsidR="00692CD7" w:rsidRPr="00692CD7" w:rsidRDefault="00692CD7" w:rsidP="00753020">
      <w:pPr>
        <w:spacing w:line="36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  </w:t>
      </w:r>
    </w:p>
    <w:p w14:paraId="08105CFD" w14:textId="6E954FFC" w:rsidR="00692CD7" w:rsidRDefault="00692CD7" w:rsidP="0066402F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หนี้สินทางการเงินจะถูกตัดรายการออกจากบัญชี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712A575A" w14:textId="77777777" w:rsidR="005241D3" w:rsidRPr="005241D3" w:rsidRDefault="005241D3" w:rsidP="005241D3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57C63F" w14:textId="77777777" w:rsidR="00692CD7" w:rsidRPr="000C63AB" w:rsidRDefault="00692CD7" w:rsidP="0066402F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645D1C40" w14:textId="4C9E894B" w:rsidR="00692CD7" w:rsidRDefault="00692CD7" w:rsidP="00CB51BA">
      <w:pPr>
        <w:spacing w:line="38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ลขาดทุนด้านเครดิตที่คาดว่าจะเกิดขึ้นสำหรับสินทรัพย์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และสินทรัพย์ที่เกิดจากภาระผูกพันวงเงินสินเชื่อและสัญญาค้ำประกันทางการเงิน ประเมินโดยไม่จำเป็นต้องรอให้เกิดเหตุการณ์ด้านเครดิตเกิดขึ้นก่อน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บริษัทใช้วิธีทั่วไป </w:t>
      </w:r>
      <w:r w:rsidRPr="0066402F">
        <w:rPr>
          <w:rFonts w:asciiTheme="majorBidi" w:hAnsiTheme="majorBidi" w:cstheme="majorBidi"/>
          <w:sz w:val="32"/>
          <w:szCs w:val="32"/>
        </w:rPr>
        <w:t xml:space="preserve">(General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ในการพิจารณาค่าเผื่อผลขาดทุนจากการด้อยค่า สำหรับลูกหนี้การค้า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บริษัทใช้วิธีการอย่างง่าย </w:t>
      </w:r>
      <w:r w:rsidRPr="0066402F">
        <w:rPr>
          <w:rFonts w:asciiTheme="majorBidi" w:hAnsiTheme="majorBidi" w:cstheme="majorBidi"/>
          <w:sz w:val="32"/>
          <w:szCs w:val="32"/>
        </w:rPr>
        <w:t xml:space="preserve">(Simplified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ในการคำนวณค่าเผื่อผลขาดทุนด้านเครดิตที่คาดว่าจะเกิดขึ้น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บริษัทรับรู้ค่าเผื่อผลขาดทุนด้านเครดิตที่คาดว่าจะเกิดขึ้นตลอดอายุของลูกหนี้การค้า โดยอ้างอิงจากประสบการณ์ในอดีต</w:t>
      </w:r>
      <w:r w:rsidRPr="0066402F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ปรับปรุงด้วยข้อมูลการคาดการณ์ไปในอนาคตเกี่ยวกับลูกหนี้การค้าและสภาพแวดล้อมทางด้านเศรษฐกิจ</w:t>
      </w:r>
    </w:p>
    <w:p w14:paraId="7905D1AB" w14:textId="77777777" w:rsidR="00204ABC" w:rsidRPr="00692CD7" w:rsidRDefault="00204ABC" w:rsidP="00CB51BA">
      <w:pPr>
        <w:spacing w:line="38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</w:p>
    <w:p w14:paraId="3A283A76" w14:textId="77777777" w:rsidR="00692CD7" w:rsidRPr="00692CD7" w:rsidRDefault="00692CD7" w:rsidP="00CA6829">
      <w:pPr>
        <w:snapToGrid w:val="0"/>
        <w:spacing w:line="380" w:lineRule="exact"/>
        <w:ind w:firstLine="72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4579A2F" w14:textId="5E47BB7D" w:rsidR="00692CD7" w:rsidRPr="00712D05" w:rsidRDefault="00692CD7" w:rsidP="00CB51BA">
      <w:pPr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712D05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</w:t>
      </w:r>
      <w:r w:rsidR="004916CD">
        <w:rPr>
          <w:rFonts w:asciiTheme="majorBidi" w:eastAsia="Arial Unicode MS" w:hAnsiTheme="majorBidi" w:cstheme="majorBidi" w:hint="cs"/>
          <w:sz w:val="32"/>
          <w:szCs w:val="32"/>
          <w:cs/>
        </w:rPr>
        <w:t>บ</w:t>
      </w:r>
      <w:r w:rsidRPr="00712D05">
        <w:rPr>
          <w:rFonts w:asciiTheme="majorBidi" w:eastAsia="Arial Unicode MS" w:hAnsiTheme="majorBidi" w:cstheme="majorBidi"/>
          <w:sz w:val="32"/>
          <w:szCs w:val="32"/>
          <w:cs/>
        </w:rPr>
        <w:t>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1A2639AA" w14:textId="77777777" w:rsidR="00FD4BB9" w:rsidRDefault="00FD4BB9" w:rsidP="00204ABC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93F5E59" w14:textId="09066EB7" w:rsidR="00B36CF8" w:rsidRPr="00CF0270" w:rsidRDefault="00CB51BA" w:rsidP="00F53F8E">
      <w:pPr>
        <w:tabs>
          <w:tab w:val="left" w:pos="284"/>
        </w:tabs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36CF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F132DDC" w14:textId="1D8143DF" w:rsidR="00B36CF8" w:rsidRDefault="00B36CF8" w:rsidP="00712D05">
      <w:pPr>
        <w:spacing w:line="240" w:lineRule="atLeas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ณ วันเริ่มต้นสัญญา 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031590C4" w14:textId="77777777" w:rsidR="00F80158" w:rsidRDefault="00F80158" w:rsidP="00712D05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2D8D889" w14:textId="3395F683" w:rsidR="00B527A6" w:rsidRDefault="00B84F94" w:rsidP="009F54F7">
      <w:pPr>
        <w:spacing w:line="40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2C38D4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</w:t>
      </w:r>
      <w:r w:rsidR="00B527A6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กลุ่มบริษัทในฐานะผู้เช่า</w:t>
      </w:r>
    </w:p>
    <w:p w14:paraId="0DD32D3D" w14:textId="570232B9" w:rsidR="00B36CF8" w:rsidRDefault="00CD2121" w:rsidP="00712D05">
      <w:pPr>
        <w:tabs>
          <w:tab w:val="left" w:pos="1418"/>
        </w:tabs>
        <w:spacing w:line="240" w:lineRule="atLeas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ทั้งนี้พิจารณาถึงผลกระทบของการเปลี่ยนแปลงในเทคโนโลยี และ/หรือ การเปลี่ยนแปลงของสภาพแวดล้อมต่าง ๆ ที่เกี่ยวข้องกับการต่ออายุของสัญญาเช่าดังกล่าว เป็นต้น</w:t>
      </w:r>
    </w:p>
    <w:p w14:paraId="0A60D793" w14:textId="77777777" w:rsidR="00712D05" w:rsidRDefault="00712D05" w:rsidP="00712D05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44CF8654" w14:textId="432C43C7" w:rsidR="00B527A6" w:rsidRPr="00CF0270" w:rsidRDefault="00B527A6" w:rsidP="00712D05">
      <w:pPr>
        <w:spacing w:line="240" w:lineRule="atLeas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04C3BD60" w14:textId="683FFAFE" w:rsidR="00B36CF8" w:rsidRPr="00614A43" w:rsidRDefault="00B36CF8" w:rsidP="00712D05">
      <w:pPr>
        <w:tabs>
          <w:tab w:val="left" w:pos="1418"/>
        </w:tabs>
        <w:spacing w:line="240" w:lineRule="atLeas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และการจ่ายชำระตามสัญญาเช่าใดๆที่จ่ายชำระ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  <w:r w:rsidR="0090790E">
        <w:rPr>
          <w:rFonts w:asciiTheme="majorBidi" w:eastAsia="Arial Unicode MS" w:hAnsiTheme="majorBidi" w:cstheme="majorBidi"/>
          <w:sz w:val="32"/>
          <w:szCs w:val="32"/>
        </w:rPr>
        <w:t xml:space="preserve">   </w:t>
      </w:r>
    </w:p>
    <w:p w14:paraId="6444C03F" w14:textId="013AEA28" w:rsidR="00B36CF8" w:rsidRPr="00CF0270" w:rsidRDefault="00B36CF8" w:rsidP="00712D05">
      <w:pPr>
        <w:spacing w:line="240" w:lineRule="atLeas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3C902FD1" w14:textId="5A9E30A9" w:rsidR="00B36CF8" w:rsidRDefault="00B36CF8" w:rsidP="00712D05">
      <w:pPr>
        <w:spacing w:line="240" w:lineRule="atLeas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</w:t>
      </w:r>
      <w:r w:rsidR="00556C32">
        <w:rPr>
          <w:rFonts w:asciiTheme="majorBidi" w:eastAsia="Arial Unicode MS" w:hAnsiTheme="majorBidi" w:cstheme="majorBidi" w:hint="cs"/>
          <w:sz w:val="32"/>
          <w:szCs w:val="32"/>
          <w:cs/>
        </w:rPr>
        <w:t>ช้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ประโยชน์โดยประมาณของสินทรัพย์สิทธิการใช้แต่ละประเภท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15415CAB" w14:textId="58F55BE9" w:rsidR="00E346C9" w:rsidRDefault="00962B90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</w:p>
    <w:p w14:paraId="57D3D940" w14:textId="754263C2" w:rsidR="00712D05" w:rsidRDefault="00712D05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0EF9FED1" w14:textId="27B15CC9" w:rsidR="00712D05" w:rsidRDefault="00712D05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5A416216" w14:textId="77777777" w:rsidR="00712D05" w:rsidRDefault="00712D05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7D3BD59A" w14:textId="6E2ED229" w:rsidR="00B36CF8" w:rsidRPr="000C63AB" w:rsidRDefault="0090790E" w:rsidP="00E346C9">
      <w:pPr>
        <w:tabs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cs/>
        </w:rPr>
      </w:pPr>
      <w:r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</w:t>
      </w:r>
      <w:r w:rsidR="00B36CF8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B7E6D34" w14:textId="786410B5" w:rsidR="00B36CF8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หนี้สินตามสัญญาเช่าแสดงมูลค่าตามมูลค่าปัจจุบันของการจ่ายชำระตามสัญญาเช่าที่ยังไม่ได้จ่ายชำระ ณ วันที่สัญญาเช่าเริ่มมีผล การจ่ายชำระตามสัญญาเช่าดังกล่าวประกอบด้วย การจ่ายชำระคงที่ (รวมถึงการจ่ายชำระคงที่โดยเนื้อหา) หักลูกหนี้สิ่งจูงใจตามสัญญาเช่า (ถ้ามี) และจำนวนเงินที่คาดว่าผู้เช่าจะจ่ายชำระภายใต้การรับประกันมูลค่าคงเหลือ นอกจากนี้ การจ่ายชำระตามสัญญาเช่า</w:t>
      </w:r>
      <w:r w:rsidR="00EE4ECD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ยังรวมถึงราคาใช้สิทธิของสิทธิการเลือกซื้อ หากมีความแน่นอนอย่างสมเหตุสมผลที่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จะใช้สิทธิเลือกนั้น และการจ่ายชำระค่าปรับเพื่อการยกเลิกสัญญาเช่า หากข้อกำหนดสัญญาเช่าแสดงให้เห็นว่า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3C305243" w14:textId="7D0B2163" w:rsidR="00B36CF8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คำนวณมูลค่าปัจจุบันของการจ่ายชำระตามสัญญาเช่าโดยใช้อัตราดอกเบี้ยการกู้ยืมส่วนเพิ่ม ณ วันที่สัญญาเช่ามีผล หากอัตราดอกเบี้ยตามนัยของหนี้สินสัญญาเช่านั้นไม่สามารถกำหนดได้ ทั้งนี้อัตราดอกเบี้ยการกู้ยืมส่วนเพิ่มอ้างอิงจากอัตราผลตอบแทนของพันธบัตรรัฐบาลปรับด้วย</w:t>
      </w:r>
      <w:r w:rsidR="00EE4ECD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ค่าความเสี่ยงที่เหมาะสมตามระยะเวลาของสัญญาเช่านั้น หลังจากวันที่สัญญาเช่าเริ่มมีผล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จะวัดมูลค่าของหนี้สินตามสัญญาเช่าเพิ่มขึ้นเพื่อสะท้อนดอกเบี้ยจากหนี้สินตามสัญญาเช่า และลดลงเพื่อสะท้อนการจ่ายชำระตามสัญญาเช่าที่จ่ายชำระแล้ว นอกจากนี้ 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จะวัดมูลค่าหนี้สินตามสัญญาเช่าใหม่ เมื่อมีการเปลี่ยนแปลงอายุสัญญาเช่า จำนวนเงินที่ต้องจ่ายชำระ หรือการประเมินสิทธิการเลือกในการซื้อสินทรัพย์อ้างอิง</w:t>
      </w:r>
    </w:p>
    <w:p w14:paraId="269F318B" w14:textId="77777777" w:rsidR="00781913" w:rsidRPr="00CF0270" w:rsidRDefault="00781913" w:rsidP="00712D05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24D09D3F" w14:textId="632BD3AC" w:rsidR="00B36CF8" w:rsidRPr="00CF0270" w:rsidRDefault="00B36CF8" w:rsidP="00355B5B">
      <w:pPr>
        <w:tabs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722D499C" w14:textId="20976126" w:rsidR="00B36CF8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เลือกใช้ข้อยกเว้นในการรับรู้รายการสำหรับสัญญาเช่าระยะสั้น (สัญญาเช่าที่มีอายุสัญญาเช่า 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12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และไม่มีสิทธิการเลือกซื้อ)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39B6EB75" w14:textId="77777777" w:rsidR="00B15CB6" w:rsidRPr="00CF0270" w:rsidRDefault="00B15CB6" w:rsidP="00D14EAB">
      <w:pPr>
        <w:spacing w:line="24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0485CA45" w14:textId="3E61A017" w:rsidR="003F411F" w:rsidRPr="00794E4B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1442C6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</w:t>
      </w:r>
      <w:r w:rsidR="00794E4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(ที่ไม่ใช่สินทรัพย์ทางการเงิน)</w:t>
      </w:r>
    </w:p>
    <w:p w14:paraId="1BAD6D72" w14:textId="5499A663" w:rsidR="003F411F" w:rsidRPr="00EE4ECD" w:rsidRDefault="003F411F" w:rsidP="00807F6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EE4ECD">
        <w:rPr>
          <w:rFonts w:asciiTheme="majorBidi" w:hAnsiTheme="majorBidi" w:cstheme="majorBidi"/>
          <w:sz w:val="32"/>
          <w:szCs w:val="32"/>
          <w:cs/>
        </w:rPr>
        <w:t>สินทรัพย์ที่มีอายุการใ</w:t>
      </w:r>
      <w:r w:rsidR="00556C32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EE4ECD">
        <w:rPr>
          <w:rFonts w:asciiTheme="majorBidi" w:hAnsiTheme="majorBidi" w:cstheme="majorBidi"/>
          <w:sz w:val="32"/>
          <w:szCs w:val="32"/>
          <w:cs/>
        </w:rPr>
        <w:t>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เมื่อมีเหตุการณ์หรือสถานการณ์บ่งชี้ว่าราคาตามบัญชีอาจสูงกว่ามูลค่าที่คาดว่าจะได้รับคืน</w:t>
      </w:r>
      <w:r w:rsidRPr="00EE4ECD">
        <w:rPr>
          <w:rFonts w:asciiTheme="majorBidi" w:hAnsiTheme="majorBidi" w:cstheme="majorBidi"/>
          <w:sz w:val="32"/>
          <w:szCs w:val="32"/>
        </w:rPr>
        <w:t xml:space="preserve"> </w:t>
      </w:r>
      <w:r w:rsidRPr="00EE4ECD">
        <w:rPr>
          <w:rFonts w:asciiTheme="majorBidi" w:hAnsiTheme="majorBidi" w:cstheme="majorBidi"/>
          <w:sz w:val="32"/>
          <w:szCs w:val="32"/>
          <w:cs/>
        </w:rPr>
        <w:t xml:space="preserve">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</w:t>
      </w:r>
      <w:r w:rsidR="00EE4ECD" w:rsidRPr="00EE4ECD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EE4ECD">
        <w:rPr>
          <w:rFonts w:asciiTheme="majorBidi" w:hAnsiTheme="majorBidi" w:cstheme="majorBidi"/>
          <w:sz w:val="32"/>
          <w:szCs w:val="32"/>
          <w:cs/>
        </w:rPr>
        <w:t>ซึ่งหมายถึงจำนวนที่สูงกว่าระหว่างมูลค่ายุติธรรมหักต้นทุนในการขายเทียบกับมูลค่าจากการใช้ สินทรัพย์จะถูกจัดเป็นหน่วยที่เล็กที่สุดที่สามารถแยกออกมาได้ เพื่อวัตถุประสงค์ของการประเมิน</w:t>
      </w:r>
      <w:r w:rsidR="00EE4ECD" w:rsidRPr="00EE4ECD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EE4ECD">
        <w:rPr>
          <w:rFonts w:asciiTheme="majorBidi" w:hAnsiTheme="majorBidi" w:cstheme="majorBidi"/>
          <w:sz w:val="32"/>
          <w:szCs w:val="32"/>
          <w:cs/>
        </w:rPr>
        <w:t xml:space="preserve">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จะถูกประเมินความเป็นไปได้ที่จะกลับรายการขาดทุนจากการด้อยค่า ณ </w:t>
      </w:r>
      <w:r w:rsidR="00EE4ECD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EE4ECD">
        <w:rPr>
          <w:rFonts w:asciiTheme="majorBidi" w:hAnsiTheme="majorBidi" w:cstheme="majorBidi"/>
          <w:sz w:val="32"/>
          <w:szCs w:val="32"/>
          <w:cs/>
        </w:rPr>
        <w:t>วันสิ้นรอบระยะเวลารายงาน</w:t>
      </w:r>
    </w:p>
    <w:p w14:paraId="54A45BD1" w14:textId="7185F3DC" w:rsidR="0090790E" w:rsidRPr="00FF52D2" w:rsidRDefault="0090790E" w:rsidP="00807F6C">
      <w:pPr>
        <w:spacing w:line="300" w:lineRule="exact"/>
        <w:jc w:val="center"/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eastAsia="SimSun" w:hAnsiTheme="majorBidi" w:cstheme="majorBidi"/>
          <w:sz w:val="32"/>
          <w:szCs w:val="32"/>
        </w:rPr>
        <w:t xml:space="preserve">     </w:t>
      </w:r>
      <w:bookmarkStart w:id="2" w:name="_Toc378755743"/>
    </w:p>
    <w:p w14:paraId="3526738C" w14:textId="1A8753BE" w:rsidR="003F411F" w:rsidRPr="00CF0270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1F2B7EC7" w14:textId="00CEAC30" w:rsidR="003F411F" w:rsidRPr="00CF0270" w:rsidRDefault="003F411F" w:rsidP="00807F6C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</w:t>
      </w:r>
      <w:r w:rsidR="00093717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ที่แท้จริง ผลต่างระหว่างสิ่งตอบแทน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62AB659E" w14:textId="7C1D563E" w:rsidR="003F411F" w:rsidRDefault="003F411F" w:rsidP="00807F6C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เงินกู้ยืมจัดประเภทเป็นหนี้สินหมุนเวียนเมื่อ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เดือน นับจากวันสิ้นรอบระยะเวลารายงาน</w:t>
      </w:r>
    </w:p>
    <w:p w14:paraId="1EFB17C8" w14:textId="77777777" w:rsidR="00E006C7" w:rsidRPr="00D73A4A" w:rsidRDefault="00E006C7" w:rsidP="00807F6C">
      <w:pPr>
        <w:spacing w:line="200" w:lineRule="exact"/>
        <w:ind w:left="720" w:firstLine="692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3232FD4" w14:textId="77777777" w:rsidR="003F411F" w:rsidRPr="00CF0270" w:rsidRDefault="003F411F" w:rsidP="00707152">
      <w:pPr>
        <w:spacing w:line="380" w:lineRule="exact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ต้นทุนการกู้ยืม</w:t>
      </w:r>
    </w:p>
    <w:p w14:paraId="37EEB467" w14:textId="3D39FDDB" w:rsidR="003F411F" w:rsidRPr="00CF0270" w:rsidRDefault="003F411F" w:rsidP="00807F6C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ต้นทุนการกู้ยืมที่เกี่ยวข้องโดยตรงกับการได้มา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การก่อสร้าง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หรือการผลิตสินทรัพย์ที่</w:t>
      </w:r>
      <w:r w:rsidR="00DF3020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Pr="000C63AB">
        <w:rPr>
          <w:rFonts w:asciiTheme="majorBidi" w:hAnsiTheme="majorBidi" w:cstheme="majorBidi"/>
          <w:sz w:val="32"/>
          <w:szCs w:val="32"/>
          <w:cs/>
        </w:rPr>
        <w:t>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ที่จำเป็นต้องใช้ระยะเวลานานในการเตรียมสินทรัพย์นั้นให้อยู่ในสภาพพร้อมที่จะใช้ได้ตามประสงค์หรือพร้อมที่จะขาย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การรวมต้นทุนการกู้ยืมเป็นราคาทุนของสินทรัพย์ต้องสิ้นสุดลงเมื่อการดำเนินการส่วนใหญ่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14:paraId="5B8BABD5" w14:textId="77777777" w:rsidR="003F411F" w:rsidRPr="00CF0270" w:rsidRDefault="003F411F" w:rsidP="00807F6C">
      <w:pPr>
        <w:tabs>
          <w:tab w:val="left" w:pos="709"/>
        </w:tabs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รายได้จากการลงทุนที่เกิดจากการนำเงินกู้ยืมที่กู้มาโดยเฉพาะ ที่ยังไม่ได้นำไปเป็นรายจ่ายของสินทรัพย์ที่เข้าเงื่อนไขไปลงทุนเป็นการชั่วคราวก่อน ต้องนำมาหักจากต้นทุนการกู้ยืมที่สามารถตั้งขึ้นเป็นต้นทุนของสินทรัพย์ </w:t>
      </w:r>
    </w:p>
    <w:p w14:paraId="184BF11C" w14:textId="73656185" w:rsidR="003F411F" w:rsidRPr="00CF0270" w:rsidRDefault="003F411F" w:rsidP="00807F6C">
      <w:pPr>
        <w:tabs>
          <w:tab w:val="left" w:pos="993"/>
        </w:tabs>
        <w:spacing w:line="400" w:lineRule="exact"/>
        <w:ind w:left="1134" w:firstLine="426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ต้นทุนการกู้ยืมอื่นๆ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ต้องถือเป็นค่าใช้จ่ายในงวดที่เกิดขึ้น</w:t>
      </w:r>
    </w:p>
    <w:p w14:paraId="4DF481DC" w14:textId="77777777" w:rsidR="006C3814" w:rsidRDefault="006C3814" w:rsidP="00807F6C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5FF3A09" w14:textId="75B3AF38" w:rsidR="003F411F" w:rsidRPr="00CF0270" w:rsidRDefault="000B788E" w:rsidP="00511D64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3" w:name="_Toc249339986"/>
      <w:bookmarkStart w:id="4" w:name="_Toc249341483"/>
      <w:bookmarkEnd w:id="2"/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ภาษีเงินได้งวดปัจจุบันและภาษีเงินได้รอการตัดบัญชี</w:t>
      </w:r>
      <w:bookmarkEnd w:id="3"/>
      <w:bookmarkEnd w:id="4"/>
    </w:p>
    <w:p w14:paraId="0B625393" w14:textId="0E9221B7" w:rsidR="003F411F" w:rsidRPr="00CF0270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</w:t>
      </w:r>
      <w:r w:rsidR="00DF3020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0C63AB">
        <w:rPr>
          <w:rFonts w:asciiTheme="majorBidi" w:hAnsiTheme="majorBidi" w:cstheme="majorBidi"/>
          <w:sz w:val="32"/>
          <w:szCs w:val="32"/>
          <w:cs/>
        </w:rPr>
        <w:t>รอการตัดบัญชี ภาษีเงินได้จะรับรู้ในกำไรหรือขาดทุน ยกเว้นส่วนที่รับรู้ในกำไรขาดทุนเบ็ดเสร็จอื่น หรือรับรู้โดยตรงไปยังส่วนของผู้ถือหุ้น ในกรณีนี้ ภาษีเงินได้ต้องรับรู้ในกำไรขาดทุนเบ็ดเสร็จอื่น หรือโดยตรงไปยังส่วนของผู้ถือหุ้นตามลำดับ</w:t>
      </w:r>
    </w:p>
    <w:p w14:paraId="562CDBE2" w14:textId="74CC8EED" w:rsidR="003F411F" w:rsidRPr="00CF0270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ในประเทศที่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ผู้บริหารจะประเมินสถานะของการยื่นแบบแสดงรายการภาษีเป็นงวดๆ ในกรณีที่มีสถานการณ์ที่การนำกฎหมายภาษีอากรไปปฏิบัติซึ่งขึ้นอยู่กับการตีความ และจะตั้งประมาณการค่าใช้จ่ายภาษีอากรที่เหมาะสมจากจำนวนที่คาดว่าจะต้องจ่ายชำระภาษีแก่หน่วยงานจัดเก็บ</w:t>
      </w:r>
    </w:p>
    <w:p w14:paraId="11FC50C2" w14:textId="1B14724D" w:rsidR="003F411F" w:rsidRPr="0090790E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ภาษีเงินได้รอการตัดบัญชีตั้งเต็มจำนวนตามวิธีหนี้สิน เมื่อเกิดผลต่างชั่วคราวระหว่าง</w:t>
      </w:r>
      <w:r w:rsidR="00DF3020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0C63AB">
        <w:rPr>
          <w:rFonts w:asciiTheme="majorBidi" w:hAnsiTheme="majorBidi" w:cstheme="majorBidi"/>
          <w:sz w:val="32"/>
          <w:szCs w:val="32"/>
          <w:cs/>
        </w:rPr>
        <w:t>ฐานภาษีของสินทรัพย์และหนี้สิน และราคาตามบัญชีที่แสดงอยู่ในงบการเงิน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0790E">
        <w:rPr>
          <w:rFonts w:asciiTheme="majorBidi" w:hAnsiTheme="majorBidi" w:cstheme="majorBidi"/>
          <w:sz w:val="32"/>
          <w:szCs w:val="32"/>
        </w:rPr>
        <w:t xml:space="preserve">   </w:t>
      </w:r>
    </w:p>
    <w:p w14:paraId="17B2EC49" w14:textId="1E8D34D3" w:rsidR="003F411F" w:rsidRPr="00CF0270" w:rsidRDefault="003F411F" w:rsidP="006C3814">
      <w:pPr>
        <w:spacing w:line="240" w:lineRule="atLeast"/>
        <w:ind w:left="720" w:firstLine="84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อย่างไรก็ตาม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รายการนั้นไม่มีผลกระทบต่อกำไรทางบัญชีและกำไร(ขาดทุน)ทางภาษี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ได้มีการจ่ายชำระ</w:t>
      </w:r>
    </w:p>
    <w:p w14:paraId="461F5CC6" w14:textId="57565F57" w:rsidR="003F411F" w:rsidRPr="00CF0270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ตัดบัญชีจะรับรู้หากมีความเป็นไปได้ค่อนข้างแน่ว่ากลุ่มบริษัทจะมีกำไรทางภาษีเพียงพอที่จะนำ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จำนวนผลต่างชั่วคราวนั้นมาใช้ประโยชน์ </w:t>
      </w:r>
    </w:p>
    <w:p w14:paraId="3C36F0DF" w14:textId="77777777" w:rsidR="003F411F" w:rsidRPr="000C63AB" w:rsidRDefault="003F411F" w:rsidP="006C3814">
      <w:pPr>
        <w:spacing w:line="240" w:lineRule="atLeast"/>
        <w:ind w:left="706" w:firstLine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14:paraId="6E105339" w14:textId="77777777" w:rsidR="006C3814" w:rsidRPr="00CF0270" w:rsidRDefault="006C3814" w:rsidP="0090790E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3D24DADD" w14:textId="663825A9" w:rsidR="003F411F" w:rsidRPr="00601468" w:rsidRDefault="00FA683A" w:rsidP="00511D64">
      <w:pPr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49ED1A04" w14:textId="77777777" w:rsidR="003F411F" w:rsidRPr="000C63AB" w:rsidRDefault="003F411F" w:rsidP="00511D64">
      <w:pPr>
        <w:spacing w:line="380" w:lineRule="exact"/>
        <w:ind w:left="1627" w:hanging="91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ผลประโยชน์เมื่อเกษียณอายุ</w:t>
      </w:r>
    </w:p>
    <w:p w14:paraId="280BDB1B" w14:textId="05C8E25D" w:rsidR="003F411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กิจการได้จัดให้มีโครงการผลประโยชน์เมื่อเกษียณอายุในหลายรูปแบบ บริษัทมีทั้งโครงการสมทบเงินและโครงการผลประโยชน์</w:t>
      </w:r>
    </w:p>
    <w:p w14:paraId="69E15181" w14:textId="244822D4" w:rsidR="003F411F" w:rsidRPr="000C63AB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2530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บริษัทไม่มีภาระผูกพันที่จะจ่ายเงินเพิ่มอีกเมื่อได้จ่ายเงินสมทบไปแล้ว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สำหรับเงินสมทบจ่ายล่วงหน้าจะถูกรับรู้เป็นสินทรัพย์จนกว่าจะมีการได้รับเงินคืนหรือหักออกเมื่อ</w:t>
      </w:r>
      <w:r w:rsidR="00AB560D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ครบกำหนดจ่าย</w:t>
      </w:r>
    </w:p>
    <w:p w14:paraId="0400B2A2" w14:textId="77777777" w:rsidR="003F411F" w:rsidRPr="000C63AB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 จำนวนปี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ที่ให้บริการ และค่าตอบแทน</w:t>
      </w:r>
    </w:p>
    <w:p w14:paraId="29D1B27E" w14:textId="2E87C33B" w:rsidR="003F411F" w:rsidRPr="000C63AB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หนี้สินสำหรับโครงการผลประโยชน์เมื่อเกษียณอายุจะรับรู้ในงบฐานะการเงินด้วยมูลค่าปัจจุบันของภาระผูกพัน ณ วันที่สิ้นรอบระยะเวลารายงานหักด้วยมูลค่ายุติธรรมของสินทรัพย์โครงการ ภาระผูกพันนี้คำนวณโดยนักคณิตศาสตร์ประกันภัยอิสระทุกปี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 </w:t>
      </w:r>
      <w:r w:rsidR="0090790E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14:paraId="6CB943BE" w14:textId="77777777" w:rsidR="003F411F" w:rsidRPr="00CF0270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ส่วนของเจ้าของผ่านกำไรขาดทุนเบ็ดเสร็จอื่นในงวดที่เกิดขึ้น</w:t>
      </w:r>
    </w:p>
    <w:p w14:paraId="1A68C42A" w14:textId="5B03CAD4" w:rsidR="003F411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ต้นทุนบริการในอดีตจะถูกรับรู้ทันทีในกำไรหรือขาดทุน </w:t>
      </w:r>
    </w:p>
    <w:p w14:paraId="4336A1B6" w14:textId="77777777" w:rsidR="00AF3299" w:rsidRDefault="00AF3299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16DE03C3" w14:textId="77777777" w:rsidR="003F411F" w:rsidRPr="00CF0270" w:rsidRDefault="003F411F" w:rsidP="003B78E9">
      <w:pPr>
        <w:spacing w:line="400" w:lineRule="exact"/>
        <w:ind w:left="1701" w:hanging="99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ภาระผูกพันระยะยาวอื่น</w:t>
      </w:r>
    </w:p>
    <w:p w14:paraId="5E42FFDE" w14:textId="31A79571" w:rsidR="003F411F" w:rsidRPr="00CA775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A775F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จัดให้มีการให้ผลประโยชน์แก่พนักงานสำหรับการให้บริการของพนักงานในระยะยาวโดยจ่ายให้แก่พนักงานที่ทำงานกับบริษัทเป็นระยะเวลา </w:t>
      </w:r>
      <w:r w:rsidRPr="00CA775F">
        <w:rPr>
          <w:rFonts w:asciiTheme="majorBidi" w:hAnsiTheme="majorBidi" w:cstheme="majorBidi"/>
          <w:spacing w:val="-6"/>
          <w:sz w:val="32"/>
          <w:szCs w:val="32"/>
          <w:lang w:val="en-GB"/>
        </w:rPr>
        <w:t>30</w:t>
      </w:r>
      <w:r w:rsidRPr="00CA775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ภาระผูกพันนี้คำนวณโดยนักคณิตศาสตร์ประกันภัยอิสระด้วยวิธีคิดลดแต่ละหน่วยที่ประมาณการไว้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และวันครบกำหนดของพันธบัตรใกล้เคียงกับระยะเวลาที่ต้องชำระภาระผูกพัน บริษัทบันทึกเงินผลประโยชน์พนักงานเป็นค่าใช้จ่ายในงบกำไรขาดทุนเบ็ดเสร็จในรอบระยะเวลาบัญชีที่เกี่ยวข้อง</w:t>
      </w:r>
    </w:p>
    <w:p w14:paraId="4B5ED20C" w14:textId="0D55F2D9" w:rsidR="003F411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</w:t>
      </w:r>
      <w:r w:rsidR="00AF580D" w:rsidRPr="000C63AB">
        <w:rPr>
          <w:rFonts w:asciiTheme="majorBidi" w:hAnsiTheme="majorBidi" w:cstheme="majorBidi"/>
          <w:spacing w:val="-6"/>
          <w:sz w:val="32"/>
          <w:szCs w:val="32"/>
          <w:cs/>
        </w:rPr>
        <w:t>ส่วนของเจ้าของผ่านกำไรขาดทุน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ในงวดที่เกิดขึ้น </w:t>
      </w:r>
    </w:p>
    <w:p w14:paraId="7D481C56" w14:textId="713DEB72" w:rsidR="00BC4CD2" w:rsidRDefault="00BC4CD2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B94BA0E" w14:textId="77777777" w:rsidR="00696886" w:rsidRPr="00696886" w:rsidRDefault="00696886" w:rsidP="003B78E9">
      <w:pPr>
        <w:spacing w:line="400" w:lineRule="exact"/>
        <w:ind w:left="1701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ผลประโยชน์เมื่อเลิกจ้าง</w:t>
      </w:r>
    </w:p>
    <w:p w14:paraId="46E97039" w14:textId="5ABF306F" w:rsidR="00781913" w:rsidRDefault="00696886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ไม่สามารถยกเลิกข้อเสนอการให้ผลประโยชน์ดังกล่าวได้อีกต่อไป หรือเมื่อ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รับรู้ต้นทุนสำหรับการปรับโครงสร้าง หากระยะเวลาการจ่ายผลประโยชน์เกินกว่า </w:t>
      </w:r>
      <w:r w:rsidRPr="002C38D4">
        <w:rPr>
          <w:rFonts w:asciiTheme="majorBidi" w:hAnsiTheme="majorBidi" w:cstheme="majorBidi"/>
          <w:spacing w:val="-6"/>
          <w:sz w:val="32"/>
          <w:szCs w:val="32"/>
        </w:rPr>
        <w:t xml:space="preserve">12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2EEEE1D" w14:textId="7A6FC62A" w:rsidR="00FA683A" w:rsidRDefault="00FA683A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D1231F8" w14:textId="2E13C28C" w:rsidR="005E7453" w:rsidRDefault="005E7453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471B4B54" w14:textId="7D25A084" w:rsidR="005E7453" w:rsidRDefault="005E7453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78BE157" w14:textId="77777777" w:rsidR="005E7453" w:rsidRPr="00BC4CD2" w:rsidRDefault="005E7453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8202ADA" w14:textId="6FE20167" w:rsidR="003F411F" w:rsidRPr="00CF0270" w:rsidRDefault="00FA683A" w:rsidP="003B78E9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CD7D0E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</w:p>
    <w:p w14:paraId="7CED9928" w14:textId="2890530B" w:rsidR="00302DFD" w:rsidRDefault="003F411F" w:rsidP="003B78E9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ประมาณการหนี้สิน (ไม่รวมประมาณการหนี้สินผลประโยชน์พนักงาน) จะรับรู้ก็ต่อเมื่อกลุ่มบริษัทมีภาระผูกพันในปัจจุบัน</w:t>
      </w:r>
      <w:r w:rsidRPr="000C63AB">
        <w:rPr>
          <w:rFonts w:asciiTheme="majorBidi" w:hAnsiTheme="majorBidi" w:cstheme="majorBidi"/>
          <w:sz w:val="32"/>
          <w:szCs w:val="32"/>
          <w:cs/>
        </w:rPr>
        <w:t>ตามกฎหมายหรือตามข้อตกลงที่จัดทำไว้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กลุ่มบริษัทต้องสูญเสียทรัพยากรออกไป และสามารถประมาณการจำนวนที่ต้องจ่ายได้อย่างน่าเชื่อถือ</w:t>
      </w:r>
    </w:p>
    <w:p w14:paraId="43CE9A52" w14:textId="77777777" w:rsidR="002359A7" w:rsidRPr="00CF0270" w:rsidRDefault="002359A7" w:rsidP="002359A7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1"/>
    <w:p w14:paraId="3E2F0499" w14:textId="1CDB3BB0" w:rsidR="0048277B" w:rsidRPr="00CF0270" w:rsidRDefault="00FA683A" w:rsidP="003B78E9">
      <w:pPr>
        <w:spacing w:line="400" w:lineRule="exact"/>
        <w:ind w:left="709" w:hanging="425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48277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48277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ข้อสมมติฐาน และการใช้ดุลยพินิจ</w:t>
      </w:r>
    </w:p>
    <w:p w14:paraId="71C20747" w14:textId="159F9396" w:rsidR="00E1462D" w:rsidRPr="00CF0270" w:rsidRDefault="0048277B" w:rsidP="003B78E9">
      <w:pPr>
        <w:spacing w:after="58"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</w:t>
      </w:r>
      <w:r w:rsidR="00453273" w:rsidRPr="000C63AB">
        <w:rPr>
          <w:rFonts w:asciiTheme="majorBidi" w:hAnsiTheme="majorBidi" w:cstheme="majorBidi"/>
          <w:sz w:val="32"/>
          <w:szCs w:val="32"/>
          <w:cs/>
        </w:rPr>
        <w:t>ื่อว่ามีเหตุผลในสถานการณ์ขณะนั้น</w:t>
      </w:r>
    </w:p>
    <w:p w14:paraId="19A013F7" w14:textId="2F65C64E" w:rsidR="00E80C91" w:rsidRDefault="00E80C91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15ADD00" w14:textId="33571726" w:rsidR="0048277B" w:rsidRPr="00CF0270" w:rsidRDefault="0048277B" w:rsidP="003B78E9">
      <w:pPr>
        <w:spacing w:line="400" w:lineRule="exact"/>
        <w:ind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และข้อสมมติฐาน</w:t>
      </w:r>
      <w:r w:rsidR="0090790E">
        <w:rPr>
          <w:rFonts w:asciiTheme="majorBidi" w:hAnsiTheme="majorBidi" w:cstheme="majorBidi"/>
          <w:sz w:val="32"/>
          <w:szCs w:val="32"/>
        </w:rPr>
        <w:t xml:space="preserve">  </w:t>
      </w:r>
    </w:p>
    <w:p w14:paraId="45DD4DD9" w14:textId="218DA0E9" w:rsidR="0048277B" w:rsidRDefault="000F1855" w:rsidP="003B78E9">
      <w:pPr>
        <w:spacing w:line="40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>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5162D98B" w14:textId="77777777" w:rsidR="00FA683A" w:rsidRPr="00FA683A" w:rsidRDefault="00FA683A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667AEFCB" w14:textId="3EE1CC5D" w:rsidR="0048277B" w:rsidRPr="00CF0270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5" w:name="_Hlk65172753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</w:t>
      </w:r>
      <w:r w:rsidR="00373CC1">
        <w:rPr>
          <w:rFonts w:asciiTheme="majorBidi" w:hAnsiTheme="majorBidi" w:cstheme="majorBidi" w:hint="cs"/>
          <w:sz w:val="32"/>
          <w:szCs w:val="32"/>
          <w:u w:val="single"/>
          <w:cs/>
        </w:rPr>
        <w:t>ผลขาดทุนด้านเครดิตที่คาดว่าจะเกิดขึ้น</w:t>
      </w:r>
    </w:p>
    <w:p w14:paraId="154E2015" w14:textId="7682B0A4" w:rsidR="0048277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ในการประมาณค่าเผื่อ</w:t>
      </w:r>
      <w:r w:rsidR="008C6D8E" w:rsidRPr="008C6D8E">
        <w:rPr>
          <w:rFonts w:ascii="Angsana New" w:hAnsi="Angsana New" w:cs="Angsana New"/>
          <w:spacing w:val="-6"/>
          <w:sz w:val="32"/>
          <w:szCs w:val="32"/>
          <w:cs/>
        </w:rPr>
        <w:t>ผลขาดทุนด้านเครดิตที่คาดว่าจะเกิดขึ้น</w:t>
      </w:r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ของลูกหนี้ ฝ่ายบริหารจำเป็นต้องใช้ดุลยพินิจในการวัดมูลค่าผลขาดทุนด้านเครดิตที่คาดว่าจะเกิดขึ้น โดยคำนึงถึงประวัติการชำระเงินและข้อมูลผลขาดทุนด้านเครดิตในอดีต ปรับสะท้อนข้อมูลปัจจุบันและค่าคาดการณ์ล่วงหน้าเกี่ยวกับปัจจัยทางเศรษฐกิจมหภาค</w:t>
      </w:r>
    </w:p>
    <w:p w14:paraId="4ADB1DC7" w14:textId="77777777" w:rsidR="006C3814" w:rsidRDefault="006C3814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bookmarkEnd w:id="5"/>
    <w:p w14:paraId="11B7F5B7" w14:textId="6863CD49" w:rsidR="0048277B" w:rsidRPr="00CF0270" w:rsidRDefault="0048277B" w:rsidP="00170378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ค่าเผื่อการลดลงของมูลค่าสินค้าคงเหลือ</w:t>
      </w:r>
      <w:r w:rsidRPr="00CF0270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595A3AE1" w14:textId="7B5EA9F9" w:rsidR="0048277B" w:rsidRDefault="0048277B" w:rsidP="00170378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37A46"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ฝ่ายบริหารได้ใช้ดุลยพินิจในการประมาณการผลขาดทุนที่คาดว่าจะเกิดขึ้นจากสินค้าคงเหลือนั้น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และค่าเผื่อสำหรับสินค้าเก่าล้าสมัย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เคลื่อนไหวช้าหรือเสื่อมคุณภาพพิจารณาจากอายุโดยประมาณของสินค้าแต่ละชนิด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จำนวนค่าเผื่อการลดลงของมูลค่าสินค้าคงเหลือที่ประมาณได้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เมื่อนำมาเปรียบเทียบกับจำนวนเดิมที่มีในบัญชี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่าเผื่อการลดลงของมูลค่าสินค้าคงเหลือทั้งที่ลดลงและเพิ่มขึ้นจะแสดงเป็นค่าใช้จ่ายภายใต้หัวข้อต้นทุนขายและบริการในส่วนของกำไรหรือขาดทุน</w:t>
      </w:r>
    </w:p>
    <w:p w14:paraId="79ABAA31" w14:textId="6280922A" w:rsidR="00850B87" w:rsidRDefault="00850B87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974371C" w14:textId="7A7335EA" w:rsidR="00375FCD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0E83EE1" w14:textId="58C114BB" w:rsidR="00375FCD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2451F5B" w14:textId="30D09C3C" w:rsidR="00375FCD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E0669CA" w14:textId="77777777" w:rsidR="00375FCD" w:rsidRPr="00CF0270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2E36C67" w14:textId="6F6EC69C" w:rsidR="0048277B" w:rsidRPr="00CC0CCD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80" w:lineRule="exact"/>
        <w:ind w:left="709" w:hanging="708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C0CCD"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ค่าเสื่อมราคาของ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ที่ดิน อาคารและอุปกรณ์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และ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สินทรัพย์สิ</w:t>
      </w:r>
      <w:r w:rsidR="009302E7" w:rsidRPr="000C63AB">
        <w:rPr>
          <w:rFonts w:asciiTheme="majorBidi" w:hAnsiTheme="majorBidi" w:cstheme="majorBidi"/>
          <w:sz w:val="32"/>
          <w:szCs w:val="32"/>
          <w:u w:val="single"/>
          <w:cs/>
        </w:rPr>
        <w:t>ทธิการใช้ และค่าตัดจำหน่าย</w:t>
      </w:r>
      <w:r w:rsidR="008700B8" w:rsidRPr="000C63AB">
        <w:rPr>
          <w:rFonts w:asciiTheme="majorBidi" w:hAnsiTheme="majorBidi" w:cstheme="majorBidi"/>
          <w:sz w:val="32"/>
          <w:szCs w:val="32"/>
          <w:u w:val="single"/>
          <w:cs/>
        </w:rPr>
        <w:t>ของสินทรัพย์ไม่มีตัวตน</w:t>
      </w:r>
    </w:p>
    <w:p w14:paraId="19C2AE9F" w14:textId="1E2FA2AA" w:rsidR="0048277B" w:rsidRPr="000C63A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ในการคำนวณค่าเสื่อมราคาของอาคารและอุปกรณ์</w:t>
      </w:r>
      <w:r w:rsidR="00E75CBF" w:rsidRPr="000C63AB">
        <w:rPr>
          <w:rFonts w:asciiTheme="majorBidi" w:hAnsiTheme="majorBidi" w:cstheme="majorBidi"/>
          <w:sz w:val="32"/>
          <w:szCs w:val="32"/>
          <w:cs/>
        </w:rPr>
        <w:t>ตลอดจนสินทรัพย์สิทธิการใช้</w:t>
      </w:r>
      <w:r w:rsidR="006E2815"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และค่าตัดจำหน่ายของสินทรัพย์ไม่มีตัวตน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</w:t>
      </w:r>
      <w:r w:rsidR="00DD023C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ประโยชน์และมูลค่าคงเหลือเมื่อเลิกใช้งาน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และต้องทบทวนอายุการใ</w:t>
      </w:r>
      <w:r w:rsidR="00DD023C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ประโยชน์และมูลค่าคงเหลือใหม่หากมีการเปลี่ยนแปลงเกิดขึ้น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2A061B36" w14:textId="15CEB0DE" w:rsidR="0048277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</w:t>
      </w:r>
      <w:r w:rsidR="00400E77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75F0" w:rsidRPr="000C63AB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และสินทรัพย์ไม่มีตัวตน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</w:t>
      </w:r>
      <w:r w:rsidR="006C5BC6">
        <w:rPr>
          <w:rFonts w:asciiTheme="majorBidi" w:hAnsiTheme="majorBidi" w:cstheme="majorBidi"/>
          <w:sz w:val="32"/>
          <w:szCs w:val="32"/>
        </w:rPr>
        <w:br/>
      </w:r>
      <w:r w:rsidRPr="000C63AB">
        <w:rPr>
          <w:rFonts w:asciiTheme="majorBidi" w:hAnsiTheme="majorBidi" w:cstheme="majorBidi"/>
          <w:sz w:val="32"/>
          <w:szCs w:val="32"/>
          <w:cs/>
        </w:rPr>
        <w:t>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307E67FC" w14:textId="77777777" w:rsidR="003B78E9" w:rsidRDefault="003B78E9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1FD67CD" w14:textId="168B98FC" w:rsidR="00BA7720" w:rsidRPr="00CF0270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6" w:name="_Hlk65172994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3090EC9D" w14:textId="7C67E8EA" w:rsidR="00BA7720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>กำหนดอายุสัญญาเช่าตามระยะเวลาที่บอกเลิกไม่ได้ของสัญญาเช่า โดยรวมระยะเวลาตามสิทธิเลือกในการขยายอายุสัญญาเช่า หากมีความแน่นอนอย่างสมเหตุสมผลที่จะใช้สิทธิเลือกนั้น 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ฝ่ายบริหารจำเป็นต้องใช้ดุลยพินิจในการประเมินว่า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มีความแน่นอนอย่างสมเหตุสมผลหรือไม่ที่จะใช้สิทธิเลือกในการขยายอายุสัญญาเช่าหรือที่จะไม่ใช้สิทธิเลือกในการยกเลิกสัญญาเช่า โดยพิจารณา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ในการใช้สิทธิเลือกนั้น ภายหลังจากวันที่สัญญาเช่ามีผล 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จะประเมินอายุสัญญาเช่าใหม่หากมีเหตุการณ์หรือสถานการณ์ที่มีนัยสำคัญซึ่งอยู่ภายใต้การควบคุมและส่งผลต่อความแน่นอนอย่างสมเหตุสมผลที่จะใช้สิทธิเลือก</w:t>
      </w:r>
      <w:r w:rsidR="00777572">
        <w:rPr>
          <w:rFonts w:asciiTheme="majorBidi" w:hAnsiTheme="majorBidi" w:cs="Angsana New"/>
          <w:sz w:val="32"/>
          <w:szCs w:val="32"/>
        </w:rPr>
        <w:t xml:space="preserve">   </w:t>
      </w:r>
    </w:p>
    <w:p w14:paraId="395F45F4" w14:textId="07C62F68" w:rsidR="003B78E9" w:rsidRDefault="003B78E9" w:rsidP="003B78E9">
      <w:pPr>
        <w:spacing w:line="180" w:lineRule="exact"/>
        <w:jc w:val="thaiDistribute"/>
        <w:rPr>
          <w:rFonts w:asciiTheme="majorBidi" w:hAnsiTheme="majorBidi" w:cs="Angsana New"/>
          <w:sz w:val="32"/>
          <w:szCs w:val="32"/>
        </w:rPr>
      </w:pPr>
    </w:p>
    <w:bookmarkEnd w:id="6"/>
    <w:p w14:paraId="42D21349" w14:textId="20AFF666" w:rsidR="00BA7720" w:rsidRPr="000C63AB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="Angsana New" w:eastAsia="SimSun" w:hAnsi="Angsana New" w:cs="Angsana New"/>
          <w:b/>
          <w:bCs/>
          <w:sz w:val="32"/>
          <w:szCs w:val="32"/>
          <w:cs/>
        </w:rPr>
      </w:pP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u w:val="single"/>
          <w:cs/>
        </w:rPr>
        <w:t>มูลค่ายุติธรรมของสินทรัพย์และตราสารอนุพันธ์</w:t>
      </w:r>
    </w:p>
    <w:p w14:paraId="103A9F9B" w14:textId="14BFAADF" w:rsidR="00BA7720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ใช้ดุลยพินิจในการเลือกวิธีการและตั้งข้อสมมติฐานซึ่งส่วนใหญ่อ้างอิงจากสถานะของตลาดที่มีอยู่ ณ วันสิ้นรอบระยะเวลารายงาน รายละเอียดของข้อสมมติฐานหลักที่ใช้รวมอยู่ในหมายเหตุประกอบงบการเงินข้อ </w:t>
      </w:r>
      <w:r w:rsidR="00864730" w:rsidRPr="00A666F4">
        <w:rPr>
          <w:rFonts w:asciiTheme="majorBidi" w:hAnsiTheme="majorBidi" w:cstheme="majorBidi"/>
          <w:sz w:val="32"/>
          <w:szCs w:val="32"/>
        </w:rPr>
        <w:t>2</w:t>
      </w:r>
      <w:r w:rsidR="00616977">
        <w:rPr>
          <w:rFonts w:asciiTheme="majorBidi" w:hAnsiTheme="majorBidi" w:cstheme="majorBidi"/>
          <w:sz w:val="32"/>
          <w:szCs w:val="32"/>
        </w:rPr>
        <w:t>6</w:t>
      </w:r>
      <w:r w:rsidR="00864730" w:rsidRPr="00A666F4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3EEDC077" w14:textId="1B7955F5" w:rsidR="00BA7720" w:rsidRDefault="00BA7720" w:rsidP="00E21A27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74EBFB5" w14:textId="1488C462" w:rsidR="0048277B" w:rsidRPr="00CF0270" w:rsidRDefault="00BA7720" w:rsidP="003B78E9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8277B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สินทรัพย์ภาษีเงินได้รอการตัดบัญชี</w:t>
      </w:r>
      <w:r w:rsidR="0048277B" w:rsidRPr="00CF0270">
        <w:rPr>
          <w:rFonts w:asciiTheme="majorBidi" w:hAnsiTheme="majorBidi" w:cstheme="majorBidi"/>
          <w:sz w:val="32"/>
          <w:szCs w:val="32"/>
          <w:u w:val="single"/>
        </w:rPr>
        <w:t xml:space="preserve">  </w:t>
      </w:r>
    </w:p>
    <w:p w14:paraId="331D5B78" w14:textId="74526539" w:rsidR="0048277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180232EC" w14:textId="77777777" w:rsidR="00EF38D4" w:rsidRPr="00CF0270" w:rsidRDefault="00EF38D4" w:rsidP="003B78E9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4AE6D6" w14:textId="77777777" w:rsidR="0048277B" w:rsidRPr="00CF0270" w:rsidRDefault="0048277B" w:rsidP="00F45790">
      <w:pPr>
        <w:tabs>
          <w:tab w:val="left" w:pos="960"/>
        </w:tabs>
        <w:spacing w:line="240" w:lineRule="atLeast"/>
        <w:ind w:left="284" w:firstLine="425"/>
        <w:outlineLvl w:val="0"/>
        <w:rPr>
          <w:rFonts w:asciiTheme="majorBidi" w:hAnsiTheme="majorBidi" w:cstheme="majorBidi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ภาระผูกพันผลประโยชน์พนักงาน</w:t>
      </w:r>
    </w:p>
    <w:p w14:paraId="3C8643DC" w14:textId="6B2EDFE3" w:rsidR="0048277B" w:rsidRPr="00CF0270" w:rsidRDefault="0048277B" w:rsidP="00F45790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การเปลี่ยนแปลงของข้อสมมติฐานเหล่านี้จะส่งผลกระทบต่อมูลค่าของภาระผูกพันผลประโยชน์พนักงาน</w:t>
      </w:r>
    </w:p>
    <w:p w14:paraId="73E115DD" w14:textId="09A3A6CB" w:rsidR="008264A0" w:rsidRDefault="000F1855" w:rsidP="00F45790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 xml:space="preserve">ได้พิจารณาอัตราคิดลดที่เหมาะสมในแต่ละปี ซึ่งได้แก่อัตราดอกเบี้ยที่ควรจะใช้ในการคำนวณมูลค่าปัจจุบันของกระแสเงินสดที่คาดว่าจะต้องจ่ายภาระผูกพันผลประโยชน์พนักงาน ในการกำหนดอัตราคิดลดที่เหมาะสม กลุ่มบริษัทใช้อัตราดอกเบี้ยของพันธบัตรรัฐบาล ซึ่งเป็นสกุลเงินเดียวกับสกุลเงินที่ต้องจ่ายชำระผลประโยชน์พนักงานและมีอายุครบกำหนดใกล้เคียงกับระยะเวลาที่ต้องชำระภาระผูกพันผลประโยชน์พนักงานที่เกี่ยวข้อง </w:t>
      </w:r>
    </w:p>
    <w:p w14:paraId="66426A5F" w14:textId="77777777" w:rsidR="0028322E" w:rsidRDefault="0028322E" w:rsidP="00401DA9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489365D" w14:textId="77777777" w:rsidR="00B96DA0" w:rsidRPr="0042034F" w:rsidRDefault="00B96DA0" w:rsidP="00F45790">
      <w:pPr>
        <w:tabs>
          <w:tab w:val="left" w:pos="960"/>
        </w:tabs>
        <w:spacing w:line="240" w:lineRule="atLeast"/>
        <w:ind w:left="284" w:firstLine="425"/>
        <w:outlineLvl w:val="0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อัตราดอกเบี้ยเงินกู้ยืมส่วนเพิ่ม</w:t>
      </w:r>
    </w:p>
    <w:p w14:paraId="0EF74F20" w14:textId="57FC0B7A" w:rsidR="00B96DA0" w:rsidRPr="00147674" w:rsidRDefault="00576CC3" w:rsidP="00F45790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บริษัทไม่สามารถกำหนดอัตราดอกเบี้ยตามนัยของสัญญาเช่า ดังนั้นจึงใช้อัตราดอกเบี้ยเงินกู้ยืมส่วนเพิ่มของ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บริษัทในการคิดลดหนี้สินตามสัญญาเช่า โดยอัตราเงินกู้ยืมส่วนเพิ่มเป็นอัตราดอกเบี้ยที่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="00B96DA0" w:rsidRPr="00147674">
        <w:rPr>
          <w:rFonts w:asciiTheme="majorBidi" w:hAnsiTheme="majorBidi" w:cstheme="majorBidi"/>
          <w:sz w:val="32"/>
          <w:szCs w:val="32"/>
        </w:rPr>
        <w:t xml:space="preserve"> </w:t>
      </w:r>
    </w:p>
    <w:p w14:paraId="5DDB1AC7" w14:textId="77777777" w:rsidR="00401DA9" w:rsidRDefault="00401DA9" w:rsidP="00F45790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C6221" w14:textId="55A064C5" w:rsidR="003643A5" w:rsidRPr="00777572" w:rsidRDefault="00400F79" w:rsidP="00F45790">
      <w:pPr>
        <w:spacing w:line="240" w:lineRule="atLeast"/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8593084" w14:textId="77777777" w:rsidR="00831FC3" w:rsidRPr="00CF0270" w:rsidRDefault="00831FC3" w:rsidP="00F45790">
      <w:pPr>
        <w:keepLines/>
        <w:tabs>
          <w:tab w:val="left" w:pos="1134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ในระหว่างปี กลุ่มบริษัทมีลักษณะความสัมพันธ์ นโยบายในการกำหนดราคาและรายการธุรกิจที่สำคัญกับบุคคลหรือกิจการที่เกี่ยวข้องกัน สรุปได้ดังนี้</w:t>
      </w:r>
    </w:p>
    <w:p w14:paraId="0508C90E" w14:textId="2CED3E21" w:rsidR="003643A5" w:rsidRDefault="003643A5" w:rsidP="00F45790">
      <w:pPr>
        <w:keepLines/>
        <w:tabs>
          <w:tab w:val="left" w:pos="1134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213E32">
        <w:rPr>
          <w:rFonts w:asciiTheme="majorBidi" w:hAnsiTheme="majorBidi" w:cstheme="majorBidi"/>
          <w:sz w:val="32"/>
          <w:szCs w:val="32"/>
        </w:rPr>
        <w:t>7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213E32">
        <w:rPr>
          <w:rFonts w:asciiTheme="majorBidi" w:hAnsiTheme="majorBidi" w:cstheme="majorBidi"/>
          <w:sz w:val="32"/>
          <w:szCs w:val="32"/>
          <w:lang w:val="en-GB"/>
        </w:rPr>
        <w:t>6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ได้แก่ บริษัท โอเชี</w:t>
      </w:r>
      <w:r w:rsidR="00400F79">
        <w:rPr>
          <w:rFonts w:asciiTheme="majorBidi" w:hAnsiTheme="majorBidi" w:cstheme="majorBidi" w:hint="cs"/>
          <w:sz w:val="32"/>
          <w:szCs w:val="32"/>
          <w:cs/>
        </w:rPr>
        <w:t>่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ยนโฮลดิ้ง จำกัด ซึ่งถือหุ้นในบริษัทคิดเป็นอัตราร้อยละ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32.82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ส่วนหุ้นที่เหลือร้อยละ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67.18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ถือโดยบุคคลทั่วไป</w:t>
      </w:r>
    </w:p>
    <w:p w14:paraId="190B4AAB" w14:textId="613C3A17" w:rsidR="00401DA9" w:rsidRDefault="00401DA9" w:rsidP="00170378">
      <w:pPr>
        <w:spacing w:line="1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05618" w14:textId="4CAA5C5C" w:rsidR="003643A5" w:rsidRPr="00CF0270" w:rsidRDefault="003643A5" w:rsidP="00377D64">
      <w:pPr>
        <w:pStyle w:val="a9"/>
        <w:tabs>
          <w:tab w:val="clear" w:pos="1276"/>
          <w:tab w:val="left" w:pos="709"/>
        </w:tabs>
        <w:spacing w:line="400" w:lineRule="exact"/>
        <w:ind w:left="539" w:firstLine="31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8"/>
        <w:gridCol w:w="142"/>
        <w:gridCol w:w="2627"/>
        <w:gridCol w:w="9"/>
        <w:gridCol w:w="125"/>
        <w:gridCol w:w="9"/>
        <w:gridCol w:w="2692"/>
      </w:tblGrid>
      <w:tr w:rsidR="0044272D" w:rsidRPr="00FD0F9A" w14:paraId="43EF84D7" w14:textId="77777777" w:rsidTr="00DB1C7E"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DDB4E8C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21612468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26BE719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3177B99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66ED981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44272D" w:rsidRPr="00FD0F9A" w14:paraId="3B7762AF" w14:textId="77777777" w:rsidTr="00377D64">
        <w:tc>
          <w:tcPr>
            <w:tcW w:w="3468" w:type="dxa"/>
            <w:tcBorders>
              <w:top w:val="single" w:sz="6" w:space="0" w:color="auto"/>
            </w:tcBorders>
          </w:tcPr>
          <w:p w14:paraId="56C7FC94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42" w:type="dxa"/>
          </w:tcPr>
          <w:p w14:paraId="513196C0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  <w:vAlign w:val="center"/>
          </w:tcPr>
          <w:p w14:paraId="76712D8C" w14:textId="77777777" w:rsidR="003643A5" w:rsidRPr="00FD0F9A" w:rsidRDefault="003643A5" w:rsidP="00FD0F9A">
            <w:pPr>
              <w:spacing w:line="3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นำเข้าและจัดจำหน่ายผลิตภัณฑ์เครื่องแก้วในประเทศจีน</w:t>
            </w:r>
          </w:p>
        </w:tc>
        <w:tc>
          <w:tcPr>
            <w:tcW w:w="134" w:type="dxa"/>
            <w:gridSpan w:val="2"/>
          </w:tcPr>
          <w:p w14:paraId="6EED3FF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</w:tcPr>
          <w:p w14:paraId="1EBC5E39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FD0F9A" w14:paraId="211FEF3C" w14:textId="77777777" w:rsidTr="00377D64">
        <w:tc>
          <w:tcPr>
            <w:tcW w:w="3468" w:type="dxa"/>
          </w:tcPr>
          <w:p w14:paraId="5D81949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F2F73F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A81EE7A" w14:textId="77777777" w:rsidR="00377D64" w:rsidRPr="00FD0F9A" w:rsidRDefault="00377D64" w:rsidP="00FD0F9A">
            <w:pPr>
              <w:spacing w:line="1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5A6AD4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652CA1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3CD47088" w14:textId="77777777" w:rsidTr="00DB1C7E">
        <w:trPr>
          <w:trHeight w:val="107"/>
        </w:trPr>
        <w:tc>
          <w:tcPr>
            <w:tcW w:w="3468" w:type="dxa"/>
          </w:tcPr>
          <w:p w14:paraId="5A8D3B2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14:paraId="7723BCEE" w14:textId="77777777" w:rsidR="003643A5" w:rsidRPr="00FD0F9A" w:rsidRDefault="003643A5" w:rsidP="00FD0F9A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113EE46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4A8B7F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37A74678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34" w:type="dxa"/>
            <w:gridSpan w:val="2"/>
          </w:tcPr>
          <w:p w14:paraId="2747301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710D2C5C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BBA3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377D64" w:rsidRPr="00FD0F9A" w14:paraId="11313DAC" w14:textId="77777777" w:rsidTr="00DB1C7E">
        <w:trPr>
          <w:trHeight w:val="107"/>
        </w:trPr>
        <w:tc>
          <w:tcPr>
            <w:tcW w:w="3468" w:type="dxa"/>
          </w:tcPr>
          <w:p w14:paraId="4FC9315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476F680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2DB7E2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0984003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8098B4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7F2B0E18" w14:textId="77777777" w:rsidTr="00400F79">
        <w:trPr>
          <w:trHeight w:val="87"/>
        </w:trPr>
        <w:tc>
          <w:tcPr>
            <w:tcW w:w="3468" w:type="dxa"/>
          </w:tcPr>
          <w:p w14:paraId="4A1E0972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7D5D251D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29B204D0" w14:textId="77777777" w:rsidR="00A536E4" w:rsidRPr="00FD0F9A" w:rsidRDefault="003643A5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วิจัย</w:t>
            </w:r>
            <w:r w:rsidR="00DE6B7D" w:rsidRPr="00FD0F9A">
              <w:rPr>
                <w:rFonts w:asciiTheme="majorBidi" w:hAnsiTheme="majorBidi" w:cstheme="majorBidi"/>
              </w:rPr>
              <w:t xml:space="preserve"> </w:t>
            </w:r>
            <w:r w:rsidRPr="00FD0F9A">
              <w:rPr>
                <w:rFonts w:asciiTheme="majorBidi" w:hAnsiTheme="majorBidi" w:cstheme="majorBidi"/>
                <w:cs/>
              </w:rPr>
              <w:t>พัฒนา</w:t>
            </w:r>
            <w:r w:rsidR="0029322A" w:rsidRPr="00FD0F9A">
              <w:rPr>
                <w:rFonts w:asciiTheme="majorBidi" w:hAnsiTheme="majorBidi" w:cstheme="majorBidi"/>
                <w:cs/>
              </w:rPr>
              <w:t>และจำหน่ายผลิตภัณฑ</w:t>
            </w:r>
            <w:r w:rsidR="00A536E4" w:rsidRPr="00FD0F9A">
              <w:rPr>
                <w:rFonts w:asciiTheme="majorBidi" w:hAnsiTheme="majorBidi" w:cstheme="majorBidi"/>
                <w:cs/>
              </w:rPr>
              <w:t xml:space="preserve">์                </w:t>
            </w:r>
          </w:p>
          <w:p w14:paraId="7965CD68" w14:textId="60CAB76F" w:rsidR="003643A5" w:rsidRPr="00FD0F9A" w:rsidRDefault="00A536E4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</w:t>
            </w:r>
            <w:r w:rsidR="003126DE" w:rsidRPr="00FD0F9A">
              <w:rPr>
                <w:rFonts w:asciiTheme="majorBidi" w:hAnsiTheme="majorBidi" w:cstheme="majorBidi"/>
                <w:cs/>
              </w:rPr>
              <w:t xml:space="preserve"> </w:t>
            </w:r>
            <w:r w:rsidR="0029322A" w:rsidRPr="00FD0F9A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34" w:type="dxa"/>
            <w:gridSpan w:val="2"/>
          </w:tcPr>
          <w:p w14:paraId="518602FF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5233A1B" w14:textId="77777777" w:rsidR="003643A5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1D2DBFFD" w14:textId="5A72B61A" w:rsidR="00FB1F6A" w:rsidRPr="00FD0F9A" w:rsidRDefault="00FB1F6A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976485">
              <w:rPr>
                <w:rFonts w:asciiTheme="majorBidi" w:hAnsiTheme="majorBidi" w:cstheme="majorBidi" w:hint="cs"/>
                <w:cs/>
              </w:rPr>
              <w:t>จดทะเบียน</w:t>
            </w:r>
            <w:r>
              <w:rPr>
                <w:rFonts w:asciiTheme="majorBidi" w:hAnsiTheme="majorBidi" w:cstheme="majorBidi" w:hint="cs"/>
                <w:cs/>
              </w:rPr>
              <w:t>เลิกบริษัท อยู่ระหว่างการชำระบัญชี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6666D" w:rsidRPr="00FD0F9A" w14:paraId="6C9CB066" w14:textId="77777777" w:rsidTr="00E6666D">
        <w:trPr>
          <w:trHeight w:val="87"/>
        </w:trPr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F55F0AC" w14:textId="38D8F726" w:rsidR="00E6666D" w:rsidRPr="00FD0F9A" w:rsidRDefault="00E6666D" w:rsidP="00E6666D">
            <w:pPr>
              <w:spacing w:line="240" w:lineRule="atLeast"/>
              <w:ind w:left="249" w:right="-74" w:hanging="249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5EFED9B0" w14:textId="77777777" w:rsidR="00E6666D" w:rsidRPr="00FD0F9A" w:rsidRDefault="00E6666D" w:rsidP="00E6666D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71F221A8" w14:textId="768E32C9" w:rsidR="00E6666D" w:rsidRPr="00FD0F9A" w:rsidRDefault="00E6666D" w:rsidP="00E6666D">
            <w:pPr>
              <w:spacing w:line="240" w:lineRule="atLeast"/>
              <w:ind w:left="249" w:right="-74" w:hanging="249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102195F" w14:textId="77777777" w:rsidR="00E6666D" w:rsidRPr="00FD0F9A" w:rsidRDefault="00E6666D" w:rsidP="00E6666D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78944EB7" w14:textId="483F3BE2" w:rsidR="00E6666D" w:rsidRPr="00FD0F9A" w:rsidRDefault="00E6666D" w:rsidP="00E6666D">
            <w:pPr>
              <w:spacing w:line="240" w:lineRule="atLeast"/>
              <w:ind w:left="249" w:right="-74" w:hanging="249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E6666D" w:rsidRPr="00FD0F9A" w14:paraId="651BAB38" w14:textId="77777777" w:rsidTr="00E6666D">
        <w:tc>
          <w:tcPr>
            <w:tcW w:w="3468" w:type="dxa"/>
            <w:tcBorders>
              <w:top w:val="single" w:sz="6" w:space="0" w:color="auto"/>
            </w:tcBorders>
          </w:tcPr>
          <w:p w14:paraId="0AB6621B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42" w:type="dxa"/>
          </w:tcPr>
          <w:p w14:paraId="11DE63A1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</w:tcPr>
          <w:p w14:paraId="1BA0C559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34" w:type="dxa"/>
            <w:gridSpan w:val="2"/>
          </w:tcPr>
          <w:p w14:paraId="01BFA11B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  <w:vAlign w:val="center"/>
          </w:tcPr>
          <w:p w14:paraId="33035228" w14:textId="77777777" w:rsidR="00E6666D" w:rsidRPr="00FD0F9A" w:rsidRDefault="00E6666D" w:rsidP="00E6666D">
            <w:pPr>
              <w:spacing w:line="320" w:lineRule="exact"/>
              <w:ind w:left="92" w:right="18" w:hanging="7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เป็นผู้ถือหุ้นของบริษัท และมีผู้ถือ   </w:t>
            </w:r>
          </w:p>
          <w:p w14:paraId="2F943E02" w14:textId="0F2DCA95" w:rsidR="00E6666D" w:rsidRPr="00FD0F9A" w:rsidRDefault="00E6666D" w:rsidP="00E6666D">
            <w:pPr>
              <w:spacing w:line="320" w:lineRule="exact"/>
              <w:ind w:left="229" w:right="18" w:hanging="20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 หุ้นและกรรมการร่วมกัน</w:t>
            </w:r>
          </w:p>
        </w:tc>
      </w:tr>
      <w:tr w:rsidR="00E6666D" w:rsidRPr="00FD0F9A" w14:paraId="0127F8ED" w14:textId="77777777" w:rsidTr="00DB1C7E">
        <w:tc>
          <w:tcPr>
            <w:tcW w:w="3468" w:type="dxa"/>
          </w:tcPr>
          <w:p w14:paraId="3260FC6A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DC039CF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6276A917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D41D0F6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60FA6600" w14:textId="77777777" w:rsidR="00E6666D" w:rsidRPr="00FD0F9A" w:rsidRDefault="00E6666D" w:rsidP="00E6666D">
            <w:pPr>
              <w:spacing w:line="120" w:lineRule="exact"/>
              <w:ind w:left="92" w:right="18" w:hanging="72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26E50F49" w14:textId="77777777" w:rsidTr="00DB1C7E">
        <w:tc>
          <w:tcPr>
            <w:tcW w:w="3468" w:type="dxa"/>
          </w:tcPr>
          <w:p w14:paraId="0292C3F0" w14:textId="181A7B4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โอเชี่ยน พรอพเพอร์ตี้ จำกัด</w:t>
            </w:r>
          </w:p>
        </w:tc>
        <w:tc>
          <w:tcPr>
            <w:tcW w:w="142" w:type="dxa"/>
          </w:tcPr>
          <w:p w14:paraId="53738808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2367D71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34" w:type="dxa"/>
            <w:gridSpan w:val="2"/>
          </w:tcPr>
          <w:p w14:paraId="4F771D0F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7A2AD74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E6666D" w:rsidRPr="00FD0F9A" w14:paraId="51991D14" w14:textId="77777777" w:rsidTr="00DB1C7E">
        <w:tc>
          <w:tcPr>
            <w:tcW w:w="3468" w:type="dxa"/>
          </w:tcPr>
          <w:p w14:paraId="197A0EE4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A99F3B4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7F27270A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C11A525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6BF92F51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6BC08124" w14:textId="77777777" w:rsidTr="00442E1E">
        <w:tc>
          <w:tcPr>
            <w:tcW w:w="3468" w:type="dxa"/>
          </w:tcPr>
          <w:p w14:paraId="4BBC3C96" w14:textId="42C5B5FF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42" w:type="dxa"/>
          </w:tcPr>
          <w:p w14:paraId="0F6D1971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5E3D346" w14:textId="77777777" w:rsidR="00E6666D" w:rsidRPr="00FD0F9A" w:rsidRDefault="00E6666D" w:rsidP="00E6666D">
            <w:pPr>
              <w:spacing w:line="320" w:lineRule="exact"/>
              <w:ind w:left="259" w:right="-72" w:hanging="25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6775BA72" w14:textId="002D03E4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34" w:type="dxa"/>
            <w:gridSpan w:val="2"/>
          </w:tcPr>
          <w:p w14:paraId="2A7EA2AC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733729B" w14:textId="59FB050A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E6666D" w:rsidRPr="00FD0F9A" w14:paraId="51034EE0" w14:textId="77777777" w:rsidTr="00442E1E">
        <w:tc>
          <w:tcPr>
            <w:tcW w:w="3468" w:type="dxa"/>
            <w:vAlign w:val="center"/>
          </w:tcPr>
          <w:p w14:paraId="119A20A5" w14:textId="7D795873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0E3113D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2192CF4" w14:textId="4DBD97E7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ADE2D50" w14:textId="77777777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587D1108" w14:textId="7644F024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07F4CDAE" w14:textId="77777777" w:rsidTr="00442E1E">
        <w:tc>
          <w:tcPr>
            <w:tcW w:w="3468" w:type="dxa"/>
          </w:tcPr>
          <w:p w14:paraId="26C9347D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42" w:type="dxa"/>
          </w:tcPr>
          <w:p w14:paraId="0FEF58BC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6C2BD60C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34" w:type="dxa"/>
            <w:gridSpan w:val="2"/>
          </w:tcPr>
          <w:p w14:paraId="68BF7B93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14F4A1ED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E6666D" w:rsidRPr="00FD0F9A" w14:paraId="28A3F00E" w14:textId="77777777" w:rsidTr="00DB1C7E">
        <w:tc>
          <w:tcPr>
            <w:tcW w:w="3468" w:type="dxa"/>
          </w:tcPr>
          <w:p w14:paraId="4C2F0C4A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3F761B4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046C02AC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3EAF3084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1E4FBFC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549682DA" w14:textId="77777777" w:rsidTr="00FD0F9A">
        <w:trPr>
          <w:trHeight w:val="2276"/>
        </w:trPr>
        <w:tc>
          <w:tcPr>
            <w:tcW w:w="3468" w:type="dxa"/>
          </w:tcPr>
          <w:p w14:paraId="12BFA3B5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5CF81325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vAlign w:val="center"/>
          </w:tcPr>
          <w:p w14:paraId="34035BB7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FE25D2F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002E2C9" w14:textId="49027A5B" w:rsidR="00E6666D" w:rsidRPr="00FD0F9A" w:rsidRDefault="00E6666D" w:rsidP="00E6666D">
            <w:pPr>
              <w:spacing w:line="320" w:lineRule="exact"/>
              <w:ind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</w:rPr>
              <w:t xml:space="preserve">  </w:t>
            </w: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บุคคลที่มีอำนาจและความ           </w:t>
            </w:r>
          </w:p>
          <w:p w14:paraId="70169316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รับผิดชอบการวางแผนสั่งการ </w:t>
            </w:r>
          </w:p>
          <w:p w14:paraId="65783538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และควบคุมกิจกรรมต่างๆ </w:t>
            </w:r>
          </w:p>
          <w:p w14:paraId="799A3E3A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ของกิจการไม่ว่าทางตรงหรือ  </w:t>
            </w:r>
          </w:p>
          <w:p w14:paraId="25D1F24E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ทางอ้อมทั้งนี้รวมถึงกรรมการ</w:t>
            </w:r>
          </w:p>
          <w:p w14:paraId="5476779B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ของกลุ่มบริษัท (ไม่ว่าจะทำ</w:t>
            </w:r>
          </w:p>
          <w:p w14:paraId="2A1DCEE2" w14:textId="6F6136A6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  <w:cs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หน้าที่ในระดับบริหารหรือไม่</w:t>
            </w:r>
            <w:r w:rsidRPr="00FD0F9A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14:paraId="6C861E01" w14:textId="77777777" w:rsidR="00E6666D" w:rsidRDefault="00E6666D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41EEB447" w14:textId="382131F4" w:rsidR="003643A5" w:rsidRDefault="003643A5" w:rsidP="00E21A27">
      <w:pPr>
        <w:spacing w:line="40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2E513FCD" w14:textId="77777777" w:rsidR="00E21A27" w:rsidRDefault="00E21A27" w:rsidP="00E21A27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3BFDA4D7" w14:textId="77777777" w:rsidR="003643A5" w:rsidRPr="00CF0270" w:rsidRDefault="003643A5" w:rsidP="00F1186B">
      <w:pPr>
        <w:tabs>
          <w:tab w:val="left" w:pos="9356"/>
        </w:tabs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8925" w:type="dxa"/>
        <w:tblInd w:w="534" w:type="dxa"/>
        <w:tblLook w:val="01E0" w:firstRow="1" w:lastRow="1" w:firstColumn="1" w:lastColumn="1" w:noHBand="0" w:noVBand="0"/>
      </w:tblPr>
      <w:tblGrid>
        <w:gridCol w:w="4191"/>
        <w:gridCol w:w="287"/>
        <w:gridCol w:w="4447"/>
      </w:tblGrid>
      <w:tr w:rsidR="0044272D" w:rsidRPr="00CF0270" w14:paraId="1DDDD71E" w14:textId="77777777" w:rsidTr="00F26D1A">
        <w:trPr>
          <w:trHeight w:val="228"/>
        </w:trPr>
        <w:tc>
          <w:tcPr>
            <w:tcW w:w="4191" w:type="dxa"/>
            <w:tcBorders>
              <w:bottom w:val="single" w:sz="6" w:space="0" w:color="auto"/>
            </w:tcBorders>
          </w:tcPr>
          <w:p w14:paraId="0CA9AB0B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7" w:type="dxa"/>
          </w:tcPr>
          <w:p w14:paraId="64137DCA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bottom w:val="single" w:sz="6" w:space="0" w:color="auto"/>
            </w:tcBorders>
          </w:tcPr>
          <w:p w14:paraId="5ACDA272" w14:textId="77777777" w:rsidR="003643A5" w:rsidRPr="000C63AB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44272D" w:rsidRPr="00CF0270" w14:paraId="693A6707" w14:textId="77777777" w:rsidTr="00F26D1A">
        <w:trPr>
          <w:trHeight w:val="235"/>
        </w:trPr>
        <w:tc>
          <w:tcPr>
            <w:tcW w:w="4191" w:type="dxa"/>
            <w:tcBorders>
              <w:top w:val="single" w:sz="6" w:space="0" w:color="auto"/>
            </w:tcBorders>
          </w:tcPr>
          <w:p w14:paraId="62925C5C" w14:textId="2198E83D" w:rsidR="003643A5" w:rsidRPr="00CF0270" w:rsidRDefault="00DD023C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รายได้จากการ</w:t>
            </w:r>
            <w:r w:rsidR="003643A5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7" w:type="dxa"/>
          </w:tcPr>
          <w:p w14:paraId="23EE13AF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top w:val="single" w:sz="6" w:space="0" w:color="auto"/>
            </w:tcBorders>
          </w:tcPr>
          <w:p w14:paraId="7F75E761" w14:textId="77777777" w:rsidR="003643A5" w:rsidRPr="000C63AB" w:rsidRDefault="00044B19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ราคาที่ตกลงร่วมกัน</w:t>
            </w:r>
          </w:p>
        </w:tc>
      </w:tr>
      <w:tr w:rsidR="0044272D" w:rsidRPr="00CF0270" w14:paraId="3FF601C4" w14:textId="77777777" w:rsidTr="00F26D1A">
        <w:trPr>
          <w:trHeight w:val="228"/>
        </w:trPr>
        <w:tc>
          <w:tcPr>
            <w:tcW w:w="4191" w:type="dxa"/>
          </w:tcPr>
          <w:p w14:paraId="6E033183" w14:textId="77777777" w:rsidR="003643A5" w:rsidRPr="00CF0270" w:rsidRDefault="003643A5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7" w:type="dxa"/>
          </w:tcPr>
          <w:p w14:paraId="0B8F59E4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15783781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06B35EFB" w14:textId="77777777" w:rsidTr="00F26D1A">
        <w:trPr>
          <w:trHeight w:val="228"/>
        </w:trPr>
        <w:tc>
          <w:tcPr>
            <w:tcW w:w="4191" w:type="dxa"/>
          </w:tcPr>
          <w:p w14:paraId="5BAE94FE" w14:textId="77777777" w:rsidR="003643A5" w:rsidRPr="00CF0270" w:rsidRDefault="003643A5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7" w:type="dxa"/>
          </w:tcPr>
          <w:p w14:paraId="5396B77A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5809B00A" w14:textId="77777777" w:rsidR="003643A5" w:rsidRPr="000C63AB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6D346C62" w14:textId="77777777" w:rsidTr="00F26D1A">
        <w:trPr>
          <w:trHeight w:val="235"/>
        </w:trPr>
        <w:tc>
          <w:tcPr>
            <w:tcW w:w="4191" w:type="dxa"/>
          </w:tcPr>
          <w:p w14:paraId="2A4F7384" w14:textId="77777777" w:rsidR="00BD3F37" w:rsidRPr="00CF0270" w:rsidRDefault="00BD3F37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7" w:type="dxa"/>
          </w:tcPr>
          <w:p w14:paraId="450F4880" w14:textId="77777777" w:rsidR="00BD3F37" w:rsidRPr="00CF0270" w:rsidRDefault="00BD3F37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65D1D28" w14:textId="77777777" w:rsidR="00BD3F37" w:rsidRPr="000C63AB" w:rsidRDefault="00BD3F37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C86922" w:rsidRPr="00CF0270" w14:paraId="4D86B61E" w14:textId="77777777" w:rsidTr="00F26D1A">
        <w:trPr>
          <w:trHeight w:val="228"/>
        </w:trPr>
        <w:tc>
          <w:tcPr>
            <w:tcW w:w="4191" w:type="dxa"/>
          </w:tcPr>
          <w:p w14:paraId="2DA83F5D" w14:textId="67D85CC3" w:rsidR="00C86922" w:rsidRPr="00083CDC" w:rsidRDefault="00C86922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7" w:type="dxa"/>
          </w:tcPr>
          <w:p w14:paraId="2A93A835" w14:textId="77777777" w:rsidR="00C86922" w:rsidRPr="00CF0270" w:rsidRDefault="00C86922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DA8BDCF" w14:textId="4FB53662" w:rsidR="00C86922" w:rsidRPr="000C63AB" w:rsidRDefault="00624729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583B52" w:rsidRPr="00CF0270" w14:paraId="157DD24E" w14:textId="77777777" w:rsidTr="00355F3A">
        <w:trPr>
          <w:trHeight w:val="383"/>
        </w:trPr>
        <w:tc>
          <w:tcPr>
            <w:tcW w:w="4191" w:type="dxa"/>
          </w:tcPr>
          <w:p w14:paraId="6EBA19AC" w14:textId="5771D24F" w:rsidR="00583B52" w:rsidRPr="00083CDC" w:rsidRDefault="003F6AAD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  <w:r w:rsidR="008E678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87" w:type="dxa"/>
          </w:tcPr>
          <w:p w14:paraId="7477DF81" w14:textId="77777777" w:rsidR="00583B52" w:rsidRPr="00CF0270" w:rsidRDefault="00583B52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35C65A2A" w14:textId="13C74D34" w:rsidR="00583B52" w:rsidRPr="000C63AB" w:rsidRDefault="003F6AAD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อัตราดอกเบี้ย </w:t>
            </w:r>
            <w:r w:rsidRPr="00FB6C84">
              <w:rPr>
                <w:rFonts w:asciiTheme="majorBidi" w:hAnsiTheme="majorBidi" w:cstheme="majorBidi"/>
                <w:spacing w:val="-8"/>
                <w:sz w:val="32"/>
                <w:szCs w:val="32"/>
              </w:rPr>
              <w:t>MLR</w:t>
            </w: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794E0B2" w14:textId="77777777" w:rsidR="004D4526" w:rsidRPr="00CF0270" w:rsidRDefault="004D4526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</w:p>
    <w:p w14:paraId="132DB136" w14:textId="146C05AF" w:rsidR="003643A5" w:rsidRPr="00CF0270" w:rsidRDefault="003643A5" w:rsidP="00E21A27">
      <w:pPr>
        <w:spacing w:line="40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213E32">
        <w:rPr>
          <w:rFonts w:asciiTheme="majorBidi" w:hAnsiTheme="majorBidi" w:cstheme="majorBidi"/>
          <w:sz w:val="32"/>
          <w:szCs w:val="32"/>
        </w:rPr>
        <w:t>7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213E32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5AF41BEA" w14:textId="77777777" w:rsidR="004B4D23" w:rsidRPr="000C63AB" w:rsidRDefault="004B4D23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1DFBBCB" w14:textId="355B7818" w:rsidR="003643A5" w:rsidRPr="00CF0270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5F344824" w14:textId="77777777" w:rsidR="003643A5" w:rsidRPr="008E678D" w:rsidRDefault="003643A5" w:rsidP="001065B7">
      <w:pPr>
        <w:tabs>
          <w:tab w:val="left" w:pos="1701"/>
        </w:tabs>
        <w:spacing w:line="29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5"/>
        <w:gridCol w:w="134"/>
        <w:gridCol w:w="1283"/>
        <w:gridCol w:w="138"/>
        <w:gridCol w:w="1280"/>
        <w:gridCol w:w="137"/>
        <w:gridCol w:w="1281"/>
      </w:tblGrid>
      <w:tr w:rsidR="0044272D" w:rsidRPr="00CF0270" w14:paraId="5811D63C" w14:textId="77777777" w:rsidTr="00D878BB">
        <w:tc>
          <w:tcPr>
            <w:tcW w:w="2806" w:type="dxa"/>
          </w:tcPr>
          <w:p w14:paraId="73C06E68" w14:textId="77777777" w:rsidR="003643A5" w:rsidRPr="00CF0270" w:rsidRDefault="003643A5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88A1C" w14:textId="77777777" w:rsidR="003643A5" w:rsidRPr="00CF0270" w:rsidRDefault="003643A5" w:rsidP="00F1186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7B7379A" w14:textId="77777777" w:rsidR="003643A5" w:rsidRPr="00CF0270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DCEA36" w14:textId="77777777" w:rsidR="003643A5" w:rsidRPr="00CF0270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478A8" w:rsidRPr="00CF0270" w14:paraId="3FA39549" w14:textId="77777777" w:rsidTr="00D878BB">
        <w:tc>
          <w:tcPr>
            <w:tcW w:w="2806" w:type="dxa"/>
          </w:tcPr>
          <w:p w14:paraId="3F54939D" w14:textId="77777777" w:rsidR="005478A8" w:rsidRPr="00CF0270" w:rsidRDefault="005478A8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AFC361" w14:textId="5E2D9E9D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E735CF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8080A4F" w14:textId="6107DAEE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8" w:type="dxa"/>
          </w:tcPr>
          <w:p w14:paraId="778056CE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118F2270" w14:textId="53FBB0A6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28D112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E963BA" w14:textId="22914362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</w:tr>
      <w:tr w:rsidR="005478A8" w:rsidRPr="00CF0270" w14:paraId="465BA8AF" w14:textId="77777777" w:rsidTr="00D878BB">
        <w:tc>
          <w:tcPr>
            <w:tcW w:w="2806" w:type="dxa"/>
          </w:tcPr>
          <w:p w14:paraId="01A2ECA3" w14:textId="77777777" w:rsidR="005478A8" w:rsidRPr="000C63AB" w:rsidRDefault="005478A8" w:rsidP="00F1186B">
            <w:pPr>
              <w:spacing w:line="240" w:lineRule="atLeas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5CD7E5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ED34C41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B21134F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2EEE924B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116F23DC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FBF75E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F1A131B" w14:textId="77777777" w:rsidR="005478A8" w:rsidRPr="00CF0270" w:rsidRDefault="005478A8" w:rsidP="00213E3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</w:tr>
      <w:tr w:rsidR="00213E32" w:rsidRPr="00CF0270" w14:paraId="32BEC75C" w14:textId="77777777" w:rsidTr="00700C2B">
        <w:tc>
          <w:tcPr>
            <w:tcW w:w="2806" w:type="dxa"/>
          </w:tcPr>
          <w:p w14:paraId="5302014E" w14:textId="666E0B65" w:rsidR="00213E32" w:rsidRPr="000C63AB" w:rsidRDefault="003B7682" w:rsidP="003B768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  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0EF8F976" w14:textId="470739BA" w:rsidR="00213E32" w:rsidRPr="00CF0270" w:rsidRDefault="007A2D1A" w:rsidP="00213E32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086DB78" w14:textId="77777777" w:rsidR="00213E32" w:rsidRPr="00CF0270" w:rsidRDefault="00213E32" w:rsidP="00213E32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09E3587" w14:textId="3A63D0C6" w:rsidR="00213E32" w:rsidRPr="00CF0270" w:rsidRDefault="00213E32" w:rsidP="00213E32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07858F4" w14:textId="77777777" w:rsidR="00213E32" w:rsidRPr="00CF0270" w:rsidRDefault="00213E32" w:rsidP="00213E32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3F976F0" w14:textId="373DA6A4" w:rsidR="00213E32" w:rsidRPr="00CF0270" w:rsidRDefault="007A2D1A" w:rsidP="00D2251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1,202</w:t>
            </w:r>
          </w:p>
        </w:tc>
        <w:tc>
          <w:tcPr>
            <w:tcW w:w="137" w:type="dxa"/>
          </w:tcPr>
          <w:p w14:paraId="1454970D" w14:textId="77777777" w:rsidR="00213E32" w:rsidRPr="00CF0270" w:rsidRDefault="00213E32" w:rsidP="00213E32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0C339A9A" w14:textId="36275BA7" w:rsidR="00213E32" w:rsidRPr="00CF0270" w:rsidRDefault="00213E32" w:rsidP="00213E32">
            <w:pPr>
              <w:tabs>
                <w:tab w:val="decimal" w:pos="918"/>
              </w:tabs>
              <w:spacing w:line="240" w:lineRule="atLeast"/>
              <w:ind w:right="5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6D46A7E1" w14:textId="77777777" w:rsidR="00AA0F4C" w:rsidRDefault="00AA0F4C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42EB78B3" w14:textId="341D90BE" w:rsidR="00451CE1" w:rsidRPr="00CF0270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CE1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5E825234" w14:textId="77777777" w:rsidR="00451CE1" w:rsidRPr="008E678D" w:rsidRDefault="00451CE1" w:rsidP="001065B7">
      <w:pPr>
        <w:tabs>
          <w:tab w:val="left" w:pos="1701"/>
        </w:tabs>
        <w:spacing w:line="29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1"/>
        <w:gridCol w:w="138"/>
        <w:gridCol w:w="1283"/>
        <w:gridCol w:w="138"/>
        <w:gridCol w:w="1280"/>
        <w:gridCol w:w="137"/>
        <w:gridCol w:w="1281"/>
      </w:tblGrid>
      <w:tr w:rsidR="0044272D" w:rsidRPr="00CF0270" w14:paraId="0A8743E1" w14:textId="77777777" w:rsidTr="004F16C9">
        <w:tc>
          <w:tcPr>
            <w:tcW w:w="2806" w:type="dxa"/>
          </w:tcPr>
          <w:p w14:paraId="4898734D" w14:textId="77777777" w:rsidR="00451CE1" w:rsidRPr="00CF0270" w:rsidRDefault="00451CE1" w:rsidP="009771F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8C25B8" w14:textId="77777777" w:rsidR="00451CE1" w:rsidRPr="00CF0270" w:rsidRDefault="00451CE1" w:rsidP="009771F6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A8FC807" w14:textId="77777777" w:rsidR="00451CE1" w:rsidRPr="00CF0270" w:rsidRDefault="00451CE1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F9999F" w14:textId="77777777" w:rsidR="00451CE1" w:rsidRPr="00CF0270" w:rsidRDefault="00451CE1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478A8" w:rsidRPr="00CF0270" w14:paraId="700E1A3A" w14:textId="77777777" w:rsidTr="00451CE1">
        <w:tc>
          <w:tcPr>
            <w:tcW w:w="2806" w:type="dxa"/>
          </w:tcPr>
          <w:p w14:paraId="0243BD6C" w14:textId="77777777" w:rsidR="005478A8" w:rsidRPr="00CF0270" w:rsidRDefault="005478A8" w:rsidP="009771F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7BC691ED" w14:textId="78DD95B9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0BD92C10" w14:textId="77777777" w:rsidR="005478A8" w:rsidRPr="000C63AB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257C08B4" w14:textId="7EF60C25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8" w:type="dxa"/>
          </w:tcPr>
          <w:p w14:paraId="22669F49" w14:textId="77777777" w:rsidR="005478A8" w:rsidRPr="000C63AB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55F96858" w14:textId="1037B7D5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5C24D3FB" w14:textId="77777777" w:rsidR="005478A8" w:rsidRPr="000C63AB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BE52020" w14:textId="0D403D55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13E32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</w:tr>
      <w:tr w:rsidR="005478A8" w:rsidRPr="00CF0270" w14:paraId="38B4F18B" w14:textId="77777777" w:rsidTr="00EC04F9">
        <w:tc>
          <w:tcPr>
            <w:tcW w:w="2806" w:type="dxa"/>
          </w:tcPr>
          <w:p w14:paraId="31B4EF69" w14:textId="23DB008D" w:rsidR="005478A8" w:rsidRPr="000C63AB" w:rsidRDefault="005478A8" w:rsidP="009771F6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1" w:type="dxa"/>
          </w:tcPr>
          <w:p w14:paraId="05514F70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B612952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797AFA04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7DD65360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224987AF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9E6F726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2CA45DF3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5BB3A655" w14:textId="77777777" w:rsidTr="00451CE1">
        <w:tc>
          <w:tcPr>
            <w:tcW w:w="2806" w:type="dxa"/>
          </w:tcPr>
          <w:p w14:paraId="67239D5F" w14:textId="7BF58E5A" w:rsidR="005478A8" w:rsidRPr="000C63AB" w:rsidRDefault="005478A8" w:rsidP="009771F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left="138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5C5933E1" w14:textId="4EBF3FAF" w:rsidR="005478A8" w:rsidRPr="00CF0270" w:rsidRDefault="007A2D1A" w:rsidP="009771F6">
            <w:pPr>
              <w:tabs>
                <w:tab w:val="decimal" w:pos="918"/>
              </w:tabs>
              <w:spacing w:line="300" w:lineRule="exact"/>
              <w:ind w:right="226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5282DEE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176F294" w14:textId="01115A9D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5B44FFEA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1AA049" w14:textId="42F8681F" w:rsidR="005478A8" w:rsidRPr="00CF0270" w:rsidRDefault="007A2D1A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37" w:type="dxa"/>
          </w:tcPr>
          <w:p w14:paraId="7583AFB0" w14:textId="77777777" w:rsidR="005478A8" w:rsidRPr="00CF0270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57F7E25B" w14:textId="723CC212" w:rsidR="005478A8" w:rsidRPr="00CF0270" w:rsidRDefault="00213E32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</w:t>
            </w:r>
          </w:p>
        </w:tc>
      </w:tr>
    </w:tbl>
    <w:p w14:paraId="2D6B7A3E" w14:textId="646168C3" w:rsidR="00E21A27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5BF2DDDA" w14:textId="7CBCE779" w:rsidR="003643A5" w:rsidRPr="00CF0270" w:rsidRDefault="00EA16A2" w:rsidP="00F36DAA">
      <w:pPr>
        <w:spacing w:line="34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6CF7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701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</w:p>
    <w:p w14:paraId="0F35CE56" w14:textId="77777777" w:rsidR="003643A5" w:rsidRPr="001065B7" w:rsidRDefault="003643A5" w:rsidP="004714B3">
      <w:pPr>
        <w:tabs>
          <w:tab w:val="left" w:pos="1701"/>
        </w:tabs>
        <w:spacing w:line="28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62" w:type="dxa"/>
        <w:tblInd w:w="10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4"/>
        <w:gridCol w:w="7"/>
        <w:gridCol w:w="77"/>
        <w:gridCol w:w="1161"/>
        <w:gridCol w:w="30"/>
        <w:gridCol w:w="110"/>
        <w:gridCol w:w="30"/>
        <w:gridCol w:w="1270"/>
        <w:gridCol w:w="8"/>
        <w:gridCol w:w="134"/>
        <w:gridCol w:w="8"/>
        <w:gridCol w:w="1267"/>
        <w:gridCol w:w="8"/>
        <w:gridCol w:w="134"/>
        <w:gridCol w:w="8"/>
        <w:gridCol w:w="1268"/>
        <w:gridCol w:w="8"/>
      </w:tblGrid>
      <w:tr w:rsidR="0044272D" w:rsidRPr="00CF0270" w14:paraId="6A315B09" w14:textId="77777777" w:rsidTr="006F29C6">
        <w:tc>
          <w:tcPr>
            <w:tcW w:w="2834" w:type="dxa"/>
          </w:tcPr>
          <w:p w14:paraId="1E39806D" w14:textId="77777777" w:rsidR="003643A5" w:rsidRPr="00CF0270" w:rsidRDefault="003643A5" w:rsidP="004714B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9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F009E81" w14:textId="77777777" w:rsidR="003643A5" w:rsidRPr="00CF0270" w:rsidRDefault="003643A5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75CD8A96" w14:textId="77777777" w:rsidR="003643A5" w:rsidRPr="00CF0270" w:rsidRDefault="003643A5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694A8085" w14:textId="77777777" w:rsidR="003643A5" w:rsidRPr="000C63AB" w:rsidRDefault="003643A5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44272D" w:rsidRPr="00CF0270" w14:paraId="7E41277D" w14:textId="77777777" w:rsidTr="006F29C6">
        <w:tc>
          <w:tcPr>
            <w:tcW w:w="2834" w:type="dxa"/>
          </w:tcPr>
          <w:p w14:paraId="027E579E" w14:textId="77777777" w:rsidR="00A012D3" w:rsidRPr="00CF0270" w:rsidRDefault="00A012D3" w:rsidP="004714B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3F3F8BA" w14:textId="64F5B6E0" w:rsidR="00A012D3" w:rsidRPr="00CF0270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0199D77C" w14:textId="77777777" w:rsidR="00A012D3" w:rsidRPr="00CF0270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EC6759" w14:textId="74731C37" w:rsidR="00A012D3" w:rsidRPr="00CF0270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FB5DE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42" w:type="dxa"/>
            <w:gridSpan w:val="2"/>
          </w:tcPr>
          <w:p w14:paraId="594576C2" w14:textId="77777777" w:rsidR="00A012D3" w:rsidRPr="00CF0270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E9C301" w14:textId="27F8BF47" w:rsidR="00A012D3" w:rsidRPr="00CF0270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1AEAE5BE" w14:textId="77777777" w:rsidR="00A012D3" w:rsidRPr="00CF0270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07C5E79" w14:textId="59FAE9CC" w:rsidR="00A012D3" w:rsidRPr="00CF0270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FB5DED">
              <w:rPr>
                <w:rFonts w:asciiTheme="majorBidi" w:hAnsiTheme="majorBidi" w:cstheme="majorBidi"/>
              </w:rPr>
              <w:t>6</w:t>
            </w:r>
          </w:p>
        </w:tc>
      </w:tr>
      <w:tr w:rsidR="00FB5DED" w:rsidRPr="00CF0270" w14:paraId="32F74501" w14:textId="77777777" w:rsidTr="006F29C6">
        <w:tc>
          <w:tcPr>
            <w:tcW w:w="2834" w:type="dxa"/>
          </w:tcPr>
          <w:p w14:paraId="68CCF61B" w14:textId="4CF427C1" w:rsidR="00FB5DED" w:rsidRDefault="00FB5DED" w:rsidP="00FB5DED">
            <w:pPr>
              <w:tabs>
                <w:tab w:val="left" w:pos="173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ค่าบริการทางกฎหมาย</w:t>
            </w:r>
          </w:p>
          <w:p w14:paraId="0C1ABCE1" w14:textId="63531A31" w:rsidR="00FB5DED" w:rsidRDefault="00FB5DED" w:rsidP="00FB5DED">
            <w:pPr>
              <w:tabs>
                <w:tab w:val="left" w:pos="173"/>
                <w:tab w:val="left" w:pos="832"/>
              </w:tabs>
              <w:spacing w:line="320" w:lineRule="exact"/>
              <w:ind w:left="16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55C1CA7E" w14:textId="77777777" w:rsidR="00FB5DED" w:rsidRDefault="00FB5DED" w:rsidP="00D22510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78CCB005" w14:textId="4A718DCA" w:rsidR="007A2D1A" w:rsidRDefault="007A2D1A" w:rsidP="00D22510">
            <w:pPr>
              <w:tabs>
                <w:tab w:val="decimal" w:pos="111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40" w:type="dxa"/>
            <w:gridSpan w:val="2"/>
          </w:tcPr>
          <w:p w14:paraId="5F899711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67367918" w14:textId="77777777" w:rsidR="00FB5DED" w:rsidRDefault="00FB5DED" w:rsidP="00FB5DED">
            <w:pPr>
              <w:tabs>
                <w:tab w:val="decimal" w:pos="918"/>
              </w:tabs>
              <w:spacing w:line="32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  <w:p w14:paraId="3C754CB4" w14:textId="2FD06C81" w:rsidR="00FB5DED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2" w:type="dxa"/>
            <w:gridSpan w:val="2"/>
          </w:tcPr>
          <w:p w14:paraId="7B0C73F2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4AAC9F1D" w14:textId="77777777" w:rsidR="00FB5DED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27C913F6" w14:textId="30258765" w:rsidR="007A2D1A" w:rsidRDefault="007A2D1A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42" w:type="dxa"/>
            <w:gridSpan w:val="2"/>
          </w:tcPr>
          <w:p w14:paraId="680F8062" w14:textId="77777777" w:rsidR="00FB5DED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6A1F4D0" w14:textId="77777777" w:rsidR="00FB5DED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35BD1C66" w14:textId="0E39873D" w:rsidR="00FB5DED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</w:tr>
      <w:tr w:rsidR="00FB5DED" w:rsidRPr="00CF0270" w14:paraId="581BCC62" w14:textId="77777777" w:rsidTr="006F29C6">
        <w:tc>
          <w:tcPr>
            <w:tcW w:w="2834" w:type="dxa"/>
          </w:tcPr>
          <w:p w14:paraId="18EDB173" w14:textId="4F5D07D3" w:rsidR="00FB5DED" w:rsidRPr="000C63AB" w:rsidRDefault="00FB5DED" w:rsidP="00FB5DED">
            <w:pPr>
              <w:tabs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  <w:gridSpan w:val="4"/>
          </w:tcPr>
          <w:p w14:paraId="71BD471D" w14:textId="77777777" w:rsidR="00FB5DED" w:rsidRPr="00CF0270" w:rsidRDefault="00FB5DED" w:rsidP="00FB5DE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055E2889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0845D322" w14:textId="77777777" w:rsidR="00FB5DED" w:rsidRPr="00CF0270" w:rsidRDefault="00FB5DED" w:rsidP="00FB5DE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79C17E23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F110D2A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C32AEE5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F6C483A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FB5DED" w:rsidRPr="00CF0270" w14:paraId="3B94D1D6" w14:textId="77777777" w:rsidTr="006F29C6">
        <w:tc>
          <w:tcPr>
            <w:tcW w:w="2834" w:type="dxa"/>
          </w:tcPr>
          <w:p w14:paraId="103D5A47" w14:textId="0ECC370A" w:rsidR="00FB5DED" w:rsidRPr="00CF0270" w:rsidRDefault="00FB5DED" w:rsidP="00FB5DED">
            <w:pPr>
              <w:tabs>
                <w:tab w:val="left" w:pos="173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CBD0B72" w14:textId="0159694F" w:rsidR="00FB5DED" w:rsidRPr="00CF0270" w:rsidRDefault="007A2D1A" w:rsidP="00FB5DE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1B6CC9FE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378DC3E1" w14:textId="39C2BBF0" w:rsidR="00FB5DED" w:rsidRPr="00CF0270" w:rsidRDefault="00FB5DED" w:rsidP="00FB5DE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54A067D4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8BC08BC" w14:textId="3FA9B423" w:rsidR="00FB5DED" w:rsidRPr="00CF0270" w:rsidRDefault="007A2D1A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20,073</w:t>
            </w:r>
          </w:p>
        </w:tc>
        <w:tc>
          <w:tcPr>
            <w:tcW w:w="142" w:type="dxa"/>
            <w:gridSpan w:val="2"/>
          </w:tcPr>
          <w:p w14:paraId="50A7CA2B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003C476" w14:textId="0C97FB9B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22,788</w:t>
            </w:r>
          </w:p>
        </w:tc>
      </w:tr>
      <w:tr w:rsidR="00616E73" w:rsidRPr="00CF0270" w14:paraId="70F9D366" w14:textId="6CB44187" w:rsidTr="006F29C6">
        <w:trPr>
          <w:gridAfter w:val="1"/>
          <w:wAfter w:w="8" w:type="dxa"/>
        </w:trPr>
        <w:tc>
          <w:tcPr>
            <w:tcW w:w="2834" w:type="dxa"/>
          </w:tcPr>
          <w:p w14:paraId="3DD8E778" w14:textId="78EB0C18" w:rsidR="00616E73" w:rsidRPr="000C63AB" w:rsidRDefault="00616E73" w:rsidP="00FF6DEB">
            <w:pPr>
              <w:tabs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45" w:type="dxa"/>
            <w:gridSpan w:val="3"/>
          </w:tcPr>
          <w:p w14:paraId="4534AC47" w14:textId="77777777" w:rsidR="00616E73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0C1F6CA" w14:textId="77777777" w:rsidR="00616E73" w:rsidRPr="00CF0270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7C25526F" w14:textId="77777777" w:rsidR="00616E73" w:rsidRPr="00CF0270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3ED86F39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102FC423" w14:textId="77777777" w:rsidR="00616E73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38431CF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177836D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16E73" w:rsidRPr="00CF0270" w14:paraId="7F14F92E" w14:textId="51ADF7CA" w:rsidTr="006F29C6">
        <w:trPr>
          <w:gridAfter w:val="1"/>
          <w:wAfter w:w="8" w:type="dxa"/>
        </w:trPr>
        <w:tc>
          <w:tcPr>
            <w:tcW w:w="2834" w:type="dxa"/>
          </w:tcPr>
          <w:p w14:paraId="45D486E2" w14:textId="78FD777E" w:rsidR="00616E73" w:rsidRPr="000C63AB" w:rsidRDefault="00616E73" w:rsidP="00FF6DEB">
            <w:pPr>
              <w:tabs>
                <w:tab w:val="left" w:pos="152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</w:tcPr>
          <w:p w14:paraId="0547777A" w14:textId="1EE5B861" w:rsidR="00616E73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21BF41F6" w14:textId="77777777" w:rsidR="00616E73" w:rsidRPr="00CF0270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1524E83" w14:textId="3740457A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0D9AD0C2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7475BCD" w14:textId="1E5B3D85" w:rsidR="00616E73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57997939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35CC70ED" w14:textId="1EE0F5BE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7A2D1A" w:rsidRPr="00CF0270" w14:paraId="1B5BC0AA" w14:textId="77777777" w:rsidTr="007C3724">
        <w:trPr>
          <w:gridAfter w:val="1"/>
          <w:wAfter w:w="8" w:type="dxa"/>
        </w:trPr>
        <w:tc>
          <w:tcPr>
            <w:tcW w:w="2841" w:type="dxa"/>
            <w:gridSpan w:val="2"/>
          </w:tcPr>
          <w:p w14:paraId="31C79AD3" w14:textId="3E1DE773" w:rsidR="007A2D1A" w:rsidRPr="00083CDC" w:rsidRDefault="007A2D1A" w:rsidP="007A2D1A">
            <w:pPr>
              <w:tabs>
                <w:tab w:val="left" w:pos="152"/>
                <w:tab w:val="left" w:pos="594"/>
              </w:tabs>
              <w:spacing w:line="320" w:lineRule="exact"/>
              <w:ind w:left="450" w:hanging="45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-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ค่าเสื่อมราคาและดอกเบี้ยตัดจ่ายของสินทรัพย์สิทธิการใช้</w:t>
            </w:r>
          </w:p>
        </w:tc>
        <w:tc>
          <w:tcPr>
            <w:tcW w:w="1238" w:type="dxa"/>
            <w:gridSpan w:val="2"/>
            <w:vAlign w:val="bottom"/>
          </w:tcPr>
          <w:p w14:paraId="518B5BF4" w14:textId="3AB03FE2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11,722</w:t>
            </w:r>
          </w:p>
        </w:tc>
        <w:tc>
          <w:tcPr>
            <w:tcW w:w="140" w:type="dxa"/>
            <w:gridSpan w:val="2"/>
            <w:vAlign w:val="bottom"/>
          </w:tcPr>
          <w:p w14:paraId="6A538E88" w14:textId="77777777" w:rsidR="007A2D1A" w:rsidRPr="00CF0270" w:rsidRDefault="007A2D1A" w:rsidP="007A2D1A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28FF104" w14:textId="54F3AB8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11,437</w:t>
            </w:r>
          </w:p>
        </w:tc>
        <w:tc>
          <w:tcPr>
            <w:tcW w:w="142" w:type="dxa"/>
            <w:gridSpan w:val="2"/>
          </w:tcPr>
          <w:p w14:paraId="071DF8BA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3DBBBFB" w14:textId="4D61FED6" w:rsidR="007A2D1A" w:rsidRPr="000C63AB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11,722</w:t>
            </w:r>
          </w:p>
        </w:tc>
        <w:tc>
          <w:tcPr>
            <w:tcW w:w="142" w:type="dxa"/>
            <w:gridSpan w:val="2"/>
            <w:vAlign w:val="bottom"/>
          </w:tcPr>
          <w:p w14:paraId="3FC75FCE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vAlign w:val="bottom"/>
          </w:tcPr>
          <w:p w14:paraId="5EB33096" w14:textId="3A2AA795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11,437</w:t>
            </w:r>
          </w:p>
        </w:tc>
      </w:tr>
      <w:tr w:rsidR="007A2D1A" w:rsidRPr="00CF0270" w14:paraId="7E4D7305" w14:textId="77777777" w:rsidTr="000C1892">
        <w:trPr>
          <w:gridAfter w:val="1"/>
          <w:wAfter w:w="8" w:type="dxa"/>
        </w:trPr>
        <w:tc>
          <w:tcPr>
            <w:tcW w:w="2841" w:type="dxa"/>
            <w:gridSpan w:val="2"/>
          </w:tcPr>
          <w:p w14:paraId="79E7A1DC" w14:textId="7A391AE8" w:rsidR="007A2D1A" w:rsidRPr="00A666F4" w:rsidRDefault="007A2D1A" w:rsidP="007A2D1A">
            <w:pPr>
              <w:tabs>
                <w:tab w:val="left" w:pos="152"/>
                <w:tab w:val="left" w:pos="594"/>
              </w:tabs>
              <w:spacing w:line="320" w:lineRule="exact"/>
              <w:ind w:left="450" w:hanging="45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-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ค่าเช่าและค่าบริการของ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   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สัญญาเช่าระยะสั้น</w:t>
            </w:r>
          </w:p>
        </w:tc>
        <w:tc>
          <w:tcPr>
            <w:tcW w:w="1238" w:type="dxa"/>
            <w:gridSpan w:val="2"/>
            <w:tcBorders>
              <w:bottom w:val="single" w:sz="6" w:space="0" w:color="auto"/>
            </w:tcBorders>
            <w:vAlign w:val="bottom"/>
          </w:tcPr>
          <w:p w14:paraId="46395BF3" w14:textId="168F9480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502</w:t>
            </w:r>
          </w:p>
        </w:tc>
        <w:tc>
          <w:tcPr>
            <w:tcW w:w="140" w:type="dxa"/>
            <w:gridSpan w:val="2"/>
            <w:vAlign w:val="bottom"/>
          </w:tcPr>
          <w:p w14:paraId="218949D4" w14:textId="77777777" w:rsidR="007A2D1A" w:rsidRPr="00CF0270" w:rsidRDefault="007A2D1A" w:rsidP="007A2D1A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single" w:sz="6" w:space="0" w:color="auto"/>
            </w:tcBorders>
            <w:vAlign w:val="bottom"/>
          </w:tcPr>
          <w:p w14:paraId="2AE2079C" w14:textId="10A0A9E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431</w:t>
            </w:r>
          </w:p>
        </w:tc>
        <w:tc>
          <w:tcPr>
            <w:tcW w:w="142" w:type="dxa"/>
            <w:gridSpan w:val="2"/>
          </w:tcPr>
          <w:p w14:paraId="3C4AAAFD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178E720C" w14:textId="39BC10DB" w:rsidR="007A2D1A" w:rsidRPr="000C63AB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502</w:t>
            </w:r>
          </w:p>
        </w:tc>
        <w:tc>
          <w:tcPr>
            <w:tcW w:w="142" w:type="dxa"/>
            <w:gridSpan w:val="2"/>
            <w:vAlign w:val="bottom"/>
          </w:tcPr>
          <w:p w14:paraId="4EB9EA6F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vAlign w:val="bottom"/>
          </w:tcPr>
          <w:p w14:paraId="4D638761" w14:textId="70C01BA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431</w:t>
            </w:r>
          </w:p>
        </w:tc>
      </w:tr>
      <w:tr w:rsidR="007A2D1A" w:rsidRPr="00CF0270" w14:paraId="5CEE8A96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1B6BCC73" w14:textId="18CF08EF" w:rsidR="007A2D1A" w:rsidRPr="000C63AB" w:rsidRDefault="007A2D1A" w:rsidP="004714B3">
            <w:pPr>
              <w:tabs>
                <w:tab w:val="left" w:pos="152"/>
              </w:tabs>
              <w:spacing w:line="30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18F142C" w14:textId="1D40AC59" w:rsidR="007A2D1A" w:rsidRDefault="007A2D1A" w:rsidP="004714B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12,224</w:t>
            </w:r>
          </w:p>
        </w:tc>
        <w:tc>
          <w:tcPr>
            <w:tcW w:w="140" w:type="dxa"/>
            <w:gridSpan w:val="2"/>
            <w:vAlign w:val="bottom"/>
          </w:tcPr>
          <w:p w14:paraId="39059EE5" w14:textId="77777777" w:rsidR="007A2D1A" w:rsidRPr="00CF0270" w:rsidRDefault="007A2D1A" w:rsidP="004714B3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AD98E6" w14:textId="41958560" w:rsidR="007A2D1A" w:rsidRPr="00CF0270" w:rsidRDefault="007A2D1A" w:rsidP="004714B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11,868</w:t>
            </w:r>
          </w:p>
        </w:tc>
        <w:tc>
          <w:tcPr>
            <w:tcW w:w="142" w:type="dxa"/>
            <w:gridSpan w:val="2"/>
            <w:vAlign w:val="bottom"/>
          </w:tcPr>
          <w:p w14:paraId="49CF8400" w14:textId="77777777" w:rsidR="007A2D1A" w:rsidRPr="00CF0270" w:rsidRDefault="007A2D1A" w:rsidP="004714B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907C2AD" w14:textId="7D26A226" w:rsidR="007A2D1A" w:rsidRDefault="007A2D1A" w:rsidP="004714B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12,224</w:t>
            </w:r>
          </w:p>
        </w:tc>
        <w:tc>
          <w:tcPr>
            <w:tcW w:w="142" w:type="dxa"/>
            <w:gridSpan w:val="2"/>
            <w:vAlign w:val="bottom"/>
          </w:tcPr>
          <w:p w14:paraId="79C4360B" w14:textId="77777777" w:rsidR="007A2D1A" w:rsidRPr="00CF0270" w:rsidRDefault="007A2D1A" w:rsidP="004714B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75A43F8" w14:textId="1A031C14" w:rsidR="007A2D1A" w:rsidRPr="00CF0270" w:rsidRDefault="007A2D1A" w:rsidP="004714B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11,868</w:t>
            </w:r>
          </w:p>
        </w:tc>
      </w:tr>
      <w:tr w:rsidR="007A2D1A" w:rsidRPr="00CF0270" w14:paraId="64C11021" w14:textId="77777777" w:rsidTr="007F7931">
        <w:trPr>
          <w:gridAfter w:val="1"/>
          <w:wAfter w:w="8" w:type="dxa"/>
        </w:trPr>
        <w:tc>
          <w:tcPr>
            <w:tcW w:w="2918" w:type="dxa"/>
            <w:gridSpan w:val="3"/>
          </w:tcPr>
          <w:p w14:paraId="2A66AF0C" w14:textId="6663B7A2" w:rsidR="007A2D1A" w:rsidRPr="000C63AB" w:rsidRDefault="007A2D1A" w:rsidP="007A2D1A">
            <w:pPr>
              <w:tabs>
                <w:tab w:val="left" w:pos="152"/>
              </w:tabs>
              <w:spacing w:line="32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u w:val="single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161" w:type="dxa"/>
            <w:tcBorders>
              <w:top w:val="single" w:sz="6" w:space="0" w:color="auto"/>
            </w:tcBorders>
            <w:vAlign w:val="bottom"/>
          </w:tcPr>
          <w:p w14:paraId="405633CE" w14:textId="77777777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460E3483" w14:textId="77777777" w:rsidR="007A2D1A" w:rsidRPr="00CF0270" w:rsidRDefault="007A2D1A" w:rsidP="007A2D1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double" w:sz="6" w:space="0" w:color="auto"/>
            </w:tcBorders>
            <w:vAlign w:val="bottom"/>
          </w:tcPr>
          <w:p w14:paraId="2A0154CA" w14:textId="77777777" w:rsidR="007A2D1A" w:rsidRDefault="007A2D1A" w:rsidP="007A2D1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01EA300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  <w:vAlign w:val="bottom"/>
          </w:tcPr>
          <w:p w14:paraId="025FF3C5" w14:textId="77777777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36178BF5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  <w:vAlign w:val="bottom"/>
          </w:tcPr>
          <w:p w14:paraId="4061031C" w14:textId="77777777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7A2D1A" w:rsidRPr="00CF0270" w14:paraId="30863242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35DAC4B5" w14:textId="0A03640B" w:rsidR="007A2D1A" w:rsidRPr="00A666F4" w:rsidRDefault="007A2D1A" w:rsidP="007A2D1A">
            <w:pPr>
              <w:tabs>
                <w:tab w:val="left" w:pos="152"/>
              </w:tabs>
              <w:spacing w:line="320" w:lineRule="exact"/>
              <w:ind w:left="17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</w:p>
        </w:tc>
        <w:tc>
          <w:tcPr>
            <w:tcW w:w="1245" w:type="dxa"/>
            <w:gridSpan w:val="3"/>
            <w:tcBorders>
              <w:bottom w:val="double" w:sz="6" w:space="0" w:color="auto"/>
            </w:tcBorders>
            <w:vAlign w:val="bottom"/>
          </w:tcPr>
          <w:p w14:paraId="24B9256E" w14:textId="0D29ACE9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453</w:t>
            </w:r>
          </w:p>
        </w:tc>
        <w:tc>
          <w:tcPr>
            <w:tcW w:w="140" w:type="dxa"/>
            <w:gridSpan w:val="2"/>
            <w:vAlign w:val="bottom"/>
          </w:tcPr>
          <w:p w14:paraId="6DDD9FFC" w14:textId="77777777" w:rsidR="007A2D1A" w:rsidRPr="00CF0270" w:rsidRDefault="007A2D1A" w:rsidP="007A2D1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double" w:sz="6" w:space="0" w:color="auto"/>
            </w:tcBorders>
            <w:vAlign w:val="bottom"/>
          </w:tcPr>
          <w:p w14:paraId="6A4F7B22" w14:textId="17B865F2" w:rsidR="007A2D1A" w:rsidRPr="000C63AB" w:rsidRDefault="007A2D1A" w:rsidP="007A2D1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695</w:t>
            </w:r>
          </w:p>
        </w:tc>
        <w:tc>
          <w:tcPr>
            <w:tcW w:w="142" w:type="dxa"/>
            <w:gridSpan w:val="2"/>
            <w:vAlign w:val="bottom"/>
          </w:tcPr>
          <w:p w14:paraId="0633B979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  <w:vAlign w:val="bottom"/>
          </w:tcPr>
          <w:p w14:paraId="095EFC93" w14:textId="04EFDD31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453</w:t>
            </w:r>
          </w:p>
        </w:tc>
        <w:tc>
          <w:tcPr>
            <w:tcW w:w="142" w:type="dxa"/>
            <w:gridSpan w:val="2"/>
            <w:vAlign w:val="bottom"/>
          </w:tcPr>
          <w:p w14:paraId="1C0C4DED" w14:textId="77777777" w:rsidR="007A2D1A" w:rsidRPr="00CF0270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  <w:vAlign w:val="bottom"/>
          </w:tcPr>
          <w:p w14:paraId="1F162B41" w14:textId="61BC014E" w:rsidR="007A2D1A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695</w:t>
            </w:r>
          </w:p>
        </w:tc>
      </w:tr>
    </w:tbl>
    <w:p w14:paraId="1C54C398" w14:textId="384B5EF4" w:rsidR="00BE3039" w:rsidRDefault="00BE3039" w:rsidP="00BA7DD6">
      <w:pPr>
        <w:spacing w:line="20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AE05DE8" w14:textId="30865DD6" w:rsidR="003643A5" w:rsidRDefault="003643A5" w:rsidP="00401DA9">
      <w:pPr>
        <w:spacing w:line="38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</w:t>
      </w:r>
      <w:r w:rsidR="001B7BF5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ที่ตกลงร่วมกัน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EB5373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  <w:r w:rsidR="006C1A1A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</w:t>
      </w:r>
      <w:r w:rsidR="00186792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  </w:t>
      </w:r>
    </w:p>
    <w:p w14:paraId="0A6159FE" w14:textId="7CC363B7" w:rsidR="009A5D38" w:rsidRPr="00FF6DEB" w:rsidRDefault="00EA584F" w:rsidP="004714B3">
      <w:pPr>
        <w:spacing w:line="200" w:lineRule="exact"/>
        <w:ind w:left="1094" w:firstLine="46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</w:p>
    <w:p w14:paraId="10E887E3" w14:textId="56D9BB82" w:rsidR="003643A5" w:rsidRPr="000C63AB" w:rsidRDefault="00EA16A2" w:rsidP="009771F6">
      <w:pPr>
        <w:spacing w:line="32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46DC6"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ยอดคงเหลือระหว่างกิจการที่เกี่ยวข้องกัน ณ วันที่ 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B5DED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B5DED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43B1D500" w14:textId="77777777" w:rsidR="003643A5" w:rsidRPr="00D67C18" w:rsidRDefault="003643A5" w:rsidP="009771F6">
      <w:pPr>
        <w:spacing w:line="320" w:lineRule="exact"/>
        <w:ind w:left="1094" w:firstLine="465"/>
        <w:jc w:val="right"/>
        <w:rPr>
          <w:rFonts w:asciiTheme="majorBidi" w:hAnsiTheme="majorBidi" w:cstheme="majorBidi"/>
          <w:snapToGrid w:val="0"/>
          <w:lang w:eastAsia="th-TH"/>
        </w:rPr>
      </w:pPr>
      <w:r w:rsidRPr="00D67C18">
        <w:rPr>
          <w:rFonts w:asciiTheme="majorBidi" w:hAnsiTheme="majorBidi" w:cstheme="majorBidi"/>
          <w:snapToGrid w:val="0"/>
          <w:lang w:eastAsia="th-TH"/>
        </w:rPr>
        <w:t>(</w:t>
      </w:r>
      <w:r w:rsidRPr="000C63AB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D67C18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1"/>
        <w:gridCol w:w="1258"/>
        <w:gridCol w:w="160"/>
        <w:gridCol w:w="1276"/>
      </w:tblGrid>
      <w:tr w:rsidR="0044272D" w:rsidRPr="00CF0270" w14:paraId="6D296691" w14:textId="77777777" w:rsidTr="005C6EF0">
        <w:tc>
          <w:tcPr>
            <w:tcW w:w="3119" w:type="dxa"/>
          </w:tcPr>
          <w:p w14:paraId="18452A0F" w14:textId="49EFEED5" w:rsidR="003643A5" w:rsidRPr="00CF0270" w:rsidRDefault="00FF6DEB" w:rsidP="009771F6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6B38BF" w14:textId="77777777" w:rsidR="003643A5" w:rsidRPr="00CF0270" w:rsidRDefault="003643A5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C6CD32D" w14:textId="77777777" w:rsidR="003643A5" w:rsidRPr="00CF0270" w:rsidRDefault="003643A5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EE2C62" w14:textId="77777777" w:rsidR="003643A5" w:rsidRPr="000C63AB" w:rsidRDefault="003643A5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478A8" w:rsidRPr="00CF0270" w14:paraId="0D6960A5" w14:textId="77777777" w:rsidTr="005C6EF0">
        <w:tc>
          <w:tcPr>
            <w:tcW w:w="3119" w:type="dxa"/>
          </w:tcPr>
          <w:p w14:paraId="6850C701" w14:textId="77777777" w:rsidR="005478A8" w:rsidRPr="00CF0270" w:rsidRDefault="005478A8" w:rsidP="009771F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DEF54CA" w14:textId="4D8C94BE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194CB02" w14:textId="77777777" w:rsidR="005478A8" w:rsidRPr="000C63AB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3CEEDC" w14:textId="3637347B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1" w:type="dxa"/>
          </w:tcPr>
          <w:p w14:paraId="50A42D4F" w14:textId="77777777" w:rsidR="005478A8" w:rsidRPr="000C63AB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single" w:sz="6" w:space="0" w:color="auto"/>
            </w:tcBorders>
          </w:tcPr>
          <w:p w14:paraId="456B232A" w14:textId="37EA0DDD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60" w:type="dxa"/>
            <w:tcBorders>
              <w:top w:val="single" w:sz="6" w:space="0" w:color="auto"/>
            </w:tcBorders>
          </w:tcPr>
          <w:p w14:paraId="3A30D893" w14:textId="77777777" w:rsidR="005478A8" w:rsidRPr="000C63AB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F162D4" w14:textId="305CC80B" w:rsidR="005478A8" w:rsidRPr="00CF0270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</w:tr>
      <w:tr w:rsidR="00FB5DED" w:rsidRPr="00CF0270" w14:paraId="70644EE1" w14:textId="77777777" w:rsidTr="009654FD">
        <w:tc>
          <w:tcPr>
            <w:tcW w:w="3119" w:type="dxa"/>
          </w:tcPr>
          <w:p w14:paraId="0F68407A" w14:textId="4B7942A2" w:rsidR="00FB5DED" w:rsidRPr="000C63AB" w:rsidRDefault="00FB5DED" w:rsidP="00FB5DED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417" w:type="dxa"/>
          </w:tcPr>
          <w:p w14:paraId="2D7E411E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5F94E999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ED27A48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BAA04FC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648DEF84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342A8F18" w14:textId="77777777" w:rsidR="00FB5DED" w:rsidRPr="00CF0270" w:rsidRDefault="00FB5DED" w:rsidP="00FB5DED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FC05406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FB5DED" w:rsidRPr="00CF0270" w14:paraId="7534AFB5" w14:textId="77777777" w:rsidTr="009654FD">
        <w:tc>
          <w:tcPr>
            <w:tcW w:w="3119" w:type="dxa"/>
          </w:tcPr>
          <w:p w14:paraId="64BE3F93" w14:textId="36766B88" w:rsidR="00FB5DED" w:rsidRPr="000C63AB" w:rsidRDefault="003B7682" w:rsidP="003B7682">
            <w:pPr>
              <w:spacing w:line="300" w:lineRule="exact"/>
              <w:ind w:left="73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7199D28D" w14:textId="2870F50C" w:rsidR="00FB5DED" w:rsidRPr="002F4482" w:rsidRDefault="00E745B8" w:rsidP="00FB5DED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52F577F" w14:textId="77777777" w:rsidR="00FB5DED" w:rsidRPr="002F4482" w:rsidRDefault="00FB5DED" w:rsidP="00FB5DED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743C68BE" w14:textId="3218EFC8" w:rsidR="00FB5DED" w:rsidRPr="002F4482" w:rsidRDefault="00FB5DED" w:rsidP="00FB5DED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C8B3769" w14:textId="77777777" w:rsidR="00FB5DED" w:rsidRPr="002F4482" w:rsidRDefault="00FB5DED" w:rsidP="00FB5DED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double" w:sz="6" w:space="0" w:color="auto"/>
            </w:tcBorders>
          </w:tcPr>
          <w:p w14:paraId="13D990B0" w14:textId="0C6E2346" w:rsidR="00FB5DED" w:rsidRPr="002F4482" w:rsidRDefault="00E745B8" w:rsidP="00E745B8">
            <w:pPr>
              <w:tabs>
                <w:tab w:val="decimal" w:pos="69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0" w:type="dxa"/>
          </w:tcPr>
          <w:p w14:paraId="1C9065BD" w14:textId="77777777" w:rsidR="00FB5DED" w:rsidRPr="002F4482" w:rsidRDefault="00FB5DED" w:rsidP="00FB5DED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6A9BC72B" w14:textId="7B9E911A" w:rsidR="00FB5DED" w:rsidRPr="002F4482" w:rsidRDefault="00FB5DED" w:rsidP="00562C4D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</w:tr>
      <w:tr w:rsidR="00FB5DED" w:rsidRPr="00CF0270" w14:paraId="65694303" w14:textId="77777777" w:rsidTr="00F44363">
        <w:tc>
          <w:tcPr>
            <w:tcW w:w="3119" w:type="dxa"/>
          </w:tcPr>
          <w:p w14:paraId="4E2AB7F2" w14:textId="2631C7BA" w:rsidR="00FB5DED" w:rsidRPr="000C63AB" w:rsidRDefault="00FB5DED" w:rsidP="00FB5DED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417" w:type="dxa"/>
          </w:tcPr>
          <w:p w14:paraId="57DFAF61" w14:textId="77777777" w:rsidR="00FB5DED" w:rsidRPr="00A94240" w:rsidRDefault="00FB5DED" w:rsidP="00FB5DED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B580EBB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C39E464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3FB9C9C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6B3BCB4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285B096D" w14:textId="77777777" w:rsidR="00FB5DED" w:rsidRPr="00CF0270" w:rsidRDefault="00FB5DED" w:rsidP="00FB5DED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78571BD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FB5DED" w:rsidRPr="00CF0270" w14:paraId="127A3443" w14:textId="77777777" w:rsidTr="005C6EF0">
        <w:tc>
          <w:tcPr>
            <w:tcW w:w="3119" w:type="dxa"/>
          </w:tcPr>
          <w:p w14:paraId="123CC4C0" w14:textId="77777777" w:rsidR="00FB5DED" w:rsidRPr="000C63AB" w:rsidRDefault="00FB5DED" w:rsidP="00FB5DED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4054BA7D" w14:textId="16A5F5CE" w:rsidR="00FB5DED" w:rsidRPr="00CF0270" w:rsidRDefault="00E745B8" w:rsidP="00FB5DED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8324DB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7B29980F" w14:textId="5FBC1A8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B61A0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09CF971" w14:textId="52A1FE20" w:rsidR="00FB5DED" w:rsidRPr="00CF0270" w:rsidRDefault="00E745B8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2,928</w:t>
            </w:r>
          </w:p>
        </w:tc>
        <w:tc>
          <w:tcPr>
            <w:tcW w:w="160" w:type="dxa"/>
          </w:tcPr>
          <w:p w14:paraId="211A0E03" w14:textId="77777777" w:rsidR="00FB5DED" w:rsidRPr="00CF0270" w:rsidRDefault="00FB5DED" w:rsidP="00FB5DE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F985823" w14:textId="4135A31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5,169</w:t>
            </w:r>
          </w:p>
        </w:tc>
      </w:tr>
      <w:tr w:rsidR="00FB5DED" w:rsidRPr="00CF0270" w14:paraId="0434F430" w14:textId="77777777" w:rsidTr="005C6EF0">
        <w:tc>
          <w:tcPr>
            <w:tcW w:w="3119" w:type="dxa"/>
          </w:tcPr>
          <w:p w14:paraId="75339BAB" w14:textId="77777777" w:rsidR="00FB5DED" w:rsidRPr="000C63AB" w:rsidRDefault="00FB5DED" w:rsidP="00FB5DED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7E7EB34" w14:textId="28C1857A" w:rsidR="00FB5DED" w:rsidRPr="00CF0270" w:rsidRDefault="00E745B8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2" w:type="dxa"/>
          </w:tcPr>
          <w:p w14:paraId="7736FBEF" w14:textId="77777777" w:rsidR="00FB5DED" w:rsidRPr="007E6D83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36BFC0F" w14:textId="52A82B43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41" w:type="dxa"/>
          </w:tcPr>
          <w:p w14:paraId="30B18538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55090E8" w14:textId="0B2C20DD" w:rsidR="00FB5DED" w:rsidRPr="00CF0270" w:rsidRDefault="00E745B8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60" w:type="dxa"/>
          </w:tcPr>
          <w:p w14:paraId="1ED3ECC6" w14:textId="77777777" w:rsidR="00FB5DED" w:rsidRPr="00CF0270" w:rsidRDefault="00FB5DED" w:rsidP="00FB5DE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2F2F43" w14:textId="44238DB1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</w:t>
            </w:r>
          </w:p>
        </w:tc>
      </w:tr>
      <w:tr w:rsidR="00FB5DED" w:rsidRPr="00CF0270" w14:paraId="2B84D6EE" w14:textId="77777777" w:rsidTr="00846DC6">
        <w:tc>
          <w:tcPr>
            <w:tcW w:w="3119" w:type="dxa"/>
          </w:tcPr>
          <w:p w14:paraId="7E88768D" w14:textId="77777777" w:rsidR="00FB5DED" w:rsidRPr="000C63AB" w:rsidRDefault="00FB5DED" w:rsidP="004714B3">
            <w:pPr>
              <w:spacing w:line="2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4390A5D" w14:textId="6A854B48" w:rsidR="00FB5DED" w:rsidRPr="00CF0270" w:rsidRDefault="00E745B8" w:rsidP="004714B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2" w:type="dxa"/>
          </w:tcPr>
          <w:p w14:paraId="2B4F7777" w14:textId="77777777" w:rsidR="00FB5DED" w:rsidRPr="007E6D83" w:rsidRDefault="00FB5DED" w:rsidP="004714B3">
            <w:pPr>
              <w:tabs>
                <w:tab w:val="decimal" w:pos="918"/>
              </w:tabs>
              <w:spacing w:line="28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2A6D65E" w14:textId="7C91FB88" w:rsidR="00FB5DED" w:rsidRPr="00CF0270" w:rsidRDefault="00FB5DED" w:rsidP="004714B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41" w:type="dxa"/>
          </w:tcPr>
          <w:p w14:paraId="757A8838" w14:textId="77777777" w:rsidR="00FB5DED" w:rsidRPr="00CF0270" w:rsidRDefault="00FB5DED" w:rsidP="004714B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78C8D5C2" w14:textId="76AABCA2" w:rsidR="00FB5DED" w:rsidRPr="00CF0270" w:rsidRDefault="00E745B8" w:rsidP="004714B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2,957</w:t>
            </w:r>
          </w:p>
        </w:tc>
        <w:tc>
          <w:tcPr>
            <w:tcW w:w="160" w:type="dxa"/>
          </w:tcPr>
          <w:p w14:paraId="4BBD78C6" w14:textId="77777777" w:rsidR="00FB5DED" w:rsidRPr="00CF0270" w:rsidRDefault="00FB5DED" w:rsidP="004714B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ECF232A" w14:textId="40CE40D5" w:rsidR="00FB5DED" w:rsidRPr="00CF0270" w:rsidRDefault="00FB5DED" w:rsidP="004714B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5,215</w:t>
            </w:r>
          </w:p>
        </w:tc>
      </w:tr>
      <w:tr w:rsidR="00FB5DED" w:rsidRPr="00CF0270" w14:paraId="3FFF2A2B" w14:textId="77777777" w:rsidTr="009654FD">
        <w:tc>
          <w:tcPr>
            <w:tcW w:w="3119" w:type="dxa"/>
          </w:tcPr>
          <w:p w14:paraId="4311542F" w14:textId="7FC003D7" w:rsidR="00FB5DED" w:rsidRPr="000C63AB" w:rsidRDefault="00FB5DED" w:rsidP="00FB5DED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0AD773EE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8737AC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C6F7C88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2C0925FB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7602C6FA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9858E2" w14:textId="77777777" w:rsidR="00FB5DED" w:rsidRPr="00CF0270" w:rsidRDefault="00FB5DED" w:rsidP="00FB5DED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696BDE0" w14:textId="77777777" w:rsidR="00FB5DED" w:rsidRPr="00CF0270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7A2D1A" w:rsidRPr="00CF0270" w14:paraId="7E2B3158" w14:textId="77777777" w:rsidTr="009654FD">
        <w:tc>
          <w:tcPr>
            <w:tcW w:w="3119" w:type="dxa"/>
          </w:tcPr>
          <w:p w14:paraId="27F450E6" w14:textId="7711B8EB" w:rsidR="007A2D1A" w:rsidRPr="000C63AB" w:rsidRDefault="009654FD" w:rsidP="009654FD">
            <w:pPr>
              <w:spacing w:line="300" w:lineRule="exact"/>
              <w:ind w:left="73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62D051E2" w14:textId="57D766C6" w:rsidR="007A2D1A" w:rsidRPr="00CF0270" w:rsidRDefault="007A2D1A" w:rsidP="007A2D1A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8,772</w:t>
            </w:r>
          </w:p>
        </w:tc>
        <w:tc>
          <w:tcPr>
            <w:tcW w:w="142" w:type="dxa"/>
          </w:tcPr>
          <w:p w14:paraId="6CE22C22" w14:textId="77777777" w:rsidR="007A2D1A" w:rsidRPr="00CF0270" w:rsidRDefault="007A2D1A" w:rsidP="007A2D1A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3BC3F6CF" w14:textId="0825A993" w:rsidR="007A2D1A" w:rsidRPr="00CF0270" w:rsidRDefault="007A2D1A" w:rsidP="007A2D1A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19,558</w:t>
            </w:r>
          </w:p>
        </w:tc>
        <w:tc>
          <w:tcPr>
            <w:tcW w:w="141" w:type="dxa"/>
          </w:tcPr>
          <w:p w14:paraId="67E030BF" w14:textId="77777777" w:rsidR="007A2D1A" w:rsidRPr="00CF0270" w:rsidRDefault="007A2D1A" w:rsidP="007A2D1A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double" w:sz="6" w:space="0" w:color="auto"/>
            </w:tcBorders>
          </w:tcPr>
          <w:p w14:paraId="1EBB0F84" w14:textId="1337E657" w:rsidR="007A2D1A" w:rsidRPr="00CF0270" w:rsidRDefault="007A2D1A" w:rsidP="007A2D1A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8,772</w:t>
            </w:r>
          </w:p>
        </w:tc>
        <w:tc>
          <w:tcPr>
            <w:tcW w:w="160" w:type="dxa"/>
          </w:tcPr>
          <w:p w14:paraId="094F05A9" w14:textId="77777777" w:rsidR="007A2D1A" w:rsidRPr="00CF0270" w:rsidRDefault="007A2D1A" w:rsidP="007A2D1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3798DB8B" w14:textId="19CE9196" w:rsidR="007A2D1A" w:rsidRPr="00CF0270" w:rsidRDefault="007A2D1A" w:rsidP="007A2D1A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19,558</w:t>
            </w:r>
          </w:p>
        </w:tc>
      </w:tr>
    </w:tbl>
    <w:p w14:paraId="77060C07" w14:textId="7154F5E5" w:rsidR="003643A5" w:rsidRPr="00CF0270" w:rsidRDefault="006A5707" w:rsidP="00DC40D5">
      <w:pPr>
        <w:spacing w:line="36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3E0856C3" w14:textId="77777777" w:rsidR="003643A5" w:rsidRPr="00CF0270" w:rsidRDefault="003643A5" w:rsidP="00984A46">
      <w:pPr>
        <w:tabs>
          <w:tab w:val="left" w:pos="1701"/>
        </w:tabs>
        <w:spacing w:line="350" w:lineRule="exac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740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2"/>
        <w:gridCol w:w="1701"/>
      </w:tblGrid>
      <w:tr w:rsidR="0044272D" w:rsidRPr="00CF0270" w14:paraId="3E54B88F" w14:textId="77777777" w:rsidTr="005C6EF0">
        <w:tc>
          <w:tcPr>
            <w:tcW w:w="5196" w:type="dxa"/>
          </w:tcPr>
          <w:p w14:paraId="60F5582C" w14:textId="77777777" w:rsidR="003643A5" w:rsidRPr="00CF0270" w:rsidRDefault="003643A5" w:rsidP="00984A46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4467F3" w14:textId="77777777" w:rsidR="003643A5" w:rsidRPr="000C63AB" w:rsidRDefault="003643A5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5478A8" w:rsidRPr="00CF0270" w14:paraId="091509FE" w14:textId="77777777" w:rsidTr="005C6EF0">
        <w:tc>
          <w:tcPr>
            <w:tcW w:w="5196" w:type="dxa"/>
          </w:tcPr>
          <w:p w14:paraId="53391346" w14:textId="77777777" w:rsidR="005478A8" w:rsidRPr="00CF0270" w:rsidRDefault="005478A8" w:rsidP="00984A46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A54FA7" w14:textId="0277F43F" w:rsidR="005478A8" w:rsidRPr="00CF0270" w:rsidRDefault="005478A8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ED90BD" w14:textId="77777777" w:rsidR="005478A8" w:rsidRPr="000C63AB" w:rsidRDefault="005478A8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BD658B0" w14:textId="6E04FE30" w:rsidR="005478A8" w:rsidRPr="000C63AB" w:rsidRDefault="005478A8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FB5DED" w:rsidRPr="00CF0270" w14:paraId="06AE66EB" w14:textId="77777777" w:rsidTr="005C6EF0">
        <w:tc>
          <w:tcPr>
            <w:tcW w:w="5196" w:type="dxa"/>
          </w:tcPr>
          <w:p w14:paraId="072D15A4" w14:textId="77777777" w:rsidR="00FB5DED" w:rsidRPr="000C63AB" w:rsidRDefault="00FB5DED" w:rsidP="00984A46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701" w:type="dxa"/>
          </w:tcPr>
          <w:p w14:paraId="67A3E92D" w14:textId="7AE20E4B" w:rsidR="00FB5DED" w:rsidRPr="00CF0270" w:rsidRDefault="00E745B8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36,131</w:t>
            </w:r>
          </w:p>
        </w:tc>
        <w:tc>
          <w:tcPr>
            <w:tcW w:w="142" w:type="dxa"/>
          </w:tcPr>
          <w:p w14:paraId="163550D2" w14:textId="77777777" w:rsidR="00FB5DED" w:rsidRPr="00CF0270" w:rsidRDefault="00FB5DED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6A4A3B" w14:textId="40651D6E" w:rsidR="00FB5DED" w:rsidRPr="00CF0270" w:rsidRDefault="00FB5DED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35,201</w:t>
            </w:r>
          </w:p>
        </w:tc>
      </w:tr>
      <w:tr w:rsidR="00FB5DED" w:rsidRPr="00CF0270" w14:paraId="22816617" w14:textId="77777777" w:rsidTr="005C6EF0">
        <w:tc>
          <w:tcPr>
            <w:tcW w:w="5196" w:type="dxa"/>
          </w:tcPr>
          <w:p w14:paraId="6BAF02A9" w14:textId="77777777" w:rsidR="00FB5DED" w:rsidRPr="000C63AB" w:rsidRDefault="00FB5DED" w:rsidP="00984A46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701" w:type="dxa"/>
          </w:tcPr>
          <w:p w14:paraId="3405FD90" w14:textId="0042415E" w:rsidR="00FB5DED" w:rsidRPr="00CF0270" w:rsidRDefault="00E745B8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1,164</w:t>
            </w:r>
          </w:p>
        </w:tc>
        <w:tc>
          <w:tcPr>
            <w:tcW w:w="142" w:type="dxa"/>
          </w:tcPr>
          <w:p w14:paraId="64DD5401" w14:textId="77777777" w:rsidR="00FB5DED" w:rsidRPr="00CF0270" w:rsidRDefault="00FB5DED" w:rsidP="00984A46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EC8A46" w14:textId="268C23AD" w:rsidR="00FB5DED" w:rsidRPr="00CF0270" w:rsidRDefault="00FB5DED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1,097</w:t>
            </w:r>
          </w:p>
        </w:tc>
      </w:tr>
      <w:tr w:rsidR="00FB5DED" w:rsidRPr="00CF0270" w14:paraId="6FEAFDD5" w14:textId="77777777" w:rsidTr="005C6EF0">
        <w:tc>
          <w:tcPr>
            <w:tcW w:w="5196" w:type="dxa"/>
          </w:tcPr>
          <w:p w14:paraId="59363ED8" w14:textId="77777777" w:rsidR="00FB5DED" w:rsidRPr="000C63AB" w:rsidRDefault="00FB5DED" w:rsidP="00984A46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115D10B" w14:textId="08D26AD3" w:rsidR="00FB5DED" w:rsidRPr="00CF0270" w:rsidRDefault="00E745B8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0D014E0B" w14:textId="77777777" w:rsidR="00FB5DED" w:rsidRPr="00CF0270" w:rsidRDefault="00FB5DED" w:rsidP="00984A46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61BB492" w14:textId="0BF385FE" w:rsidR="00FB5DED" w:rsidRPr="00CF0270" w:rsidRDefault="00FB5DED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FB5DED" w:rsidRPr="00CF0270" w14:paraId="0DC5D5C5" w14:textId="77777777" w:rsidTr="00984A46">
        <w:trPr>
          <w:trHeight w:val="183"/>
        </w:trPr>
        <w:tc>
          <w:tcPr>
            <w:tcW w:w="5196" w:type="dxa"/>
          </w:tcPr>
          <w:p w14:paraId="2518C872" w14:textId="77777777" w:rsidR="00FB5DED" w:rsidRPr="000C63AB" w:rsidRDefault="00FB5DED" w:rsidP="00984A46">
            <w:pPr>
              <w:tabs>
                <w:tab w:val="left" w:pos="1077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2CE7ED4" w14:textId="5F014FAE" w:rsidR="00FB5DED" w:rsidRPr="00CF0270" w:rsidRDefault="00E745B8" w:rsidP="00984A46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37,296</w:t>
            </w:r>
          </w:p>
        </w:tc>
        <w:tc>
          <w:tcPr>
            <w:tcW w:w="142" w:type="dxa"/>
          </w:tcPr>
          <w:p w14:paraId="06E45473" w14:textId="77777777" w:rsidR="00FB5DED" w:rsidRPr="00CF0270" w:rsidRDefault="00FB5DED" w:rsidP="00984A46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088738F" w14:textId="6D6C4A59" w:rsidR="00FB5DED" w:rsidRPr="00CF0270" w:rsidRDefault="00FB5DED" w:rsidP="00984A46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36,299</w:t>
            </w:r>
          </w:p>
        </w:tc>
      </w:tr>
    </w:tbl>
    <w:p w14:paraId="63571EEC" w14:textId="77777777" w:rsidR="00D01AFE" w:rsidRDefault="00D01AFE" w:rsidP="00D01AFE">
      <w:pPr>
        <w:spacing w:line="300" w:lineRule="exact"/>
        <w:ind w:left="544" w:firstLine="44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A69030" w14:textId="122CFF9F" w:rsidR="003643A5" w:rsidRPr="00CF0270" w:rsidRDefault="006A5707" w:rsidP="00DC40D5">
      <w:pPr>
        <w:spacing w:line="36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32F6276D" w14:textId="77777777" w:rsidR="003643A5" w:rsidRPr="00C74584" w:rsidRDefault="003643A5" w:rsidP="00DC40D5">
      <w:pPr>
        <w:tabs>
          <w:tab w:val="left" w:pos="1701"/>
        </w:tabs>
        <w:spacing w:line="36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C74584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C74584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6"/>
        <w:gridCol w:w="1134"/>
        <w:gridCol w:w="142"/>
        <w:gridCol w:w="1134"/>
        <w:gridCol w:w="171"/>
        <w:gridCol w:w="1109"/>
        <w:gridCol w:w="142"/>
        <w:gridCol w:w="1118"/>
      </w:tblGrid>
      <w:tr w:rsidR="0044272D" w:rsidRPr="00914B11" w14:paraId="3F174218" w14:textId="77777777" w:rsidTr="002463CC">
        <w:tc>
          <w:tcPr>
            <w:tcW w:w="3786" w:type="dxa"/>
          </w:tcPr>
          <w:p w14:paraId="147D7AC0" w14:textId="77777777" w:rsidR="00236E6D" w:rsidRPr="00914B11" w:rsidRDefault="00236E6D" w:rsidP="00D01AFE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DAC4B5" w14:textId="77777777" w:rsidR="00236E6D" w:rsidRPr="00914B11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5FB92CFE" w14:textId="77777777" w:rsidR="00236E6D" w:rsidRPr="00914B11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FFF2EC" w14:textId="77777777" w:rsidR="00236E6D" w:rsidRPr="000C63AB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914B11" w14:paraId="5BEBB823" w14:textId="77777777" w:rsidTr="002463CC">
        <w:tc>
          <w:tcPr>
            <w:tcW w:w="3786" w:type="dxa"/>
          </w:tcPr>
          <w:p w14:paraId="7A4F5DF2" w14:textId="77777777" w:rsidR="005478A8" w:rsidRPr="00914B11" w:rsidRDefault="005478A8" w:rsidP="00D01AFE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1D3F4D7" w14:textId="4529DC78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FB5DED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4B64B38C" w14:textId="77777777" w:rsidR="005478A8" w:rsidRPr="000C63AB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48DAB9" w14:textId="646637E8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FB5DED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71" w:type="dxa"/>
          </w:tcPr>
          <w:p w14:paraId="12FBD562" w14:textId="77777777" w:rsidR="005478A8" w:rsidRPr="000C63AB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</w:tcBorders>
          </w:tcPr>
          <w:p w14:paraId="6235D2E9" w14:textId="10CEDBEE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FB5DED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E92B55" w14:textId="77777777" w:rsidR="005478A8" w:rsidRPr="000C63AB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single" w:sz="6" w:space="0" w:color="auto"/>
            </w:tcBorders>
          </w:tcPr>
          <w:p w14:paraId="1D302AEE" w14:textId="78A0E53F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FB5DED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216772" w:rsidRPr="00914B11" w14:paraId="62936CF0" w14:textId="77777777" w:rsidTr="002463CC">
        <w:tc>
          <w:tcPr>
            <w:tcW w:w="3786" w:type="dxa"/>
          </w:tcPr>
          <w:p w14:paraId="7D040215" w14:textId="06838ABA" w:rsidR="00216772" w:rsidRPr="00083CDC" w:rsidRDefault="00216772" w:rsidP="00216772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เงินให้กู้ยืมแก่บริษัทย่อยยกมาต้นปี</w:t>
            </w:r>
          </w:p>
        </w:tc>
        <w:tc>
          <w:tcPr>
            <w:tcW w:w="1134" w:type="dxa"/>
            <w:tcBorders>
              <w:left w:val="nil"/>
            </w:tcBorders>
          </w:tcPr>
          <w:p w14:paraId="1DD0EAFF" w14:textId="29B529AD" w:rsidR="00216772" w:rsidRPr="00914B11" w:rsidRDefault="00216772" w:rsidP="00216772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2D40CC7" w14:textId="77777777" w:rsidR="00216772" w:rsidRPr="00914B11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BFB2DD2" w14:textId="23B5AF8A" w:rsidR="00216772" w:rsidRPr="00914B11" w:rsidRDefault="00216772" w:rsidP="00216772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E19B11E" w14:textId="77777777" w:rsidR="00216772" w:rsidRPr="00914B11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3AACD851" w14:textId="128F2995" w:rsidR="00216772" w:rsidRPr="00914B11" w:rsidRDefault="00E745B8" w:rsidP="00216772">
            <w:pPr>
              <w:tabs>
                <w:tab w:val="decimal" w:pos="1049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  <w:tc>
          <w:tcPr>
            <w:tcW w:w="142" w:type="dxa"/>
          </w:tcPr>
          <w:p w14:paraId="13F35E31" w14:textId="77777777" w:rsidR="00216772" w:rsidRPr="00914B11" w:rsidRDefault="00216772" w:rsidP="00216772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A712B34" w14:textId="7474AFF1" w:rsidR="00216772" w:rsidRPr="00914B11" w:rsidRDefault="00216772" w:rsidP="00216772">
            <w:pPr>
              <w:tabs>
                <w:tab w:val="decimal" w:pos="961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</w:tr>
      <w:tr w:rsidR="00216772" w:rsidRPr="00914B11" w14:paraId="4334347A" w14:textId="77777777" w:rsidTr="00E745B8">
        <w:trPr>
          <w:trHeight w:val="238"/>
        </w:trPr>
        <w:tc>
          <w:tcPr>
            <w:tcW w:w="3786" w:type="dxa"/>
          </w:tcPr>
          <w:p w14:paraId="0F452970" w14:textId="6A386C0B" w:rsidR="00216772" w:rsidRPr="00562C4D" w:rsidRDefault="00216772" w:rsidP="00216772">
            <w:pPr>
              <w:tabs>
                <w:tab w:val="left" w:pos="958"/>
              </w:tabs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562C4D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เงินให้กู้เพิ่ม</w:t>
            </w:r>
          </w:p>
        </w:tc>
        <w:tc>
          <w:tcPr>
            <w:tcW w:w="1134" w:type="dxa"/>
            <w:tcBorders>
              <w:left w:val="nil"/>
            </w:tcBorders>
          </w:tcPr>
          <w:p w14:paraId="7889DC83" w14:textId="260CA28C" w:rsidR="00216772" w:rsidRPr="00562C4D" w:rsidRDefault="00216772" w:rsidP="00216772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BDD9330" w14:textId="77777777" w:rsidR="00216772" w:rsidRPr="00562C4D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DBD6842" w14:textId="2C9CDBA2" w:rsidR="00216772" w:rsidRPr="00562C4D" w:rsidRDefault="00216772" w:rsidP="00216772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655910D" w14:textId="77777777" w:rsidR="00216772" w:rsidRPr="00562C4D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BF6F692" w14:textId="193AE63D" w:rsidR="00216772" w:rsidRPr="00562C4D" w:rsidRDefault="00E745B8" w:rsidP="00DE1432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C5E1F18" w14:textId="77777777" w:rsidR="00216772" w:rsidRPr="00562C4D" w:rsidRDefault="00216772" w:rsidP="00216772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29CD4747" w14:textId="69BB697B" w:rsidR="00216772" w:rsidRPr="00562C4D" w:rsidRDefault="00216772" w:rsidP="00DE1432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16772" w:rsidRPr="00914B11" w14:paraId="1FC5BACF" w14:textId="77777777" w:rsidTr="00E745B8">
        <w:tc>
          <w:tcPr>
            <w:tcW w:w="3786" w:type="dxa"/>
          </w:tcPr>
          <w:p w14:paraId="186A691F" w14:textId="7901698B" w:rsidR="00216772" w:rsidRPr="00562C4D" w:rsidRDefault="00216772" w:rsidP="00216772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562C4D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รับชำระคืน</w:t>
            </w:r>
          </w:p>
        </w:tc>
        <w:tc>
          <w:tcPr>
            <w:tcW w:w="1134" w:type="dxa"/>
            <w:tcBorders>
              <w:left w:val="nil"/>
            </w:tcBorders>
          </w:tcPr>
          <w:p w14:paraId="454F8D53" w14:textId="4DC4A063" w:rsidR="00216772" w:rsidRPr="00562C4D" w:rsidRDefault="00216772" w:rsidP="00216772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17ED726F" w14:textId="77777777" w:rsidR="00216772" w:rsidRPr="00562C4D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0B4BD888" w14:textId="2FBD1EB4" w:rsidR="00216772" w:rsidRPr="00562C4D" w:rsidRDefault="00216772" w:rsidP="00216772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7BE8277" w14:textId="77777777" w:rsidR="00216772" w:rsidRPr="00562C4D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29FFDBF" w14:textId="21109D75" w:rsidR="00216772" w:rsidRPr="00562C4D" w:rsidRDefault="00E745B8" w:rsidP="00216772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(800)</w:t>
            </w:r>
          </w:p>
        </w:tc>
        <w:tc>
          <w:tcPr>
            <w:tcW w:w="142" w:type="dxa"/>
          </w:tcPr>
          <w:p w14:paraId="2ED68598" w14:textId="77777777" w:rsidR="00216772" w:rsidRPr="00562C4D" w:rsidRDefault="00216772" w:rsidP="00216772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6CFDFB3" w14:textId="532E8FF6" w:rsidR="00216772" w:rsidRPr="00562C4D" w:rsidRDefault="00216772" w:rsidP="00216772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(750)</w:t>
            </w:r>
          </w:p>
        </w:tc>
      </w:tr>
      <w:tr w:rsidR="00E745B8" w:rsidRPr="00914B11" w14:paraId="045A2225" w14:textId="77777777" w:rsidTr="00E745B8">
        <w:tc>
          <w:tcPr>
            <w:tcW w:w="3786" w:type="dxa"/>
          </w:tcPr>
          <w:p w14:paraId="36D9FC24" w14:textId="435B5D6F" w:rsidR="00E745B8" w:rsidRPr="00562C4D" w:rsidRDefault="00700C2B" w:rsidP="00216772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>บริษัทยกหนี้ให้</w:t>
            </w:r>
            <w:r w:rsidR="00F10BD0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63AABDCE" w14:textId="41592038" w:rsidR="00E745B8" w:rsidRPr="00562C4D" w:rsidRDefault="00E745B8" w:rsidP="00216772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284061AD" w14:textId="77777777" w:rsidR="00E745B8" w:rsidRPr="00562C4D" w:rsidRDefault="00E745B8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48EFFB85" w14:textId="1335D14C" w:rsidR="00E745B8" w:rsidRPr="00562C4D" w:rsidRDefault="00E745B8" w:rsidP="00216772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71" w:type="dxa"/>
          </w:tcPr>
          <w:p w14:paraId="3990F6B5" w14:textId="77777777" w:rsidR="00E745B8" w:rsidRPr="00562C4D" w:rsidRDefault="00E745B8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auto"/>
            </w:tcBorders>
          </w:tcPr>
          <w:p w14:paraId="09554BFC" w14:textId="51E59D65" w:rsidR="00E745B8" w:rsidRPr="00562C4D" w:rsidRDefault="00E745B8" w:rsidP="00216772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(1,250)</w:t>
            </w:r>
          </w:p>
        </w:tc>
        <w:tc>
          <w:tcPr>
            <w:tcW w:w="142" w:type="dxa"/>
          </w:tcPr>
          <w:p w14:paraId="2850A7F0" w14:textId="77777777" w:rsidR="00E745B8" w:rsidRPr="00562C4D" w:rsidRDefault="00E745B8" w:rsidP="00216772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6" w:space="0" w:color="auto"/>
            </w:tcBorders>
          </w:tcPr>
          <w:p w14:paraId="39476E2A" w14:textId="70D41A5C" w:rsidR="00E745B8" w:rsidRPr="00562C4D" w:rsidRDefault="00E745B8" w:rsidP="00DE1432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16772" w:rsidRPr="00914B11" w14:paraId="1387CEA2" w14:textId="77777777" w:rsidTr="002463CC">
        <w:tc>
          <w:tcPr>
            <w:tcW w:w="3786" w:type="dxa"/>
          </w:tcPr>
          <w:p w14:paraId="44CE0350" w14:textId="08CCFF64" w:rsidR="00216772" w:rsidRPr="00562C4D" w:rsidRDefault="00216772" w:rsidP="00216772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562C4D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61E97B" w14:textId="0B49D367" w:rsidR="00216772" w:rsidRPr="00562C4D" w:rsidRDefault="00216772" w:rsidP="00216772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7D46F037" w14:textId="77777777" w:rsidR="00216772" w:rsidRPr="00562C4D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57A7AB3" w14:textId="5E42A0F3" w:rsidR="00216772" w:rsidRPr="00562C4D" w:rsidRDefault="00216772" w:rsidP="00216772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562C4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66C1DD4C" w14:textId="77777777" w:rsidR="00216772" w:rsidRPr="00562C4D" w:rsidRDefault="00216772" w:rsidP="0021677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6539642" w14:textId="15754642" w:rsidR="00216772" w:rsidRPr="00DE1432" w:rsidRDefault="00E745B8" w:rsidP="00DE1432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E143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FB84029" w14:textId="77777777" w:rsidR="00216772" w:rsidRPr="00562C4D" w:rsidRDefault="00216772" w:rsidP="0021677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double" w:sz="6" w:space="0" w:color="auto"/>
            </w:tcBorders>
          </w:tcPr>
          <w:p w14:paraId="1A824B19" w14:textId="3E9D5759" w:rsidR="00216772" w:rsidRPr="00562C4D" w:rsidRDefault="00216772" w:rsidP="00216772">
            <w:pPr>
              <w:tabs>
                <w:tab w:val="decimal" w:pos="961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2C4D"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</w:tr>
    </w:tbl>
    <w:p w14:paraId="1D34FA92" w14:textId="77777777" w:rsidR="00236E6D" w:rsidRPr="00CF0270" w:rsidRDefault="00236E6D" w:rsidP="009654FD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446052C" w14:textId="08E7BE92" w:rsidR="0079025F" w:rsidRPr="000F2631" w:rsidRDefault="00157071" w:rsidP="009654FD">
      <w:pPr>
        <w:spacing w:line="350" w:lineRule="exact"/>
        <w:ind w:left="1094" w:firstLine="459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บริษัทได้ทำสัญญาให้กู้ยืมเงินระยะสั้นกับบริษัท คริสตัล เคลียร์ อินโนเวชั่น จำกัด เป็นวงเงินจำนวน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0.10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และการ</w:t>
      </w:r>
      <w:r w:rsidRPr="000F263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รับชำระคืนเป็นไปตามที่ระบุในตั๋วสัญญาใช้เงินแต่ละฉบับ</w:t>
      </w:r>
    </w:p>
    <w:p w14:paraId="7D9192A3" w14:textId="5B32479A" w:rsidR="005E591B" w:rsidRPr="000F2631" w:rsidRDefault="005E591B" w:rsidP="009654FD">
      <w:pPr>
        <w:spacing w:line="350" w:lineRule="exact"/>
        <w:ind w:left="1094" w:firstLine="459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bookmarkStart w:id="7" w:name="_Hlk189205419"/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 xml:space="preserve">เมื่อวันที่ </w:t>
      </w:r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lang w:eastAsia="th-TH"/>
        </w:rPr>
        <w:t>18</w:t>
      </w:r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 xml:space="preserve"> ธันวาคม </w:t>
      </w:r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lang w:eastAsia="th-TH"/>
        </w:rPr>
        <w:t>2567</w:t>
      </w:r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 xml:space="preserve"> ที่ประชุม</w:t>
      </w:r>
      <w:r w:rsidRPr="00F020EB">
        <w:rPr>
          <w:rFonts w:asciiTheme="majorBidi" w:hAnsiTheme="majorBidi" w:cs="Angsana New" w:hint="cs"/>
          <w:snapToGrid w:val="0"/>
          <w:spacing w:val="-2"/>
          <w:sz w:val="32"/>
          <w:szCs w:val="32"/>
          <w:cs/>
          <w:lang w:eastAsia="th-TH"/>
        </w:rPr>
        <w:t>คณะ</w:t>
      </w:r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>กรรมการของบริษัท</w:t>
      </w:r>
      <w:r w:rsidRPr="00F020EB">
        <w:rPr>
          <w:rFonts w:asciiTheme="majorBidi" w:hAnsiTheme="majorBidi" w:cs="Angsana New" w:hint="cs"/>
          <w:snapToGrid w:val="0"/>
          <w:spacing w:val="-2"/>
          <w:sz w:val="32"/>
          <w:szCs w:val="32"/>
          <w:cs/>
          <w:lang w:eastAsia="th-TH"/>
        </w:rPr>
        <w:t>มี</w:t>
      </w:r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>มติยกหนี้เงิน</w:t>
      </w:r>
      <w:r w:rsidR="00976485" w:rsidRPr="00F020EB">
        <w:rPr>
          <w:rFonts w:asciiTheme="majorBidi" w:hAnsiTheme="majorBidi" w:cs="Angsana New" w:hint="cs"/>
          <w:snapToGrid w:val="0"/>
          <w:spacing w:val="-2"/>
          <w:sz w:val="32"/>
          <w:szCs w:val="32"/>
          <w:cs/>
          <w:lang w:eastAsia="th-TH"/>
        </w:rPr>
        <w:t>ให้</w:t>
      </w:r>
      <w:r w:rsidRPr="00F020EB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>กู้ยืมระยะสั้น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ตามตั๋วสัญญาใช้เงินระหว่างกันกับบริษัท</w:t>
      </w:r>
      <w:r w:rsidR="00AD6ADB" w:rsidRPr="000F2631">
        <w:rPr>
          <w:rFonts w:asciiTheme="majorBidi" w:hAnsiTheme="majorBidi" w:cs="Angsana New" w:hint="cs"/>
          <w:snapToGrid w:val="0"/>
          <w:sz w:val="32"/>
          <w:szCs w:val="32"/>
          <w:cs/>
          <w:lang w:eastAsia="th-TH"/>
        </w:rPr>
        <w:t xml:space="preserve"> </w:t>
      </w:r>
      <w:r w:rsidR="00AD6ADB" w:rsidRPr="000F263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คริสตัล เคลียร์ อินโนเวชั่น จำกัด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จำนวน</w:t>
      </w:r>
      <w:r w:rsidRPr="000F2631">
        <w:rPr>
          <w:rFonts w:asciiTheme="majorBidi" w:hAnsiTheme="majorBidi" w:cs="Angsana New"/>
          <w:snapToGrid w:val="0"/>
          <w:sz w:val="32"/>
          <w:szCs w:val="32"/>
          <w:lang w:eastAsia="th-TH"/>
        </w:rPr>
        <w:t xml:space="preserve"> 1.25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ล้านบาท และให้</w:t>
      </w:r>
      <w:r w:rsidR="003D1C1D" w:rsidRPr="000F2631">
        <w:rPr>
          <w:rFonts w:asciiTheme="majorBidi" w:hAnsiTheme="majorBidi" w:cs="Angsana New" w:hint="cs"/>
          <w:snapToGrid w:val="0"/>
          <w:sz w:val="32"/>
          <w:szCs w:val="32"/>
          <w:cs/>
          <w:lang w:eastAsia="th-TH"/>
        </w:rPr>
        <w:t>บริษัทย่อยดังกล่าว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ชำระดอกเบี้ยคงค้างตามตั๋วสัญญาใช้เงินให้เสร็จสิ้นภายในวันที่ </w:t>
      </w:r>
      <w:r w:rsidRPr="000F2631">
        <w:rPr>
          <w:rFonts w:asciiTheme="majorBidi" w:hAnsiTheme="majorBidi" w:cs="Angsana New"/>
          <w:snapToGrid w:val="0"/>
          <w:sz w:val="32"/>
          <w:szCs w:val="32"/>
          <w:lang w:eastAsia="th-TH"/>
        </w:rPr>
        <w:t>30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ธันวาคม </w:t>
      </w:r>
      <w:r w:rsidRPr="000F2631">
        <w:rPr>
          <w:rFonts w:asciiTheme="majorBidi" w:hAnsiTheme="majorBidi" w:cs="Angsana New"/>
          <w:snapToGrid w:val="0"/>
          <w:sz w:val="32"/>
          <w:szCs w:val="32"/>
          <w:lang w:eastAsia="th-TH"/>
        </w:rPr>
        <w:t>2567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ทั้งนี้ บริษัทได้</w:t>
      </w:r>
      <w:r w:rsidRPr="000F2631">
        <w:rPr>
          <w:rFonts w:asciiTheme="majorBidi" w:hAnsiTheme="majorBidi" w:cs="Angsana New" w:hint="cs"/>
          <w:snapToGrid w:val="0"/>
          <w:sz w:val="32"/>
          <w:szCs w:val="32"/>
          <w:cs/>
          <w:lang w:eastAsia="th-TH"/>
        </w:rPr>
        <w:t>รับ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ชำระดอกเบี้ยตามตั๋วสัญญาใช้เงินดังกล่าวแล้ว เมื่อวันที่ </w:t>
      </w:r>
      <w:r w:rsidRPr="000F2631">
        <w:rPr>
          <w:rFonts w:asciiTheme="majorBidi" w:hAnsiTheme="majorBidi" w:cs="Angsana New"/>
          <w:snapToGrid w:val="0"/>
          <w:sz w:val="32"/>
          <w:szCs w:val="32"/>
          <w:lang w:eastAsia="th-TH"/>
        </w:rPr>
        <w:t>24</w:t>
      </w:r>
      <w:r w:rsidRPr="000F263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ธันวาคม </w:t>
      </w:r>
      <w:r w:rsidRPr="000F2631">
        <w:rPr>
          <w:rFonts w:asciiTheme="majorBidi" w:hAnsiTheme="majorBidi" w:cs="Angsana New"/>
          <w:snapToGrid w:val="0"/>
          <w:sz w:val="32"/>
          <w:szCs w:val="32"/>
          <w:lang w:eastAsia="th-TH"/>
        </w:rPr>
        <w:t>2567</w:t>
      </w:r>
    </w:p>
    <w:bookmarkEnd w:id="7"/>
    <w:p w14:paraId="77883897" w14:textId="77777777" w:rsidR="00E745B8" w:rsidRDefault="00E745B8" w:rsidP="00984A46">
      <w:pPr>
        <w:spacing w:line="300" w:lineRule="exact"/>
        <w:ind w:left="544" w:firstLine="448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6D41631D" w14:textId="31F317F3" w:rsidR="004018E1" w:rsidRPr="00CF0270" w:rsidRDefault="006A5707" w:rsidP="00DC40D5">
      <w:pPr>
        <w:spacing w:line="36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E5181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018E1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64215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</w:t>
      </w:r>
      <w:r w:rsidR="004018E1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าเงินสด</w:t>
      </w:r>
    </w:p>
    <w:p w14:paraId="00845297" w14:textId="77777777" w:rsidR="00D00E3B" w:rsidRPr="000C63AB" w:rsidRDefault="00D00E3B" w:rsidP="00DC40D5">
      <w:pPr>
        <w:tabs>
          <w:tab w:val="left" w:pos="1701"/>
        </w:tabs>
        <w:spacing w:line="360" w:lineRule="exact"/>
        <w:ind w:left="1077" w:right="28" w:firstLine="57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9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9"/>
        <w:gridCol w:w="141"/>
        <w:gridCol w:w="1275"/>
        <w:gridCol w:w="143"/>
        <w:gridCol w:w="1276"/>
      </w:tblGrid>
      <w:tr w:rsidR="0044272D" w:rsidRPr="002478B9" w14:paraId="4E0BEBD3" w14:textId="77777777" w:rsidTr="001D0779">
        <w:tc>
          <w:tcPr>
            <w:tcW w:w="3261" w:type="dxa"/>
          </w:tcPr>
          <w:p w14:paraId="6F61127D" w14:textId="77777777" w:rsidR="004018E1" w:rsidRPr="002478B9" w:rsidRDefault="004018E1" w:rsidP="00F45790">
            <w:pPr>
              <w:tabs>
                <w:tab w:val="left" w:pos="550"/>
              </w:tabs>
              <w:spacing w:line="36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0F48FB" w14:textId="77777777" w:rsidR="004018E1" w:rsidRPr="002478B9" w:rsidRDefault="004018E1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76FCF6D" w14:textId="77777777" w:rsidR="004018E1" w:rsidRPr="002478B9" w:rsidRDefault="004018E1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756761" w14:textId="77777777" w:rsidR="004018E1" w:rsidRPr="000C63AB" w:rsidRDefault="004018E1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2478B9" w14:paraId="14FD079C" w14:textId="77777777" w:rsidTr="001D0779">
        <w:tc>
          <w:tcPr>
            <w:tcW w:w="3261" w:type="dxa"/>
          </w:tcPr>
          <w:p w14:paraId="3A62D399" w14:textId="77777777" w:rsidR="005478A8" w:rsidRPr="002478B9" w:rsidRDefault="005478A8" w:rsidP="00F45790">
            <w:pPr>
              <w:tabs>
                <w:tab w:val="left" w:pos="550"/>
              </w:tabs>
              <w:spacing w:line="36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C5C552B" w14:textId="18BA0F07" w:rsidR="005478A8" w:rsidRPr="002478B9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3C427C" w14:textId="77777777" w:rsidR="005478A8" w:rsidRPr="000C63AB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BCF9698" w14:textId="37EDC7C1" w:rsidR="005478A8" w:rsidRPr="002478B9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1" w:type="dxa"/>
          </w:tcPr>
          <w:p w14:paraId="35D10F53" w14:textId="77777777" w:rsidR="005478A8" w:rsidRPr="000C63AB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045AF48" w14:textId="20003A68" w:rsidR="005478A8" w:rsidRPr="002478B9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C62259C" w14:textId="77777777" w:rsidR="005478A8" w:rsidRPr="000C63AB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49C450" w14:textId="7F8D6CFB" w:rsidR="005478A8" w:rsidRPr="002478B9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FB5DED" w:rsidRPr="002478B9" w14:paraId="168BAA8E" w14:textId="77777777" w:rsidTr="001D0779">
        <w:tc>
          <w:tcPr>
            <w:tcW w:w="3261" w:type="dxa"/>
          </w:tcPr>
          <w:p w14:paraId="4A199748" w14:textId="77777777" w:rsidR="00FB5DED" w:rsidRPr="002478B9" w:rsidRDefault="00FB5DED" w:rsidP="00F45790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เงินสดในมือ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2CD740E" w14:textId="4EDDEDB7" w:rsidR="00FB5DED" w:rsidRPr="002478B9" w:rsidRDefault="00E80B61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123</w:t>
            </w:r>
          </w:p>
        </w:tc>
        <w:tc>
          <w:tcPr>
            <w:tcW w:w="142" w:type="dxa"/>
          </w:tcPr>
          <w:p w14:paraId="2EEA2131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708220D" w14:textId="77F71426" w:rsidR="00FB5DED" w:rsidRPr="002478B9" w:rsidRDefault="00FB5DED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141" w:type="dxa"/>
          </w:tcPr>
          <w:p w14:paraId="3E0F30FA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7D6C202" w14:textId="0315DFF7" w:rsidR="00FB5DED" w:rsidRPr="002478B9" w:rsidRDefault="00E80B61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</w:t>
            </w:r>
          </w:p>
        </w:tc>
        <w:tc>
          <w:tcPr>
            <w:tcW w:w="143" w:type="dxa"/>
          </w:tcPr>
          <w:p w14:paraId="34DDA2BD" w14:textId="77777777" w:rsidR="00FB5DED" w:rsidRPr="002478B9" w:rsidRDefault="00FB5DED" w:rsidP="00F4579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B90899" w14:textId="7C2F60B3" w:rsidR="00FB5DED" w:rsidRPr="002478B9" w:rsidRDefault="00FB5DED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</w:t>
            </w:r>
          </w:p>
        </w:tc>
      </w:tr>
      <w:tr w:rsidR="00FB5DED" w:rsidRPr="002478B9" w14:paraId="2C503183" w14:textId="77777777" w:rsidTr="001D0779">
        <w:tc>
          <w:tcPr>
            <w:tcW w:w="3261" w:type="dxa"/>
          </w:tcPr>
          <w:p w14:paraId="071ABC51" w14:textId="77777777" w:rsidR="00FB5DED" w:rsidRPr="002478B9" w:rsidRDefault="00FB5DED" w:rsidP="00F45790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275" w:type="dxa"/>
          </w:tcPr>
          <w:p w14:paraId="27B721C8" w14:textId="0867780C" w:rsidR="00FB5DED" w:rsidRPr="000C63AB" w:rsidRDefault="00E80B61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30,155</w:t>
            </w:r>
          </w:p>
        </w:tc>
        <w:tc>
          <w:tcPr>
            <w:tcW w:w="142" w:type="dxa"/>
          </w:tcPr>
          <w:p w14:paraId="3797AB88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509C4AE2" w14:textId="3A99C3FE" w:rsidR="00FB5DED" w:rsidRPr="000C63AB" w:rsidRDefault="00FB5DED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24,122</w:t>
            </w:r>
          </w:p>
        </w:tc>
        <w:tc>
          <w:tcPr>
            <w:tcW w:w="141" w:type="dxa"/>
          </w:tcPr>
          <w:p w14:paraId="16F1AF13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0D61FC1" w14:textId="269C650D" w:rsidR="00FB5DED" w:rsidRPr="000C63AB" w:rsidRDefault="00E80B61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18,387</w:t>
            </w:r>
          </w:p>
        </w:tc>
        <w:tc>
          <w:tcPr>
            <w:tcW w:w="143" w:type="dxa"/>
          </w:tcPr>
          <w:p w14:paraId="418CFD44" w14:textId="77777777" w:rsidR="00FB5DED" w:rsidRPr="002478B9" w:rsidRDefault="00FB5DED" w:rsidP="00F4579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8DCDE7C" w14:textId="7C819525" w:rsidR="00FB5DED" w:rsidRPr="000C63AB" w:rsidRDefault="00FB5DED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13,007</w:t>
            </w:r>
          </w:p>
        </w:tc>
      </w:tr>
      <w:tr w:rsidR="00FB5DED" w:rsidRPr="002478B9" w14:paraId="7AA12CDD" w14:textId="77777777" w:rsidTr="001D0779">
        <w:tc>
          <w:tcPr>
            <w:tcW w:w="3261" w:type="dxa"/>
          </w:tcPr>
          <w:p w14:paraId="1B8828BD" w14:textId="77777777" w:rsidR="00FB5DED" w:rsidRPr="002478B9" w:rsidRDefault="00FB5DED" w:rsidP="00F45790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275" w:type="dxa"/>
          </w:tcPr>
          <w:p w14:paraId="518F8C56" w14:textId="166CF476" w:rsidR="00FB5DED" w:rsidRPr="002478B9" w:rsidRDefault="00E80B61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16,777</w:t>
            </w:r>
          </w:p>
        </w:tc>
        <w:tc>
          <w:tcPr>
            <w:tcW w:w="142" w:type="dxa"/>
          </w:tcPr>
          <w:p w14:paraId="0B07A97E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3FFE0FFB" w14:textId="10A6DF94" w:rsidR="00FB5DED" w:rsidRPr="002478B9" w:rsidRDefault="00FB5DED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38,723</w:t>
            </w:r>
          </w:p>
        </w:tc>
        <w:tc>
          <w:tcPr>
            <w:tcW w:w="141" w:type="dxa"/>
          </w:tcPr>
          <w:p w14:paraId="10B7D56C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7833D6A" w14:textId="36831C33" w:rsidR="00FB5DED" w:rsidRPr="000C63AB" w:rsidRDefault="00E80B61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13,348</w:t>
            </w:r>
          </w:p>
        </w:tc>
        <w:tc>
          <w:tcPr>
            <w:tcW w:w="143" w:type="dxa"/>
          </w:tcPr>
          <w:p w14:paraId="00D7F9A8" w14:textId="77777777" w:rsidR="00FB5DED" w:rsidRPr="002478B9" w:rsidRDefault="00FB5DED" w:rsidP="00F4579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91561A" w14:textId="4A489BFF" w:rsidR="00FB5DED" w:rsidRPr="000C63AB" w:rsidRDefault="00FB5DED" w:rsidP="00F45790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32,848</w:t>
            </w:r>
          </w:p>
        </w:tc>
      </w:tr>
      <w:tr w:rsidR="00FB5DED" w:rsidRPr="002478B9" w14:paraId="334B16FB" w14:textId="77777777" w:rsidTr="009F2199">
        <w:trPr>
          <w:trHeight w:val="305"/>
        </w:trPr>
        <w:tc>
          <w:tcPr>
            <w:tcW w:w="3261" w:type="dxa"/>
          </w:tcPr>
          <w:p w14:paraId="7266068F" w14:textId="77777777" w:rsidR="00FB5DED" w:rsidRPr="002478B9" w:rsidRDefault="00FB5DED" w:rsidP="00F45790">
            <w:pPr>
              <w:pStyle w:val="BodyText21"/>
              <w:tabs>
                <w:tab w:val="clear" w:pos="426"/>
                <w:tab w:val="clear" w:pos="1276"/>
                <w:tab w:val="left" w:pos="283"/>
                <w:tab w:val="left" w:pos="1418"/>
                <w:tab w:val="left" w:pos="1985"/>
              </w:tabs>
              <w:spacing w:line="360" w:lineRule="exact"/>
              <w:ind w:left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167FAE" w14:textId="40D7852C" w:rsidR="00FB5DED" w:rsidRPr="002478B9" w:rsidRDefault="00E80B61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47,055</w:t>
            </w:r>
          </w:p>
        </w:tc>
        <w:tc>
          <w:tcPr>
            <w:tcW w:w="142" w:type="dxa"/>
          </w:tcPr>
          <w:p w14:paraId="2D2D070F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74A3EA" w14:textId="4E8D2521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62,910</w:t>
            </w:r>
          </w:p>
        </w:tc>
        <w:tc>
          <w:tcPr>
            <w:tcW w:w="141" w:type="dxa"/>
          </w:tcPr>
          <w:p w14:paraId="1CC11D34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78A1B86" w14:textId="6DE10E98" w:rsidR="00FB5DED" w:rsidRPr="000C63AB" w:rsidRDefault="00E80B61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31,796</w:t>
            </w:r>
          </w:p>
        </w:tc>
        <w:tc>
          <w:tcPr>
            <w:tcW w:w="143" w:type="dxa"/>
          </w:tcPr>
          <w:p w14:paraId="484EB008" w14:textId="77777777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C40045" w14:textId="210CD90F" w:rsidR="00FB5DED" w:rsidRPr="002478B9" w:rsidRDefault="00FB5DED" w:rsidP="00F4579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45,916</w:t>
            </w:r>
          </w:p>
        </w:tc>
      </w:tr>
    </w:tbl>
    <w:p w14:paraId="4EEE09F9" w14:textId="77777777" w:rsidR="00246757" w:rsidRPr="00CF0270" w:rsidRDefault="00246757" w:rsidP="00984A46">
      <w:pPr>
        <w:tabs>
          <w:tab w:val="left" w:pos="1134"/>
          <w:tab w:val="left" w:pos="1701"/>
        </w:tabs>
        <w:spacing w:line="1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D017E6F" w14:textId="54D11290" w:rsidR="00DB7B33" w:rsidRPr="00CF0270" w:rsidRDefault="001D0779" w:rsidP="00DC40D5">
      <w:pPr>
        <w:tabs>
          <w:tab w:val="left" w:pos="1134"/>
          <w:tab w:val="left" w:pos="1701"/>
        </w:tabs>
        <w:spacing w:line="3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เงินฝากออมทรัพย์มีอัตราดอกเบี้ย</w:t>
      </w:r>
      <w:r w:rsidR="00630F3F"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ลอยตัวตามที่ธนาคารกำหนด</w:t>
      </w:r>
    </w:p>
    <w:p w14:paraId="6C03110A" w14:textId="5D609ACD" w:rsidR="00CF155D" w:rsidRPr="00CF0270" w:rsidRDefault="006A5707" w:rsidP="00474194">
      <w:pPr>
        <w:spacing w:line="36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8C0559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C0559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 </w:t>
      </w:r>
      <w:r w:rsidR="00CF155D" w:rsidRPr="008C0559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ลูกหนี้การค้าและลูกหนี้</w:t>
      </w:r>
      <w:r w:rsidR="00A1360F" w:rsidRPr="008C0559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หมุนเวียน</w:t>
      </w:r>
      <w:r w:rsidR="00CF155D" w:rsidRPr="008C0559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อื่น</w:t>
      </w:r>
    </w:p>
    <w:p w14:paraId="4CB1B048" w14:textId="74A16D89" w:rsidR="005033D1" w:rsidRPr="000C63AB" w:rsidRDefault="00BD245D" w:rsidP="00474194">
      <w:pPr>
        <w:spacing w:line="36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A5D38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0"/>
        <w:gridCol w:w="9"/>
        <w:gridCol w:w="567"/>
        <w:gridCol w:w="674"/>
        <w:gridCol w:w="142"/>
        <w:gridCol w:w="1236"/>
        <w:gridCol w:w="183"/>
        <w:gridCol w:w="1275"/>
        <w:gridCol w:w="143"/>
        <w:gridCol w:w="1253"/>
      </w:tblGrid>
      <w:tr w:rsidR="0044272D" w:rsidRPr="00F90416" w14:paraId="313AFC30" w14:textId="77777777" w:rsidTr="00453233">
        <w:tc>
          <w:tcPr>
            <w:tcW w:w="3969" w:type="dxa"/>
            <w:gridSpan w:val="2"/>
          </w:tcPr>
          <w:p w14:paraId="57C4998A" w14:textId="77777777" w:rsidR="005033D1" w:rsidRPr="00F90416" w:rsidRDefault="005033D1" w:rsidP="00474194">
            <w:pPr>
              <w:tabs>
                <w:tab w:val="left" w:pos="550"/>
              </w:tabs>
              <w:spacing w:line="35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C4325BD" w14:textId="77777777" w:rsidR="005033D1" w:rsidRPr="00F90416" w:rsidRDefault="005033D1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270B9F00" w14:textId="77777777" w:rsidR="005033D1" w:rsidRPr="00F90416" w:rsidRDefault="005033D1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26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DF8697" w14:textId="77777777" w:rsidR="005033D1" w:rsidRPr="000C63AB" w:rsidRDefault="005033D1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16772" w:rsidRPr="00F90416" w14:paraId="0B5630F1" w14:textId="77777777" w:rsidTr="00453233">
        <w:tc>
          <w:tcPr>
            <w:tcW w:w="3969" w:type="dxa"/>
            <w:gridSpan w:val="2"/>
          </w:tcPr>
          <w:p w14:paraId="3EE99328" w14:textId="77777777" w:rsidR="00216772" w:rsidRPr="00F90416" w:rsidRDefault="00216772" w:rsidP="00474194">
            <w:pPr>
              <w:tabs>
                <w:tab w:val="left" w:pos="550"/>
              </w:tabs>
              <w:spacing w:line="350" w:lineRule="exact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BF3794" w14:textId="6F19A65E" w:rsidR="00216772" w:rsidRPr="00F90416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FC3FEA2" w14:textId="77777777" w:rsidR="00216772" w:rsidRPr="000C63AB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5D0C6CD5" w14:textId="791B3996" w:rsidR="00216772" w:rsidRPr="00F90416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83" w:type="dxa"/>
          </w:tcPr>
          <w:p w14:paraId="40B81B5E" w14:textId="77777777" w:rsidR="00216772" w:rsidRPr="000C63AB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1FEC5E1" w14:textId="7F898868" w:rsidR="00216772" w:rsidRPr="00F90416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5FA35AF" w14:textId="77777777" w:rsidR="00216772" w:rsidRPr="000C63AB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7AEA589B" w14:textId="58F96891" w:rsidR="00216772" w:rsidRPr="00F90416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FB5DED" w:rsidRPr="00F90416" w14:paraId="5DC5CC40" w14:textId="77777777" w:rsidTr="00453233">
        <w:tc>
          <w:tcPr>
            <w:tcW w:w="3969" w:type="dxa"/>
            <w:gridSpan w:val="2"/>
          </w:tcPr>
          <w:p w14:paraId="04A04022" w14:textId="37F8029E" w:rsidR="00FB5DED" w:rsidRPr="000C63AB" w:rsidRDefault="00FB5DED" w:rsidP="00474194">
            <w:pPr>
              <w:tabs>
                <w:tab w:val="left" w:pos="1624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C63AB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</w:tcBorders>
          </w:tcPr>
          <w:p w14:paraId="12C8FCC5" w14:textId="7D92EB8B" w:rsidR="00FB5DED" w:rsidRPr="00F90416" w:rsidRDefault="00E80B61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199,331</w:t>
            </w:r>
          </w:p>
        </w:tc>
        <w:tc>
          <w:tcPr>
            <w:tcW w:w="142" w:type="dxa"/>
          </w:tcPr>
          <w:p w14:paraId="4395CFAF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</w:tcBorders>
          </w:tcPr>
          <w:p w14:paraId="654D364D" w14:textId="541D2E02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219,504</w:t>
            </w:r>
          </w:p>
        </w:tc>
        <w:tc>
          <w:tcPr>
            <w:tcW w:w="183" w:type="dxa"/>
            <w:vAlign w:val="bottom"/>
          </w:tcPr>
          <w:p w14:paraId="5E291DFC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A70299B" w14:textId="740A23C0" w:rsidR="00FB5DED" w:rsidRPr="00F90416" w:rsidRDefault="00E80B61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199,331</w:t>
            </w:r>
          </w:p>
        </w:tc>
        <w:tc>
          <w:tcPr>
            <w:tcW w:w="143" w:type="dxa"/>
            <w:vAlign w:val="bottom"/>
          </w:tcPr>
          <w:p w14:paraId="6BF91013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4CEA90E7" w14:textId="2E7FCF2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219,504</w:t>
            </w:r>
          </w:p>
        </w:tc>
      </w:tr>
      <w:tr w:rsidR="00FB5DED" w:rsidRPr="00F90416" w14:paraId="25914576" w14:textId="77777777" w:rsidTr="000C1892">
        <w:tc>
          <w:tcPr>
            <w:tcW w:w="3969" w:type="dxa"/>
            <w:gridSpan w:val="2"/>
          </w:tcPr>
          <w:p w14:paraId="3A48F6A2" w14:textId="77777777" w:rsidR="00FB5DED" w:rsidRDefault="00FB5DED" w:rsidP="00474194">
            <w:pPr>
              <w:tabs>
                <w:tab w:val="left" w:pos="1624"/>
                <w:tab w:val="left" w:pos="1736"/>
              </w:tabs>
              <w:spacing w:line="35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</w:p>
          <w:p w14:paraId="07781B26" w14:textId="1DECD01F" w:rsidR="00FB5DED" w:rsidRPr="00F90416" w:rsidRDefault="00FB5DED" w:rsidP="00474194">
            <w:pPr>
              <w:tabs>
                <w:tab w:val="left" w:pos="1624"/>
                <w:tab w:val="left" w:pos="1736"/>
              </w:tabs>
              <w:spacing w:line="35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คาดว่าจะเกิดขึ้น</w:t>
            </w:r>
          </w:p>
        </w:tc>
        <w:tc>
          <w:tcPr>
            <w:tcW w:w="1241" w:type="dxa"/>
            <w:gridSpan w:val="2"/>
            <w:tcBorders>
              <w:bottom w:val="single" w:sz="6" w:space="0" w:color="auto"/>
            </w:tcBorders>
            <w:vAlign w:val="bottom"/>
          </w:tcPr>
          <w:p w14:paraId="25B62299" w14:textId="5EA1168C" w:rsidR="00FB5DED" w:rsidRPr="00F90416" w:rsidRDefault="00E80B61" w:rsidP="0047419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(1,648)</w:t>
            </w:r>
          </w:p>
        </w:tc>
        <w:tc>
          <w:tcPr>
            <w:tcW w:w="142" w:type="dxa"/>
          </w:tcPr>
          <w:p w14:paraId="575A1E59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bottom w:val="single" w:sz="6" w:space="0" w:color="auto"/>
            </w:tcBorders>
            <w:vAlign w:val="bottom"/>
          </w:tcPr>
          <w:p w14:paraId="374B2336" w14:textId="0B6CFD1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(2,146) </w:t>
            </w:r>
          </w:p>
        </w:tc>
        <w:tc>
          <w:tcPr>
            <w:tcW w:w="183" w:type="dxa"/>
            <w:vAlign w:val="bottom"/>
          </w:tcPr>
          <w:p w14:paraId="58929127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09D76A66" w14:textId="612789CA" w:rsidR="00FB5DED" w:rsidRPr="00F90416" w:rsidRDefault="00AB093C" w:rsidP="0047419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(1,648)</w:t>
            </w:r>
          </w:p>
        </w:tc>
        <w:tc>
          <w:tcPr>
            <w:tcW w:w="143" w:type="dxa"/>
            <w:vAlign w:val="bottom"/>
          </w:tcPr>
          <w:p w14:paraId="28198DBE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775F7ED2" w14:textId="530009BA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(2,146)</w:t>
            </w:r>
          </w:p>
        </w:tc>
      </w:tr>
      <w:tr w:rsidR="00FB5DED" w:rsidRPr="00F90416" w14:paraId="15C81559" w14:textId="77777777" w:rsidTr="00453233">
        <w:tc>
          <w:tcPr>
            <w:tcW w:w="3969" w:type="dxa"/>
            <w:gridSpan w:val="2"/>
          </w:tcPr>
          <w:p w14:paraId="59DDBEAA" w14:textId="77777777" w:rsidR="00FB5DED" w:rsidRPr="000C63AB" w:rsidRDefault="00FB5DED" w:rsidP="00474194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AE867D6" w14:textId="28176DC3" w:rsidR="00FB5DED" w:rsidRPr="00F90416" w:rsidRDefault="00E80B61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197,683</w:t>
            </w:r>
          </w:p>
        </w:tc>
        <w:tc>
          <w:tcPr>
            <w:tcW w:w="142" w:type="dxa"/>
          </w:tcPr>
          <w:p w14:paraId="30E43BAF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3ED2723B" w14:textId="07B5D520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217,358</w:t>
            </w:r>
          </w:p>
        </w:tc>
        <w:tc>
          <w:tcPr>
            <w:tcW w:w="183" w:type="dxa"/>
            <w:vAlign w:val="bottom"/>
          </w:tcPr>
          <w:p w14:paraId="2A750A1E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11DBB7" w14:textId="72CFB3CD" w:rsidR="00FB5DED" w:rsidRPr="00F90416" w:rsidRDefault="00AB093C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197,683</w:t>
            </w:r>
          </w:p>
        </w:tc>
        <w:tc>
          <w:tcPr>
            <w:tcW w:w="143" w:type="dxa"/>
            <w:vAlign w:val="bottom"/>
          </w:tcPr>
          <w:p w14:paraId="3326EBE0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33B588" w14:textId="6C6E9ACC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217,358</w:t>
            </w:r>
          </w:p>
        </w:tc>
      </w:tr>
      <w:tr w:rsidR="00FB5DED" w:rsidRPr="00F90416" w14:paraId="5D6E04C5" w14:textId="77777777" w:rsidTr="00A1360F">
        <w:tc>
          <w:tcPr>
            <w:tcW w:w="3960" w:type="dxa"/>
          </w:tcPr>
          <w:p w14:paraId="026A9FB0" w14:textId="77777777" w:rsidR="00FB5DED" w:rsidRPr="000C63AB" w:rsidRDefault="00FB5DED" w:rsidP="00474194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เงินทดรองจ่ายล่วงหน้า</w:t>
            </w:r>
          </w:p>
        </w:tc>
        <w:tc>
          <w:tcPr>
            <w:tcW w:w="1250" w:type="dxa"/>
            <w:gridSpan w:val="3"/>
          </w:tcPr>
          <w:p w14:paraId="4F7CE0C1" w14:textId="11CE7A92" w:rsidR="00FB5DED" w:rsidRPr="00F90416" w:rsidRDefault="008C0559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13,722</w:t>
            </w:r>
          </w:p>
        </w:tc>
        <w:tc>
          <w:tcPr>
            <w:tcW w:w="142" w:type="dxa"/>
          </w:tcPr>
          <w:p w14:paraId="04C72057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66305403" w14:textId="6B64CC9E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89,761</w:t>
            </w:r>
          </w:p>
        </w:tc>
        <w:tc>
          <w:tcPr>
            <w:tcW w:w="183" w:type="dxa"/>
            <w:vAlign w:val="bottom"/>
          </w:tcPr>
          <w:p w14:paraId="6713EFF2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02E91699" w14:textId="5B5CAFDF" w:rsidR="00FB5DED" w:rsidRPr="00F90416" w:rsidRDefault="008C0559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13,678</w:t>
            </w:r>
          </w:p>
        </w:tc>
        <w:tc>
          <w:tcPr>
            <w:tcW w:w="143" w:type="dxa"/>
            <w:vAlign w:val="bottom"/>
          </w:tcPr>
          <w:p w14:paraId="43148C7A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65DF433" w14:textId="17551AF4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89,716</w:t>
            </w:r>
          </w:p>
        </w:tc>
      </w:tr>
      <w:tr w:rsidR="00FB5DED" w:rsidRPr="00F90416" w14:paraId="0BB26CCA" w14:textId="77777777" w:rsidTr="00A1360F">
        <w:tc>
          <w:tcPr>
            <w:tcW w:w="3960" w:type="dxa"/>
          </w:tcPr>
          <w:p w14:paraId="60B9D4E7" w14:textId="77777777" w:rsidR="00FB5DED" w:rsidRPr="000C63AB" w:rsidRDefault="00FB5DED" w:rsidP="00474194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250" w:type="dxa"/>
            <w:gridSpan w:val="3"/>
          </w:tcPr>
          <w:p w14:paraId="54298BDE" w14:textId="35809001" w:rsidR="00FB5DED" w:rsidRPr="00F90416" w:rsidRDefault="003A66D0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13,283</w:t>
            </w:r>
          </w:p>
        </w:tc>
        <w:tc>
          <w:tcPr>
            <w:tcW w:w="142" w:type="dxa"/>
          </w:tcPr>
          <w:p w14:paraId="58E79758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47A5E0B0" w14:textId="57EB0174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14,999</w:t>
            </w:r>
          </w:p>
        </w:tc>
        <w:tc>
          <w:tcPr>
            <w:tcW w:w="183" w:type="dxa"/>
            <w:vAlign w:val="bottom"/>
          </w:tcPr>
          <w:p w14:paraId="41A991FC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2152466B" w14:textId="5F38F7AE" w:rsidR="00FB5DED" w:rsidRPr="00F90416" w:rsidRDefault="003A66D0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13,131</w:t>
            </w:r>
          </w:p>
        </w:tc>
        <w:tc>
          <w:tcPr>
            <w:tcW w:w="143" w:type="dxa"/>
            <w:vAlign w:val="bottom"/>
          </w:tcPr>
          <w:p w14:paraId="6C64307D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AA51F66" w14:textId="5A9EF136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14,806</w:t>
            </w:r>
          </w:p>
        </w:tc>
      </w:tr>
      <w:tr w:rsidR="00FB5DED" w:rsidRPr="00F90416" w14:paraId="03E729B7" w14:textId="77777777" w:rsidTr="00A1360F">
        <w:tc>
          <w:tcPr>
            <w:tcW w:w="3960" w:type="dxa"/>
          </w:tcPr>
          <w:p w14:paraId="570447F7" w14:textId="77777777" w:rsidR="00FB5DED" w:rsidRPr="000C63AB" w:rsidRDefault="00FB5DED" w:rsidP="00474194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ลูกหนี้อื่น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250" w:type="dxa"/>
            <w:gridSpan w:val="3"/>
          </w:tcPr>
          <w:p w14:paraId="5A49AC9D" w14:textId="58220E24" w:rsidR="00FB5DED" w:rsidRPr="00F90416" w:rsidRDefault="00E80B61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</w:t>
            </w:r>
            <w:r w:rsidR="003A66D0">
              <w:rPr>
                <w:rFonts w:ascii="Angsana New" w:hAnsi="Angsana New" w:cs="Angsana New"/>
                <w:sz w:val="32"/>
                <w:szCs w:val="32"/>
              </w:rPr>
              <w:t>026</w:t>
            </w:r>
          </w:p>
        </w:tc>
        <w:tc>
          <w:tcPr>
            <w:tcW w:w="142" w:type="dxa"/>
          </w:tcPr>
          <w:p w14:paraId="576FF3BA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7CE60799" w14:textId="11AA0070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6,264</w:t>
            </w:r>
          </w:p>
        </w:tc>
        <w:tc>
          <w:tcPr>
            <w:tcW w:w="183" w:type="dxa"/>
            <w:vAlign w:val="bottom"/>
          </w:tcPr>
          <w:p w14:paraId="1FBE8167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6A7719F7" w14:textId="6557D703" w:rsidR="00FB5DED" w:rsidRPr="00F90416" w:rsidRDefault="00AB093C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3A66D0">
              <w:rPr>
                <w:rFonts w:ascii="Angsana New" w:hAnsi="Angsana New" w:cs="Angsana New"/>
                <w:sz w:val="32"/>
                <w:szCs w:val="32"/>
              </w:rPr>
              <w:t>,026</w:t>
            </w:r>
          </w:p>
        </w:tc>
        <w:tc>
          <w:tcPr>
            <w:tcW w:w="143" w:type="dxa"/>
            <w:vAlign w:val="bottom"/>
          </w:tcPr>
          <w:p w14:paraId="762C18DB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14C27AA1" w14:textId="5F96D8E1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6,264</w:t>
            </w:r>
          </w:p>
        </w:tc>
      </w:tr>
      <w:tr w:rsidR="00FB5DED" w:rsidRPr="00F90416" w14:paraId="5A00763E" w14:textId="77777777" w:rsidTr="003A66D0">
        <w:tc>
          <w:tcPr>
            <w:tcW w:w="4536" w:type="dxa"/>
            <w:gridSpan w:val="3"/>
          </w:tcPr>
          <w:p w14:paraId="6BC04D0E" w14:textId="588188E9" w:rsidR="00FB5DED" w:rsidRPr="00F90416" w:rsidRDefault="00FB5DED" w:rsidP="00474194">
            <w:pPr>
              <w:tabs>
                <w:tab w:val="left" w:pos="1641"/>
                <w:tab w:val="left" w:pos="1736"/>
              </w:tabs>
              <w:spacing w:line="350" w:lineRule="exact"/>
              <w:ind w:left="682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กิจการที่เกี่ยวข้องกัน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14:paraId="5637FFEF" w14:textId="31DF17EF" w:rsidR="00FB5DED" w:rsidRPr="000C63AB" w:rsidRDefault="00FB5DED" w:rsidP="00474194">
            <w:pPr>
              <w:tabs>
                <w:tab w:val="left" w:pos="1624"/>
                <w:tab w:val="left" w:pos="1736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   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.4)</w:t>
            </w:r>
          </w:p>
        </w:tc>
        <w:tc>
          <w:tcPr>
            <w:tcW w:w="674" w:type="dxa"/>
            <w:vAlign w:val="bottom"/>
          </w:tcPr>
          <w:p w14:paraId="3D626557" w14:textId="6A18A78A" w:rsidR="00FB5DED" w:rsidRPr="00F90416" w:rsidRDefault="00E80B61" w:rsidP="00F10BD0">
            <w:pPr>
              <w:tabs>
                <w:tab w:val="left" w:pos="690"/>
              </w:tabs>
              <w:spacing w:line="350" w:lineRule="exact"/>
              <w:ind w:right="29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02D69B91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14:paraId="63168FFF" w14:textId="4E754CD1" w:rsidR="00FB5DED" w:rsidRPr="00F90416" w:rsidRDefault="00FB5DED" w:rsidP="00F10BD0">
            <w:pPr>
              <w:tabs>
                <w:tab w:val="left" w:pos="690"/>
              </w:tabs>
              <w:spacing w:line="350" w:lineRule="exact"/>
              <w:ind w:right="29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             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83" w:type="dxa"/>
            <w:vAlign w:val="bottom"/>
          </w:tcPr>
          <w:p w14:paraId="739F0C2A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37A2A1FE" w14:textId="7FE9F170" w:rsidR="00FB5DED" w:rsidRPr="00F90416" w:rsidRDefault="00AB093C" w:rsidP="00F10BD0">
            <w:pPr>
              <w:tabs>
                <w:tab w:val="left" w:pos="690"/>
              </w:tabs>
              <w:spacing w:line="350" w:lineRule="exact"/>
              <w:ind w:right="29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3" w:type="dxa"/>
            <w:vAlign w:val="bottom"/>
          </w:tcPr>
          <w:p w14:paraId="752D5520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793AA608" w14:textId="2F79D50D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</w:tr>
      <w:tr w:rsidR="00FB5DED" w:rsidRPr="00F90416" w14:paraId="5C430B2C" w14:textId="77777777" w:rsidTr="000C1892">
        <w:tc>
          <w:tcPr>
            <w:tcW w:w="3960" w:type="dxa"/>
          </w:tcPr>
          <w:p w14:paraId="7EB36272" w14:textId="77777777" w:rsidR="00FB5DED" w:rsidRPr="000C63AB" w:rsidRDefault="00FB5DED" w:rsidP="00474194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D49B3C" w14:textId="2543571D" w:rsidR="00FB5DED" w:rsidRPr="00F90416" w:rsidRDefault="008C0559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28,031</w:t>
            </w:r>
          </w:p>
        </w:tc>
        <w:tc>
          <w:tcPr>
            <w:tcW w:w="142" w:type="dxa"/>
          </w:tcPr>
          <w:p w14:paraId="71543552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468E738A" w14:textId="0EF594CD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111,024</w:t>
            </w:r>
          </w:p>
        </w:tc>
        <w:tc>
          <w:tcPr>
            <w:tcW w:w="183" w:type="dxa"/>
            <w:vAlign w:val="bottom"/>
          </w:tcPr>
          <w:p w14:paraId="61F34C93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DCD7C44" w14:textId="23CC1787" w:rsidR="00FB5DED" w:rsidRPr="00F90416" w:rsidRDefault="000F2631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27,835</w:t>
            </w:r>
          </w:p>
        </w:tc>
        <w:tc>
          <w:tcPr>
            <w:tcW w:w="143" w:type="dxa"/>
            <w:vAlign w:val="bottom"/>
          </w:tcPr>
          <w:p w14:paraId="5F2526E0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2F5147FA" w14:textId="594DEC94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110,799</w:t>
            </w:r>
          </w:p>
        </w:tc>
      </w:tr>
      <w:tr w:rsidR="00FB5DED" w:rsidRPr="00F90416" w14:paraId="59122CEB" w14:textId="77777777" w:rsidTr="000C1892">
        <w:tc>
          <w:tcPr>
            <w:tcW w:w="3960" w:type="dxa"/>
          </w:tcPr>
          <w:p w14:paraId="13109085" w14:textId="47F71D9B" w:rsidR="00FB5DED" w:rsidRPr="000C63AB" w:rsidRDefault="00FB5DED" w:rsidP="00474194">
            <w:pPr>
              <w:tabs>
                <w:tab w:val="left" w:pos="1440"/>
              </w:tabs>
              <w:spacing w:line="350" w:lineRule="exact"/>
              <w:ind w:left="150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7D85099E" w14:textId="54DF7E37" w:rsidR="00FB5DED" w:rsidRPr="00F90416" w:rsidRDefault="008C0559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225,714</w:t>
            </w:r>
          </w:p>
        </w:tc>
        <w:tc>
          <w:tcPr>
            <w:tcW w:w="142" w:type="dxa"/>
          </w:tcPr>
          <w:p w14:paraId="73CEE14A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double" w:sz="6" w:space="0" w:color="auto"/>
            </w:tcBorders>
          </w:tcPr>
          <w:p w14:paraId="62A5CD7D" w14:textId="64AF11CB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328,382</w:t>
            </w:r>
          </w:p>
        </w:tc>
        <w:tc>
          <w:tcPr>
            <w:tcW w:w="183" w:type="dxa"/>
            <w:vAlign w:val="bottom"/>
          </w:tcPr>
          <w:p w14:paraId="0DC92D1F" w14:textId="77777777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D4C9A3" w14:textId="185C78E6" w:rsidR="00FB5DED" w:rsidRPr="00F90416" w:rsidRDefault="000F2631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225,518</w:t>
            </w:r>
          </w:p>
        </w:tc>
        <w:tc>
          <w:tcPr>
            <w:tcW w:w="143" w:type="dxa"/>
            <w:vAlign w:val="bottom"/>
          </w:tcPr>
          <w:p w14:paraId="73486813" w14:textId="77777777" w:rsidR="00FB5DED" w:rsidRPr="00F90416" w:rsidRDefault="00FB5DED" w:rsidP="00474194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BCD9677" w14:textId="666E1F28" w:rsidR="00FB5DED" w:rsidRPr="00F90416" w:rsidRDefault="00FB5DED" w:rsidP="0047419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328,157</w:t>
            </w:r>
          </w:p>
        </w:tc>
      </w:tr>
    </w:tbl>
    <w:p w14:paraId="29521D79" w14:textId="2A70636F" w:rsidR="00E946BA" w:rsidRDefault="00A94240" w:rsidP="00CB338F">
      <w:pPr>
        <w:spacing w:line="100" w:lineRule="exact"/>
        <w:ind w:left="544" w:right="-62" w:hanging="544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</w:p>
    <w:p w14:paraId="4E41663A" w14:textId="7DE181B2" w:rsidR="00CF155D" w:rsidRDefault="00CF155D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 ณ วันที่ </w:t>
      </w:r>
      <w:r w:rsidR="008D30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="008D30E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FB5DED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FB5DED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="009C4CF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DFB8C8C" w14:textId="77777777" w:rsidR="00BD245D" w:rsidRPr="000C63AB" w:rsidRDefault="00BD245D" w:rsidP="00F45790">
      <w:pPr>
        <w:spacing w:line="32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8C5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8"/>
        <w:gridCol w:w="1252"/>
        <w:gridCol w:w="142"/>
        <w:gridCol w:w="1274"/>
        <w:gridCol w:w="142"/>
        <w:gridCol w:w="1253"/>
        <w:gridCol w:w="142"/>
        <w:gridCol w:w="1253"/>
        <w:gridCol w:w="17"/>
      </w:tblGrid>
      <w:tr w:rsidR="0044272D" w:rsidRPr="00CD2D40" w14:paraId="7108814C" w14:textId="77777777" w:rsidTr="00D302CB">
        <w:tc>
          <w:tcPr>
            <w:tcW w:w="3968" w:type="dxa"/>
          </w:tcPr>
          <w:p w14:paraId="764BA9A7" w14:textId="77777777" w:rsidR="005033D1" w:rsidRPr="00CD2D40" w:rsidRDefault="005033D1" w:rsidP="00F4579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B860DB" w14:textId="77777777" w:rsidR="005033D1" w:rsidRPr="00CD2D40" w:rsidRDefault="005033D1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F688EB1" w14:textId="77777777" w:rsidR="005033D1" w:rsidRPr="00CD2D40" w:rsidRDefault="005033D1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937140A" w14:textId="77777777" w:rsidR="005033D1" w:rsidRPr="00CD2D40" w:rsidRDefault="005033D1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CD2D40" w14:paraId="3325D801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6E552D41" w14:textId="77777777" w:rsidR="005478A8" w:rsidRPr="00CD2D40" w:rsidRDefault="005478A8" w:rsidP="00F4579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</w:tcPr>
          <w:p w14:paraId="54B5FF23" w14:textId="60284ACD" w:rsidR="005478A8" w:rsidRPr="00CD2D4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09CA8A" w14:textId="77777777" w:rsidR="005478A8" w:rsidRPr="00CD2D4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3ABEE65" w14:textId="27E2D4BF" w:rsidR="005478A8" w:rsidRPr="00CD2D4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</w:tcPr>
          <w:p w14:paraId="35E55F80" w14:textId="77777777" w:rsidR="005478A8" w:rsidRPr="00CD2D4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3B8D7DED" w14:textId="1282A539" w:rsidR="005478A8" w:rsidRPr="00CD2D4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E24D16D" w14:textId="77777777" w:rsidR="005478A8" w:rsidRPr="00CD2D4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258324C1" w14:textId="314145CA" w:rsidR="005478A8" w:rsidRPr="00CD2D4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DE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404042" w:rsidRPr="00CD2D40" w14:paraId="4DC4E30D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3942B92D" w14:textId="6FA118EE" w:rsidR="00404042" w:rsidRPr="00CD2D40" w:rsidRDefault="00404042" w:rsidP="00F4579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4FC6CF36" w14:textId="00D47A9F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134,932</w:t>
            </w:r>
          </w:p>
        </w:tc>
        <w:tc>
          <w:tcPr>
            <w:tcW w:w="142" w:type="dxa"/>
          </w:tcPr>
          <w:p w14:paraId="1908189F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66A5429B" w14:textId="155EAFBE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147,467</w:t>
            </w:r>
          </w:p>
        </w:tc>
        <w:tc>
          <w:tcPr>
            <w:tcW w:w="142" w:type="dxa"/>
          </w:tcPr>
          <w:p w14:paraId="6CF93303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2F26D9D9" w14:textId="63B03EF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134,932</w:t>
            </w:r>
          </w:p>
        </w:tc>
        <w:tc>
          <w:tcPr>
            <w:tcW w:w="142" w:type="dxa"/>
          </w:tcPr>
          <w:p w14:paraId="00803912" w14:textId="77777777" w:rsidR="00404042" w:rsidRPr="00CD2D40" w:rsidRDefault="00404042" w:rsidP="00F45790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21A15D8" w14:textId="195775E0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147,467</w:t>
            </w:r>
          </w:p>
        </w:tc>
      </w:tr>
      <w:tr w:rsidR="00404042" w:rsidRPr="00CD2D40" w14:paraId="52BF145A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069E1C59" w14:textId="1874F551" w:rsidR="00404042" w:rsidRPr="00CD2D40" w:rsidRDefault="00404042" w:rsidP="00F4579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52" w:type="dxa"/>
          </w:tcPr>
          <w:p w14:paraId="7AB233B5" w14:textId="3DA14B76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1769B7F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5E380A9C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6FBFAB5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2BCDCB25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0F718AB" w14:textId="77777777" w:rsidR="00404042" w:rsidRPr="00CD2D40" w:rsidRDefault="00404042" w:rsidP="00F45790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727A23DF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04042" w:rsidRPr="00CD2D40" w14:paraId="252BDC75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4DDC7AAD" w14:textId="0FB1E41D" w:rsidR="00404042" w:rsidRPr="00CD2D40" w:rsidRDefault="00404042" w:rsidP="00F45790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E5B104C" w14:textId="7270DBDB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61,491</w:t>
            </w:r>
          </w:p>
        </w:tc>
        <w:tc>
          <w:tcPr>
            <w:tcW w:w="142" w:type="dxa"/>
          </w:tcPr>
          <w:p w14:paraId="268CF819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9168B50" w14:textId="562457CA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69,470</w:t>
            </w:r>
          </w:p>
        </w:tc>
        <w:tc>
          <w:tcPr>
            <w:tcW w:w="142" w:type="dxa"/>
          </w:tcPr>
          <w:p w14:paraId="40EB2054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7440D10" w14:textId="6C4F1220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61,491</w:t>
            </w:r>
          </w:p>
        </w:tc>
        <w:tc>
          <w:tcPr>
            <w:tcW w:w="142" w:type="dxa"/>
          </w:tcPr>
          <w:p w14:paraId="28B5CA6C" w14:textId="77777777" w:rsidR="00404042" w:rsidRPr="00CD2D40" w:rsidRDefault="00404042" w:rsidP="00F45790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1236022" w14:textId="1C875DB4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69,470</w:t>
            </w:r>
          </w:p>
        </w:tc>
      </w:tr>
      <w:tr w:rsidR="00404042" w:rsidRPr="00CD2D40" w14:paraId="233E980C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1EB541C2" w14:textId="77777777" w:rsidR="00404042" w:rsidRPr="00CD2D40" w:rsidRDefault="00404042" w:rsidP="00F45790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2AA86D5E" w14:textId="6EAF664E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1,113</w:t>
            </w:r>
          </w:p>
        </w:tc>
        <w:tc>
          <w:tcPr>
            <w:tcW w:w="142" w:type="dxa"/>
          </w:tcPr>
          <w:p w14:paraId="1A788A57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1D5FE142" w14:textId="43364AAF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192</w:t>
            </w:r>
          </w:p>
        </w:tc>
        <w:tc>
          <w:tcPr>
            <w:tcW w:w="142" w:type="dxa"/>
          </w:tcPr>
          <w:p w14:paraId="0251568E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05723432" w14:textId="61C1B5D0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1,113</w:t>
            </w:r>
          </w:p>
        </w:tc>
        <w:tc>
          <w:tcPr>
            <w:tcW w:w="142" w:type="dxa"/>
          </w:tcPr>
          <w:p w14:paraId="094914E6" w14:textId="77777777" w:rsidR="00404042" w:rsidRPr="00CD2D40" w:rsidRDefault="00404042" w:rsidP="00F45790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3B35E89" w14:textId="18499235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192</w:t>
            </w:r>
          </w:p>
        </w:tc>
      </w:tr>
      <w:tr w:rsidR="00404042" w:rsidRPr="00CD2D40" w14:paraId="64AB8B41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335BD4FC" w14:textId="77777777" w:rsidR="00404042" w:rsidRPr="00CD2D40" w:rsidRDefault="00404042" w:rsidP="00F45790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65068C1B" w14:textId="59F4AC8E" w:rsidR="00404042" w:rsidRPr="00CD2D40" w:rsidRDefault="00404042" w:rsidP="00F45790">
            <w:pPr>
              <w:spacing w:line="320" w:lineRule="exact"/>
              <w:ind w:right="5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209</w:t>
            </w:r>
          </w:p>
        </w:tc>
        <w:tc>
          <w:tcPr>
            <w:tcW w:w="142" w:type="dxa"/>
          </w:tcPr>
          <w:p w14:paraId="4739C95D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EEEE1A9" w14:textId="5756DEAD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272</w:t>
            </w:r>
          </w:p>
        </w:tc>
        <w:tc>
          <w:tcPr>
            <w:tcW w:w="142" w:type="dxa"/>
          </w:tcPr>
          <w:p w14:paraId="7D53C0F2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11DF8BB" w14:textId="4217D9FB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209</w:t>
            </w:r>
          </w:p>
        </w:tc>
        <w:tc>
          <w:tcPr>
            <w:tcW w:w="142" w:type="dxa"/>
          </w:tcPr>
          <w:p w14:paraId="45DBD84D" w14:textId="77777777" w:rsidR="00404042" w:rsidRPr="00CD2D40" w:rsidRDefault="00404042" w:rsidP="00F45790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E05EEEC" w14:textId="5376E321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272</w:t>
            </w:r>
          </w:p>
        </w:tc>
      </w:tr>
      <w:tr w:rsidR="00404042" w:rsidRPr="00CD2D40" w14:paraId="02F76317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240A2D4F" w14:textId="77777777" w:rsidR="00404042" w:rsidRPr="00CD2D40" w:rsidRDefault="00404042" w:rsidP="00F45790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3578EA5E" w14:textId="1A8CA4EC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1,586</w:t>
            </w:r>
          </w:p>
        </w:tc>
        <w:tc>
          <w:tcPr>
            <w:tcW w:w="142" w:type="dxa"/>
          </w:tcPr>
          <w:p w14:paraId="7AC3FA9A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B71D9B6" w14:textId="127059F4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2,103</w:t>
            </w:r>
          </w:p>
        </w:tc>
        <w:tc>
          <w:tcPr>
            <w:tcW w:w="142" w:type="dxa"/>
          </w:tcPr>
          <w:p w14:paraId="69B9E704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BE084BC" w14:textId="7A91808E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1,586</w:t>
            </w:r>
          </w:p>
        </w:tc>
        <w:tc>
          <w:tcPr>
            <w:tcW w:w="142" w:type="dxa"/>
          </w:tcPr>
          <w:p w14:paraId="0F50D294" w14:textId="77777777" w:rsidR="00404042" w:rsidRPr="00CD2D40" w:rsidRDefault="00404042" w:rsidP="00F45790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2AAB26AC" w14:textId="415B1DAD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2,103</w:t>
            </w:r>
          </w:p>
        </w:tc>
      </w:tr>
      <w:tr w:rsidR="00404042" w:rsidRPr="00CD2D40" w14:paraId="1BA66B84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67A10B39" w14:textId="202224F4" w:rsidR="00404042" w:rsidRPr="00CD2D40" w:rsidRDefault="00404042" w:rsidP="00F45790">
            <w:pPr>
              <w:spacing w:line="320" w:lineRule="exact"/>
              <w:ind w:firstLine="1081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รวม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28386772" w14:textId="209FA35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199,331</w:t>
            </w:r>
          </w:p>
        </w:tc>
        <w:tc>
          <w:tcPr>
            <w:tcW w:w="142" w:type="dxa"/>
          </w:tcPr>
          <w:p w14:paraId="16E553D0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76CD0C67" w14:textId="22C579DC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219,504</w:t>
            </w:r>
          </w:p>
        </w:tc>
        <w:tc>
          <w:tcPr>
            <w:tcW w:w="142" w:type="dxa"/>
          </w:tcPr>
          <w:p w14:paraId="3361D450" w14:textId="77777777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4B1AD582" w14:textId="54F478B1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199,331</w:t>
            </w:r>
          </w:p>
        </w:tc>
        <w:tc>
          <w:tcPr>
            <w:tcW w:w="142" w:type="dxa"/>
          </w:tcPr>
          <w:p w14:paraId="5F7DAAE6" w14:textId="77777777" w:rsidR="00404042" w:rsidRPr="00CD2D40" w:rsidRDefault="00404042" w:rsidP="00F45790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73122F1D" w14:textId="72B6378B" w:rsidR="00404042" w:rsidRPr="00CD2D40" w:rsidRDefault="00404042" w:rsidP="00F45790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219,504</w:t>
            </w:r>
          </w:p>
        </w:tc>
      </w:tr>
      <w:tr w:rsidR="00404042" w:rsidRPr="00CD2D40" w14:paraId="16A4C28A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5A7763B8" w14:textId="5F45CC33" w:rsidR="00404042" w:rsidRPr="00CD2D40" w:rsidRDefault="00404042" w:rsidP="00A065F5">
            <w:pPr>
              <w:tabs>
                <w:tab w:val="left" w:pos="1624"/>
                <w:tab w:val="left" w:pos="1736"/>
              </w:tabs>
              <w:spacing w:line="350" w:lineRule="exact"/>
              <w:ind w:left="1071" w:hanging="567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theme="majorBidi" w:hint="cs"/>
                <w:sz w:val="32"/>
                <w:szCs w:val="32"/>
                <w:cs/>
              </w:rPr>
              <w:t xml:space="preserve">      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คาด</w:t>
            </w:r>
            <w:r w:rsidRPr="00CD2D40">
              <w:rPr>
                <w:rFonts w:ascii="Angsana New" w:hAnsi="Angsana New" w:cstheme="majorBidi"/>
                <w:sz w:val="32"/>
                <w:szCs w:val="32"/>
                <w:cs/>
              </w:rPr>
              <w:t>ว่า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2749FD86" w14:textId="77777777" w:rsidR="00404042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1396F99" w14:textId="5C8FCB01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(1,648)</w:t>
            </w:r>
          </w:p>
        </w:tc>
        <w:tc>
          <w:tcPr>
            <w:tcW w:w="142" w:type="dxa"/>
          </w:tcPr>
          <w:p w14:paraId="037B0DB0" w14:textId="77777777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245E8DB9" w14:textId="77777777" w:rsidR="00404042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22C8C8E5" w14:textId="5A6FBCE9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(2,146)</w:t>
            </w:r>
          </w:p>
        </w:tc>
        <w:tc>
          <w:tcPr>
            <w:tcW w:w="142" w:type="dxa"/>
          </w:tcPr>
          <w:p w14:paraId="0BCFB643" w14:textId="77777777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07E85D3D" w14:textId="77777777" w:rsidR="00404042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A8FDD3D" w14:textId="01F788FE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(1,648)</w:t>
            </w:r>
          </w:p>
        </w:tc>
        <w:tc>
          <w:tcPr>
            <w:tcW w:w="142" w:type="dxa"/>
          </w:tcPr>
          <w:p w14:paraId="3C275024" w14:textId="77777777" w:rsidR="00404042" w:rsidRPr="00CD2D40" w:rsidRDefault="00404042" w:rsidP="00A065F5">
            <w:pPr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D61EEAB" w14:textId="77777777" w:rsidR="00404042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4B3A4CE5" w14:textId="510DE565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(2,146)</w:t>
            </w:r>
          </w:p>
        </w:tc>
      </w:tr>
      <w:tr w:rsidR="00404042" w:rsidRPr="00CD2D40" w14:paraId="7B63C210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49C7D756" w14:textId="77777777" w:rsidR="00404042" w:rsidRPr="00CD2D40" w:rsidRDefault="00404042" w:rsidP="00A065F5">
            <w:pPr>
              <w:tabs>
                <w:tab w:val="left" w:pos="993"/>
              </w:tabs>
              <w:spacing w:line="35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</w:tcPr>
          <w:p w14:paraId="129CE8B8" w14:textId="136BD097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197,683</w:t>
            </w:r>
          </w:p>
        </w:tc>
        <w:tc>
          <w:tcPr>
            <w:tcW w:w="142" w:type="dxa"/>
          </w:tcPr>
          <w:p w14:paraId="28989298" w14:textId="77777777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003C8A18" w14:textId="56A51061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217,358</w:t>
            </w:r>
          </w:p>
        </w:tc>
        <w:tc>
          <w:tcPr>
            <w:tcW w:w="142" w:type="dxa"/>
          </w:tcPr>
          <w:p w14:paraId="2D8A6907" w14:textId="77777777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1EBEEC3" w14:textId="740A72C0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197,683</w:t>
            </w:r>
          </w:p>
        </w:tc>
        <w:tc>
          <w:tcPr>
            <w:tcW w:w="142" w:type="dxa"/>
          </w:tcPr>
          <w:p w14:paraId="43338010" w14:textId="77777777" w:rsidR="00404042" w:rsidRPr="00CD2D40" w:rsidRDefault="00404042" w:rsidP="00A065F5">
            <w:pPr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29C4BBC2" w14:textId="5DB04070" w:rsidR="00404042" w:rsidRPr="00CD2D40" w:rsidRDefault="00404042" w:rsidP="00A065F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217,358</w:t>
            </w:r>
          </w:p>
        </w:tc>
      </w:tr>
    </w:tbl>
    <w:p w14:paraId="30EB0E87" w14:textId="77777777" w:rsidR="009D30B6" w:rsidRDefault="009D30B6" w:rsidP="00F45790">
      <w:pPr>
        <w:spacing w:line="1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5230D97" w14:textId="31374750" w:rsidR="009D30B6" w:rsidRPr="00BD7109" w:rsidRDefault="009D30B6" w:rsidP="00BA7B72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E710D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>256</w:t>
      </w:r>
      <w:r w:rsidR="00FB5DED">
        <w:rPr>
          <w:rFonts w:asciiTheme="majorBidi" w:hAnsiTheme="majorBidi" w:cstheme="majorBidi"/>
          <w:sz w:val="32"/>
          <w:szCs w:val="32"/>
        </w:rPr>
        <w:t>7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>256</w:t>
      </w:r>
      <w:r w:rsidR="00FB5DED">
        <w:rPr>
          <w:rFonts w:asciiTheme="majorBidi" w:hAnsiTheme="majorBidi" w:cstheme="majorBidi"/>
          <w:sz w:val="32"/>
          <w:szCs w:val="32"/>
        </w:rPr>
        <w:t>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BC5BBB">
        <w:rPr>
          <w:rFonts w:asciiTheme="majorBidi" w:hAnsiTheme="majorBidi" w:cstheme="majorBidi" w:hint="cs"/>
          <w:sz w:val="32"/>
          <w:szCs w:val="32"/>
          <w:cs/>
        </w:rPr>
        <w:t>ของลูกหนี้การค้า มี</w:t>
      </w:r>
      <w:r>
        <w:rPr>
          <w:rFonts w:asciiTheme="majorBidi" w:hAnsiTheme="majorBidi" w:cstheme="majorBidi" w:hint="cs"/>
          <w:sz w:val="32"/>
          <w:szCs w:val="32"/>
          <w:cs/>
        </w:rPr>
        <w:t>รายการเคลื่อนไหว ดังนี้</w:t>
      </w:r>
    </w:p>
    <w:tbl>
      <w:tblPr>
        <w:tblW w:w="801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238"/>
        <w:gridCol w:w="1652"/>
      </w:tblGrid>
      <w:tr w:rsidR="009D30B6" w:rsidRPr="006E710D" w14:paraId="004DE621" w14:textId="77777777" w:rsidTr="000C1892">
        <w:tc>
          <w:tcPr>
            <w:tcW w:w="4410" w:type="dxa"/>
          </w:tcPr>
          <w:p w14:paraId="1CCD22EA" w14:textId="77777777" w:rsidR="009D30B6" w:rsidRPr="006E710D" w:rsidRDefault="009D30B6" w:rsidP="008D5E32">
            <w:pPr>
              <w:spacing w:line="340" w:lineRule="exact"/>
              <w:ind w:left="538" w:right="23" w:hanging="54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bottom w:val="single" w:sz="6" w:space="0" w:color="auto"/>
            </w:tcBorders>
          </w:tcPr>
          <w:p w14:paraId="04C1224F" w14:textId="3A5D2934" w:rsidR="009D30B6" w:rsidRPr="006E710D" w:rsidRDefault="00EC4B27" w:rsidP="008D5E32">
            <w:pPr>
              <w:spacing w:line="340" w:lineRule="exact"/>
              <w:ind w:left="538" w:right="-103" w:hanging="54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C2700" w:rsidRPr="006E710D" w14:paraId="7A38F6CD" w14:textId="77777777" w:rsidTr="000C1892">
        <w:tc>
          <w:tcPr>
            <w:tcW w:w="4410" w:type="dxa"/>
          </w:tcPr>
          <w:p w14:paraId="62A2C5B9" w14:textId="77777777" w:rsidR="000C2700" w:rsidRPr="006E710D" w:rsidRDefault="000C2700" w:rsidP="008D5E3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E7C07" w14:textId="2626AB18" w:rsidR="000C2700" w:rsidRPr="006E710D" w:rsidRDefault="000C2700" w:rsidP="008D5E32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9D30B6" w:rsidRPr="006E710D" w14:paraId="6BD1753D" w14:textId="77777777" w:rsidTr="000C1892">
        <w:tc>
          <w:tcPr>
            <w:tcW w:w="4410" w:type="dxa"/>
          </w:tcPr>
          <w:p w14:paraId="478220A8" w14:textId="77777777" w:rsidR="009D30B6" w:rsidRPr="006E710D" w:rsidRDefault="009D30B6" w:rsidP="008D5E3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62BAE5D" w14:textId="30F41D27" w:rsidR="009D30B6" w:rsidRPr="006E710D" w:rsidRDefault="009D30B6" w:rsidP="008D5E32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FB5DED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34CD0C23" w14:textId="77777777" w:rsidR="009D30B6" w:rsidRPr="006E710D" w:rsidRDefault="009D30B6" w:rsidP="008D5E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9577933" w14:textId="7F4CBBF4" w:rsidR="009D30B6" w:rsidRPr="006E710D" w:rsidRDefault="009D30B6" w:rsidP="008D5E32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FB5DE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FB5DED" w:rsidRPr="006E710D" w14:paraId="5C29A3E4" w14:textId="77777777" w:rsidTr="000C1892">
        <w:tc>
          <w:tcPr>
            <w:tcW w:w="4410" w:type="dxa"/>
          </w:tcPr>
          <w:p w14:paraId="5D8B8B96" w14:textId="77777777" w:rsidR="00FB5DED" w:rsidRPr="006E710D" w:rsidRDefault="00FB5DED" w:rsidP="008D5E3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ยอด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ต้นปี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D76DF05" w14:textId="3E8ACA71" w:rsidR="00FB5DED" w:rsidRPr="006E710D" w:rsidRDefault="00404042" w:rsidP="008D5E3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2,146</w:t>
            </w:r>
          </w:p>
        </w:tc>
        <w:tc>
          <w:tcPr>
            <w:tcW w:w="238" w:type="dxa"/>
          </w:tcPr>
          <w:p w14:paraId="6456A160" w14:textId="77777777" w:rsidR="00FB5DED" w:rsidRPr="006E710D" w:rsidRDefault="00FB5DED" w:rsidP="008D5E32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A79C28E" w14:textId="48E3937E" w:rsidR="00FB5DED" w:rsidRPr="006E710D" w:rsidRDefault="00FB5DED" w:rsidP="008D5E3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1,512</w:t>
            </w:r>
          </w:p>
        </w:tc>
      </w:tr>
      <w:tr w:rsidR="00FB5DED" w:rsidRPr="006E710D" w14:paraId="043E6D59" w14:textId="77777777" w:rsidTr="000C1892">
        <w:tc>
          <w:tcPr>
            <w:tcW w:w="4410" w:type="dxa"/>
          </w:tcPr>
          <w:p w14:paraId="448147A8" w14:textId="77777777" w:rsidR="00FB5DED" w:rsidRPr="006E710D" w:rsidRDefault="00FB5DED" w:rsidP="008D5E3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รายการเพิ่ม (ลด) ในระหว่างปี</w:t>
            </w:r>
          </w:p>
        </w:tc>
        <w:tc>
          <w:tcPr>
            <w:tcW w:w="1710" w:type="dxa"/>
          </w:tcPr>
          <w:p w14:paraId="2EA6CC1A" w14:textId="3A13BB67" w:rsidR="00FB5DED" w:rsidRPr="006E710D" w:rsidRDefault="000F2631" w:rsidP="008D5E32">
            <w:pPr>
              <w:snapToGrid w:val="0"/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404042">
              <w:rPr>
                <w:rFonts w:asciiTheme="majorBidi" w:hAnsiTheme="majorBidi" w:cstheme="majorBidi"/>
                <w:sz w:val="32"/>
                <w:szCs w:val="32"/>
              </w:rPr>
              <w:t>498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238" w:type="dxa"/>
          </w:tcPr>
          <w:p w14:paraId="4FF0D3A4" w14:textId="77777777" w:rsidR="00FB5DED" w:rsidRPr="006E710D" w:rsidRDefault="00FB5DED" w:rsidP="008D5E32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4F41E61" w14:textId="196B92A3" w:rsidR="00FB5DED" w:rsidRPr="006E710D" w:rsidRDefault="00FB5DED" w:rsidP="008D5E3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634</w:t>
            </w:r>
          </w:p>
        </w:tc>
      </w:tr>
      <w:tr w:rsidR="00FB5DED" w:rsidRPr="006E710D" w14:paraId="299ECB50" w14:textId="77777777" w:rsidTr="000C1892">
        <w:tc>
          <w:tcPr>
            <w:tcW w:w="4410" w:type="dxa"/>
          </w:tcPr>
          <w:p w14:paraId="69F59757" w14:textId="77777777" w:rsidR="00FB5DED" w:rsidRPr="006E710D" w:rsidRDefault="00FB5DED" w:rsidP="008D5E3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ยอด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ปลายปี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0DBBE4A9" w14:textId="16CA2F56" w:rsidR="00FB5DED" w:rsidRPr="006E710D" w:rsidRDefault="00404042" w:rsidP="008D5E3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1,648</w:t>
            </w:r>
          </w:p>
        </w:tc>
        <w:tc>
          <w:tcPr>
            <w:tcW w:w="238" w:type="dxa"/>
          </w:tcPr>
          <w:p w14:paraId="7C3FEB20" w14:textId="77777777" w:rsidR="00FB5DED" w:rsidRPr="006E710D" w:rsidRDefault="00FB5DED" w:rsidP="008D5E32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3B2C329F" w14:textId="4AA342F4" w:rsidR="00FB5DED" w:rsidRPr="006E710D" w:rsidRDefault="00FB5DED" w:rsidP="008D5E3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2,146</w:t>
            </w:r>
          </w:p>
        </w:tc>
      </w:tr>
    </w:tbl>
    <w:p w14:paraId="21E52E5E" w14:textId="0D702868" w:rsidR="00CF155D" w:rsidRPr="003F44B4" w:rsidRDefault="006A5707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308DEF" w14:textId="77777777" w:rsidR="00F76300" w:rsidRPr="00811C50" w:rsidRDefault="00F76300" w:rsidP="00EC4B27">
      <w:pPr>
        <w:spacing w:line="300" w:lineRule="exact"/>
        <w:ind w:left="538" w:right="23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811C50">
        <w:rPr>
          <w:rFonts w:asciiTheme="majorBidi" w:hAnsiTheme="majorBidi" w:cstheme="majorBidi"/>
          <w:sz w:val="30"/>
          <w:szCs w:val="30"/>
        </w:rPr>
        <w:t>(</w:t>
      </w:r>
      <w:r w:rsidRPr="00811C50">
        <w:rPr>
          <w:rFonts w:asciiTheme="majorBidi" w:hAnsiTheme="majorBidi" w:cstheme="majorBidi"/>
          <w:sz w:val="30"/>
          <w:szCs w:val="30"/>
          <w:cs/>
        </w:rPr>
        <w:t>หน่วย:</w:t>
      </w:r>
      <w:r w:rsidR="002E6B4C" w:rsidRPr="00811C50">
        <w:rPr>
          <w:rFonts w:asciiTheme="majorBidi" w:hAnsiTheme="majorBidi" w:cstheme="majorBidi"/>
          <w:sz w:val="30"/>
          <w:szCs w:val="30"/>
          <w:cs/>
        </w:rPr>
        <w:t>พัน</w:t>
      </w:r>
      <w:r w:rsidRPr="00811C50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8591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2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9412F4" w14:paraId="3E53D777" w14:textId="77777777" w:rsidTr="00124D71">
        <w:tc>
          <w:tcPr>
            <w:tcW w:w="3062" w:type="dxa"/>
          </w:tcPr>
          <w:p w14:paraId="11C1F619" w14:textId="77777777" w:rsidR="009E0B08" w:rsidRPr="00811C50" w:rsidRDefault="009E0B08" w:rsidP="00F4579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0AE2B0" w14:textId="77777777" w:rsidR="009E0B08" w:rsidRPr="00811C50" w:rsidRDefault="009E0B08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1C5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1A77054" w14:textId="77777777" w:rsidR="009E0B08" w:rsidRPr="00811C50" w:rsidRDefault="009E0B08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8CF9B1" w14:textId="77777777" w:rsidR="009E0B08" w:rsidRPr="00811C50" w:rsidRDefault="009E0B08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1C5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9412F4" w14:paraId="42C489FE" w14:textId="77777777" w:rsidTr="00124D71">
        <w:tc>
          <w:tcPr>
            <w:tcW w:w="3062" w:type="dxa"/>
          </w:tcPr>
          <w:p w14:paraId="317DB3BE" w14:textId="77777777" w:rsidR="005478A8" w:rsidRPr="00811C50" w:rsidRDefault="005478A8" w:rsidP="00F4579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654CC0" w14:textId="17669DEA" w:rsidR="005478A8" w:rsidRPr="00811C50" w:rsidRDefault="00677CB7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F3E3B97" w14:textId="77777777" w:rsidR="005478A8" w:rsidRPr="00811C5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180E188" w14:textId="3B937830" w:rsidR="005478A8" w:rsidRPr="00811C5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A5E4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" w:type="dxa"/>
          </w:tcPr>
          <w:p w14:paraId="6858D16E" w14:textId="77777777" w:rsidR="005478A8" w:rsidRPr="00811C5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2675D8D" w14:textId="052F3757" w:rsidR="005478A8" w:rsidRPr="00811C5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A5E4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27CB5FA" w14:textId="77777777" w:rsidR="005478A8" w:rsidRPr="00811C5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55E03CC" w14:textId="27256B9C" w:rsidR="005478A8" w:rsidRPr="00811C50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A5E4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404042" w:rsidRPr="009412F4" w14:paraId="48CEB7F4" w14:textId="77777777" w:rsidTr="00124D71">
        <w:tc>
          <w:tcPr>
            <w:tcW w:w="3062" w:type="dxa"/>
            <w:vAlign w:val="center"/>
          </w:tcPr>
          <w:p w14:paraId="21AF37F4" w14:textId="77777777" w:rsidR="00404042" w:rsidRPr="009412F4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025F2F" w14:textId="4D80AB4B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740,141</w:t>
            </w:r>
          </w:p>
        </w:tc>
        <w:tc>
          <w:tcPr>
            <w:tcW w:w="142" w:type="dxa"/>
          </w:tcPr>
          <w:p w14:paraId="280A7C38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54C4AA2" w14:textId="6E36FC6F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650,313</w:t>
            </w:r>
          </w:p>
        </w:tc>
        <w:tc>
          <w:tcPr>
            <w:tcW w:w="141" w:type="dxa"/>
          </w:tcPr>
          <w:p w14:paraId="4AD7FDF8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B36FA1E" w14:textId="1546015A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740,141</w:t>
            </w:r>
          </w:p>
        </w:tc>
        <w:tc>
          <w:tcPr>
            <w:tcW w:w="143" w:type="dxa"/>
          </w:tcPr>
          <w:p w14:paraId="672647BC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9AD448" w14:textId="0DB11D05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650,257</w:t>
            </w:r>
          </w:p>
        </w:tc>
      </w:tr>
      <w:tr w:rsidR="00404042" w:rsidRPr="009412F4" w14:paraId="42DBE573" w14:textId="77777777" w:rsidTr="00124D71">
        <w:tc>
          <w:tcPr>
            <w:tcW w:w="3062" w:type="dxa"/>
            <w:vAlign w:val="center"/>
          </w:tcPr>
          <w:p w14:paraId="3D73F7C3" w14:textId="77777777" w:rsidR="00404042" w:rsidRPr="009412F4" w:rsidRDefault="00404042" w:rsidP="007C5D4B">
            <w:pPr>
              <w:spacing w:line="35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4F4D1CD" w14:textId="5C38315D" w:rsidR="00404042" w:rsidRPr="009412F4" w:rsidRDefault="00404042" w:rsidP="007C5D4B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77,555</w:t>
            </w:r>
          </w:p>
        </w:tc>
        <w:tc>
          <w:tcPr>
            <w:tcW w:w="142" w:type="dxa"/>
          </w:tcPr>
          <w:p w14:paraId="5F2176C5" w14:textId="77777777" w:rsidR="00404042" w:rsidRPr="009412F4" w:rsidRDefault="00404042" w:rsidP="007C5D4B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D6407B" w14:textId="7EB5F38B" w:rsidR="00404042" w:rsidRPr="009412F4" w:rsidRDefault="00404042" w:rsidP="007C5D4B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77,438</w:t>
            </w:r>
          </w:p>
        </w:tc>
        <w:tc>
          <w:tcPr>
            <w:tcW w:w="141" w:type="dxa"/>
          </w:tcPr>
          <w:p w14:paraId="33746B27" w14:textId="77777777" w:rsidR="00404042" w:rsidRPr="009412F4" w:rsidRDefault="00404042" w:rsidP="007C5D4B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43F810D" w14:textId="7B3ED42F" w:rsidR="00404042" w:rsidRPr="009412F4" w:rsidRDefault="00404042" w:rsidP="007C5D4B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77,555</w:t>
            </w:r>
          </w:p>
        </w:tc>
        <w:tc>
          <w:tcPr>
            <w:tcW w:w="143" w:type="dxa"/>
          </w:tcPr>
          <w:p w14:paraId="634686F1" w14:textId="77777777" w:rsidR="00404042" w:rsidRPr="009412F4" w:rsidRDefault="00404042" w:rsidP="007C5D4B">
            <w:pPr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3B3C6BC" w14:textId="12ED41C6" w:rsidR="00404042" w:rsidRPr="009412F4" w:rsidRDefault="00404042" w:rsidP="007C5D4B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77,438</w:t>
            </w:r>
          </w:p>
        </w:tc>
      </w:tr>
      <w:tr w:rsidR="00404042" w:rsidRPr="009412F4" w14:paraId="1A95DDF7" w14:textId="77777777" w:rsidTr="00124D71">
        <w:tc>
          <w:tcPr>
            <w:tcW w:w="3062" w:type="dxa"/>
            <w:vAlign w:val="center"/>
          </w:tcPr>
          <w:p w14:paraId="3B7060D3" w14:textId="509EFECA" w:rsidR="00404042" w:rsidRPr="000C63AB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613F5232" w14:textId="72CAA3CF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8,866</w:t>
            </w:r>
          </w:p>
        </w:tc>
        <w:tc>
          <w:tcPr>
            <w:tcW w:w="142" w:type="dxa"/>
          </w:tcPr>
          <w:p w14:paraId="5541364F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1CD4EFD" w14:textId="1B600604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7,274</w:t>
            </w:r>
          </w:p>
        </w:tc>
        <w:tc>
          <w:tcPr>
            <w:tcW w:w="141" w:type="dxa"/>
          </w:tcPr>
          <w:p w14:paraId="7C5C1506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39F9491" w14:textId="59FDF514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8,866</w:t>
            </w:r>
          </w:p>
        </w:tc>
        <w:tc>
          <w:tcPr>
            <w:tcW w:w="143" w:type="dxa"/>
          </w:tcPr>
          <w:p w14:paraId="4C137596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92DF86" w14:textId="4BCB2651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7,274</w:t>
            </w:r>
          </w:p>
        </w:tc>
      </w:tr>
      <w:tr w:rsidR="00404042" w:rsidRPr="009412F4" w14:paraId="618A6510" w14:textId="77777777" w:rsidTr="00124D71">
        <w:tc>
          <w:tcPr>
            <w:tcW w:w="3062" w:type="dxa"/>
            <w:vAlign w:val="center"/>
          </w:tcPr>
          <w:p w14:paraId="08FE4DBD" w14:textId="77777777" w:rsidR="00404042" w:rsidRPr="009412F4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1EF900C9" w14:textId="3ACA8247" w:rsidR="00404042" w:rsidRPr="009412F4" w:rsidRDefault="000F2631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128,394</w:t>
            </w:r>
          </w:p>
        </w:tc>
        <w:tc>
          <w:tcPr>
            <w:tcW w:w="142" w:type="dxa"/>
          </w:tcPr>
          <w:p w14:paraId="519FF08A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FDBCFF2" w14:textId="444DF793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117,185</w:t>
            </w:r>
          </w:p>
        </w:tc>
        <w:tc>
          <w:tcPr>
            <w:tcW w:w="141" w:type="dxa"/>
          </w:tcPr>
          <w:p w14:paraId="2EC573BF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F6318A" w14:textId="4667BB70" w:rsidR="00404042" w:rsidRPr="009412F4" w:rsidRDefault="00781903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128,394</w:t>
            </w:r>
          </w:p>
        </w:tc>
        <w:tc>
          <w:tcPr>
            <w:tcW w:w="143" w:type="dxa"/>
          </w:tcPr>
          <w:p w14:paraId="6AD75C16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2F4B9D7" w14:textId="0324C06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117,185</w:t>
            </w:r>
          </w:p>
        </w:tc>
      </w:tr>
      <w:tr w:rsidR="00404042" w:rsidRPr="009412F4" w14:paraId="5BCFBFF4" w14:textId="77777777" w:rsidTr="00124D71">
        <w:tc>
          <w:tcPr>
            <w:tcW w:w="3062" w:type="dxa"/>
            <w:vAlign w:val="center"/>
          </w:tcPr>
          <w:p w14:paraId="15540F9A" w14:textId="77777777" w:rsidR="00404042" w:rsidRPr="009412F4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54E732ED" w14:textId="59E1BD6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140,624</w:t>
            </w:r>
          </w:p>
        </w:tc>
        <w:tc>
          <w:tcPr>
            <w:tcW w:w="142" w:type="dxa"/>
          </w:tcPr>
          <w:p w14:paraId="44999FD7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495CA9A" w14:textId="1CBFB373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150,628</w:t>
            </w:r>
          </w:p>
        </w:tc>
        <w:tc>
          <w:tcPr>
            <w:tcW w:w="141" w:type="dxa"/>
          </w:tcPr>
          <w:p w14:paraId="118A6B70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64853F9" w14:textId="5A6F8FE6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140,624</w:t>
            </w:r>
          </w:p>
        </w:tc>
        <w:tc>
          <w:tcPr>
            <w:tcW w:w="143" w:type="dxa"/>
          </w:tcPr>
          <w:p w14:paraId="1FCA3859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BE06D59" w14:textId="78BB37A2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150,628</w:t>
            </w:r>
          </w:p>
        </w:tc>
      </w:tr>
      <w:tr w:rsidR="00404042" w:rsidRPr="009412F4" w14:paraId="794E70AE" w14:textId="77777777" w:rsidTr="00124D71">
        <w:tc>
          <w:tcPr>
            <w:tcW w:w="3062" w:type="dxa"/>
            <w:vAlign w:val="center"/>
          </w:tcPr>
          <w:p w14:paraId="4C03DE90" w14:textId="77777777" w:rsidR="00404042" w:rsidRPr="00747217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4B7E1BDE" w14:textId="442C102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218,924</w:t>
            </w:r>
          </w:p>
        </w:tc>
        <w:tc>
          <w:tcPr>
            <w:tcW w:w="142" w:type="dxa"/>
          </w:tcPr>
          <w:p w14:paraId="40000085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B20C53B" w14:textId="0F09570B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223,390</w:t>
            </w:r>
          </w:p>
        </w:tc>
        <w:tc>
          <w:tcPr>
            <w:tcW w:w="141" w:type="dxa"/>
          </w:tcPr>
          <w:p w14:paraId="133B5D40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751A8B" w14:textId="36F4037C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218,924</w:t>
            </w:r>
          </w:p>
        </w:tc>
        <w:tc>
          <w:tcPr>
            <w:tcW w:w="143" w:type="dxa"/>
          </w:tcPr>
          <w:p w14:paraId="12882C7A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D1EFFF7" w14:textId="0ABA307A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223,390</w:t>
            </w:r>
          </w:p>
        </w:tc>
      </w:tr>
      <w:tr w:rsidR="00404042" w:rsidRPr="009412F4" w14:paraId="15961687" w14:textId="77777777" w:rsidTr="00124D71">
        <w:tc>
          <w:tcPr>
            <w:tcW w:w="3062" w:type="dxa"/>
            <w:vAlign w:val="center"/>
          </w:tcPr>
          <w:p w14:paraId="0A1AF3FD" w14:textId="219A8B02" w:rsidR="00404042" w:rsidRPr="000C63AB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</w:tcPr>
          <w:p w14:paraId="470ED8B2" w14:textId="22FD87BC" w:rsidR="00404042" w:rsidRPr="009412F4" w:rsidRDefault="000F2631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4,668</w:t>
            </w:r>
          </w:p>
        </w:tc>
        <w:tc>
          <w:tcPr>
            <w:tcW w:w="142" w:type="dxa"/>
          </w:tcPr>
          <w:p w14:paraId="1F9C0FD0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1176EA9" w14:textId="0AD4EDDF" w:rsidR="00404042" w:rsidRDefault="00404042" w:rsidP="00F45790">
            <w:pPr>
              <w:tabs>
                <w:tab w:val="decimal" w:pos="918"/>
              </w:tabs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1,323</w:t>
            </w:r>
          </w:p>
        </w:tc>
        <w:tc>
          <w:tcPr>
            <w:tcW w:w="141" w:type="dxa"/>
          </w:tcPr>
          <w:p w14:paraId="3AFD29E7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D3D5AF6" w14:textId="5E8C23EE" w:rsidR="00404042" w:rsidRPr="009412F4" w:rsidRDefault="00781903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4,668</w:t>
            </w:r>
          </w:p>
        </w:tc>
        <w:tc>
          <w:tcPr>
            <w:tcW w:w="143" w:type="dxa"/>
          </w:tcPr>
          <w:p w14:paraId="55D75340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0A1ADD2" w14:textId="5EB8F4C1" w:rsidR="00404042" w:rsidRDefault="00404042" w:rsidP="00F45790">
            <w:pPr>
              <w:tabs>
                <w:tab w:val="decimal" w:pos="918"/>
              </w:tabs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1,323</w:t>
            </w:r>
          </w:p>
        </w:tc>
      </w:tr>
      <w:tr w:rsidR="00404042" w:rsidRPr="009412F4" w14:paraId="746A315F" w14:textId="77777777" w:rsidTr="00124D71">
        <w:tc>
          <w:tcPr>
            <w:tcW w:w="3062" w:type="dxa"/>
            <w:vAlign w:val="center"/>
          </w:tcPr>
          <w:p w14:paraId="70C4FE5C" w14:textId="3668B55B" w:rsidR="00404042" w:rsidRPr="000C63AB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05F0D00" w14:textId="372D8712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1,217</w:t>
            </w:r>
          </w:p>
        </w:tc>
        <w:tc>
          <w:tcPr>
            <w:tcW w:w="142" w:type="dxa"/>
          </w:tcPr>
          <w:p w14:paraId="6982A352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3C07753" w14:textId="660B8D3D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2,272</w:t>
            </w:r>
          </w:p>
        </w:tc>
        <w:tc>
          <w:tcPr>
            <w:tcW w:w="141" w:type="dxa"/>
          </w:tcPr>
          <w:p w14:paraId="19AE92A2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3BFE68" w14:textId="68901ABE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1,217</w:t>
            </w:r>
          </w:p>
        </w:tc>
        <w:tc>
          <w:tcPr>
            <w:tcW w:w="143" w:type="dxa"/>
          </w:tcPr>
          <w:p w14:paraId="6D9BC667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C174978" w14:textId="4536B5C1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2,272</w:t>
            </w:r>
          </w:p>
        </w:tc>
      </w:tr>
      <w:tr w:rsidR="00404042" w:rsidRPr="009412F4" w14:paraId="55386BA9" w14:textId="77777777" w:rsidTr="00124D71">
        <w:tc>
          <w:tcPr>
            <w:tcW w:w="3062" w:type="dxa"/>
            <w:vAlign w:val="center"/>
          </w:tcPr>
          <w:p w14:paraId="06EE3353" w14:textId="77777777" w:rsidR="00404042" w:rsidRPr="00747217" w:rsidRDefault="00404042" w:rsidP="00F45790">
            <w:pPr>
              <w:spacing w:line="32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33BA0F" w14:textId="61265C86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781903">
              <w:rPr>
                <w:rFonts w:asciiTheme="majorBidi" w:hAnsiTheme="majorBidi" w:cstheme="majorBidi"/>
                <w:sz w:val="30"/>
                <w:szCs w:val="30"/>
              </w:rPr>
              <w:t>320,389</w:t>
            </w:r>
          </w:p>
        </w:tc>
        <w:tc>
          <w:tcPr>
            <w:tcW w:w="142" w:type="dxa"/>
          </w:tcPr>
          <w:p w14:paraId="0A75D986" w14:textId="77777777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62697C2" w14:textId="11F6A980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1,229,823</w:t>
            </w:r>
          </w:p>
        </w:tc>
        <w:tc>
          <w:tcPr>
            <w:tcW w:w="141" w:type="dxa"/>
          </w:tcPr>
          <w:p w14:paraId="7198E283" w14:textId="77777777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136B128" w14:textId="7DACA4EA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781903">
              <w:rPr>
                <w:rFonts w:asciiTheme="majorBidi" w:hAnsiTheme="majorBidi" w:cstheme="majorBidi"/>
                <w:sz w:val="30"/>
                <w:szCs w:val="30"/>
              </w:rPr>
              <w:t>320,389</w:t>
            </w:r>
          </w:p>
        </w:tc>
        <w:tc>
          <w:tcPr>
            <w:tcW w:w="143" w:type="dxa"/>
          </w:tcPr>
          <w:p w14:paraId="7A36FEDB" w14:textId="77777777" w:rsidR="00404042" w:rsidRPr="00EB7566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ADC01A9" w14:textId="74A3DFA0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1,229,767</w:t>
            </w:r>
          </w:p>
        </w:tc>
      </w:tr>
      <w:tr w:rsidR="00404042" w:rsidRPr="009412F4" w14:paraId="173AE561" w14:textId="77777777" w:rsidTr="00124D71">
        <w:tc>
          <w:tcPr>
            <w:tcW w:w="3062" w:type="dxa"/>
            <w:vAlign w:val="center"/>
          </w:tcPr>
          <w:p w14:paraId="7087263B" w14:textId="77777777" w:rsidR="00404042" w:rsidRPr="00747217" w:rsidRDefault="00404042" w:rsidP="00F45790">
            <w:pPr>
              <w:tabs>
                <w:tab w:val="left" w:pos="900"/>
              </w:tabs>
              <w:spacing w:line="320" w:lineRule="exact"/>
              <w:ind w:left="368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BD29E99" w14:textId="649D50CF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(90,255)</w:t>
            </w:r>
          </w:p>
        </w:tc>
        <w:tc>
          <w:tcPr>
            <w:tcW w:w="142" w:type="dxa"/>
          </w:tcPr>
          <w:p w14:paraId="2A1AFC1F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44BC69E" w14:textId="7C4985C0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(64,318)</w:t>
            </w:r>
          </w:p>
        </w:tc>
        <w:tc>
          <w:tcPr>
            <w:tcW w:w="141" w:type="dxa"/>
          </w:tcPr>
          <w:p w14:paraId="6A0F5949" w14:textId="77777777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9E14711" w14:textId="57EB5ED1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(90,255)</w:t>
            </w:r>
          </w:p>
        </w:tc>
        <w:tc>
          <w:tcPr>
            <w:tcW w:w="143" w:type="dxa"/>
          </w:tcPr>
          <w:p w14:paraId="0270598E" w14:textId="77777777" w:rsidR="00404042" w:rsidRPr="009412F4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4E4C3DE" w14:textId="66B1E8AC" w:rsidR="00404042" w:rsidRPr="009412F4" w:rsidRDefault="00404042" w:rsidP="00F45790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(64,318)</w:t>
            </w:r>
          </w:p>
        </w:tc>
      </w:tr>
      <w:tr w:rsidR="00404042" w:rsidRPr="009412F4" w14:paraId="45BD8447" w14:textId="77777777" w:rsidTr="00124D71">
        <w:tc>
          <w:tcPr>
            <w:tcW w:w="3062" w:type="dxa"/>
            <w:vAlign w:val="bottom"/>
          </w:tcPr>
          <w:p w14:paraId="497E89E3" w14:textId="40D383EC" w:rsidR="00404042" w:rsidRPr="009412F4" w:rsidRDefault="00404042" w:rsidP="00F4579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สินค้าคงเหลือ - สุทธิ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67CA687" w14:textId="533E789A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781903">
              <w:rPr>
                <w:rFonts w:asciiTheme="majorBidi" w:hAnsiTheme="majorBidi" w:cstheme="majorBidi"/>
                <w:sz w:val="30"/>
                <w:szCs w:val="30"/>
              </w:rPr>
              <w:t>230,134</w:t>
            </w:r>
          </w:p>
        </w:tc>
        <w:tc>
          <w:tcPr>
            <w:tcW w:w="142" w:type="dxa"/>
          </w:tcPr>
          <w:p w14:paraId="470D5372" w14:textId="152582AF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547246A" w14:textId="4297F6A2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1,165,505</w:t>
            </w:r>
          </w:p>
        </w:tc>
        <w:tc>
          <w:tcPr>
            <w:tcW w:w="141" w:type="dxa"/>
          </w:tcPr>
          <w:p w14:paraId="754CD4D7" w14:textId="77777777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F8E303F" w14:textId="434BFD7B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781903">
              <w:rPr>
                <w:rFonts w:asciiTheme="majorBidi" w:hAnsiTheme="majorBidi" w:cstheme="majorBidi"/>
                <w:sz w:val="30"/>
                <w:szCs w:val="30"/>
              </w:rPr>
              <w:t>230,134</w:t>
            </w:r>
          </w:p>
        </w:tc>
        <w:tc>
          <w:tcPr>
            <w:tcW w:w="143" w:type="dxa"/>
          </w:tcPr>
          <w:p w14:paraId="2CDDA958" w14:textId="77777777" w:rsidR="00404042" w:rsidRPr="00EB7566" w:rsidRDefault="00404042" w:rsidP="00F4579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EB6613F" w14:textId="46BB9F9B" w:rsidR="00404042" w:rsidRPr="00EB7566" w:rsidRDefault="00404042" w:rsidP="00F45790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1,165,449</w:t>
            </w:r>
          </w:p>
        </w:tc>
      </w:tr>
    </w:tbl>
    <w:p w14:paraId="777A23B6" w14:textId="77777777" w:rsidR="00CB338F" w:rsidRDefault="00CB338F" w:rsidP="00CB338F">
      <w:pPr>
        <w:spacing w:line="20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</w:p>
    <w:p w14:paraId="17FA82A4" w14:textId="33EBC891" w:rsidR="00C978F3" w:rsidRDefault="00C978F3" w:rsidP="00811C50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D71A5F">
        <w:rPr>
          <w:rFonts w:asciiTheme="majorBidi" w:hAnsiTheme="majorBidi" w:cstheme="majorBidi"/>
          <w:spacing w:val="-10"/>
          <w:sz w:val="32"/>
          <w:szCs w:val="32"/>
          <w:cs/>
        </w:rPr>
        <w:t>ค่าเผื่อการลดลงของมูลค่าสินค้า สินค้าเคลื่อนไหวช้าและล้าสมัย มีการเปลี่ยนแปลงในระหว่างปี ดังนี้</w:t>
      </w:r>
    </w:p>
    <w:p w14:paraId="793A11B1" w14:textId="77777777" w:rsidR="00D71A5F" w:rsidRPr="00D71A5F" w:rsidRDefault="00D71A5F" w:rsidP="005E70A9">
      <w:pPr>
        <w:spacing w:line="20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</w:p>
    <w:tbl>
      <w:tblPr>
        <w:tblW w:w="8034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62"/>
        <w:gridCol w:w="1650"/>
        <w:gridCol w:w="238"/>
        <w:gridCol w:w="1652"/>
        <w:gridCol w:w="32"/>
      </w:tblGrid>
      <w:tr w:rsidR="005A6FFB" w:rsidRPr="00844479" w14:paraId="45FFA0AE" w14:textId="77777777" w:rsidTr="00124D71">
        <w:tc>
          <w:tcPr>
            <w:tcW w:w="4462" w:type="dxa"/>
          </w:tcPr>
          <w:p w14:paraId="007298E3" w14:textId="77777777" w:rsidR="005A6FFB" w:rsidRPr="00844479" w:rsidRDefault="005A6FFB" w:rsidP="00CB338F">
            <w:pPr>
              <w:tabs>
                <w:tab w:val="left" w:pos="4662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72" w:type="dxa"/>
            <w:gridSpan w:val="4"/>
            <w:tcBorders>
              <w:bottom w:val="single" w:sz="6" w:space="0" w:color="auto"/>
            </w:tcBorders>
          </w:tcPr>
          <w:p w14:paraId="6C925CD1" w14:textId="77777777" w:rsidR="005A6FFB" w:rsidRPr="000C63AB" w:rsidRDefault="005A6FFB" w:rsidP="00CB338F">
            <w:pPr>
              <w:spacing w:line="360" w:lineRule="exact"/>
              <w:ind w:right="-9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A6FFB" w:rsidRPr="00844479" w14:paraId="5AFF01D8" w14:textId="77777777" w:rsidTr="00124D71">
        <w:tc>
          <w:tcPr>
            <w:tcW w:w="4462" w:type="dxa"/>
          </w:tcPr>
          <w:p w14:paraId="7AC41CA2" w14:textId="77777777" w:rsidR="005A6FFB" w:rsidRPr="00844479" w:rsidRDefault="005A6FFB" w:rsidP="00CB338F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1F18EC5" w14:textId="36C2BE94" w:rsidR="005A6FFB" w:rsidRPr="00844479" w:rsidRDefault="005A6FFB" w:rsidP="00CB338F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844479" w14:paraId="1BF9B561" w14:textId="77777777" w:rsidTr="00124D71">
        <w:trPr>
          <w:gridAfter w:val="1"/>
          <w:wAfter w:w="32" w:type="dxa"/>
        </w:trPr>
        <w:tc>
          <w:tcPr>
            <w:tcW w:w="4462" w:type="dxa"/>
          </w:tcPr>
          <w:p w14:paraId="03F69310" w14:textId="77777777" w:rsidR="005478A8" w:rsidRPr="00844479" w:rsidRDefault="005478A8" w:rsidP="00CB338F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single" w:sz="6" w:space="0" w:color="auto"/>
            </w:tcBorders>
          </w:tcPr>
          <w:p w14:paraId="2D005C06" w14:textId="428ACDB6" w:rsidR="005478A8" w:rsidRPr="00844479" w:rsidRDefault="005478A8" w:rsidP="00CB338F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D163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01D72834" w14:textId="77777777" w:rsidR="005478A8" w:rsidRPr="00844479" w:rsidRDefault="005478A8" w:rsidP="00CB338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62DF416" w14:textId="0841ADC4" w:rsidR="005478A8" w:rsidRPr="00844479" w:rsidRDefault="005478A8" w:rsidP="00CB338F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D163D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3D163D" w:rsidRPr="00844479" w14:paraId="19D5DFD4" w14:textId="77777777" w:rsidTr="00124D71">
        <w:trPr>
          <w:gridAfter w:val="1"/>
          <w:wAfter w:w="32" w:type="dxa"/>
        </w:trPr>
        <w:tc>
          <w:tcPr>
            <w:tcW w:w="4462" w:type="dxa"/>
          </w:tcPr>
          <w:p w14:paraId="55B01C5C" w14:textId="77777777" w:rsidR="003D163D" w:rsidRPr="00844479" w:rsidRDefault="003D163D" w:rsidP="00CB338F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ยอดต้นปี</w:t>
            </w:r>
          </w:p>
        </w:tc>
        <w:tc>
          <w:tcPr>
            <w:tcW w:w="1650" w:type="dxa"/>
            <w:tcBorders>
              <w:top w:val="single" w:sz="6" w:space="0" w:color="auto"/>
            </w:tcBorders>
          </w:tcPr>
          <w:p w14:paraId="045F2029" w14:textId="4D6948BB" w:rsidR="003D163D" w:rsidRPr="00844479" w:rsidRDefault="00404042" w:rsidP="00CB338F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64,318</w:t>
            </w:r>
          </w:p>
        </w:tc>
        <w:tc>
          <w:tcPr>
            <w:tcW w:w="238" w:type="dxa"/>
          </w:tcPr>
          <w:p w14:paraId="50617E4A" w14:textId="77777777" w:rsidR="003D163D" w:rsidRPr="00844479" w:rsidRDefault="003D163D" w:rsidP="00CB338F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736BBF7" w14:textId="64383DC0" w:rsidR="003D163D" w:rsidRPr="00844479" w:rsidRDefault="003D163D" w:rsidP="00CB338F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60,076</w:t>
            </w:r>
          </w:p>
        </w:tc>
      </w:tr>
      <w:tr w:rsidR="003D163D" w:rsidRPr="00844479" w14:paraId="79B47E6B" w14:textId="77777777" w:rsidTr="00124D71">
        <w:trPr>
          <w:gridAfter w:val="1"/>
          <w:wAfter w:w="32" w:type="dxa"/>
        </w:trPr>
        <w:tc>
          <w:tcPr>
            <w:tcW w:w="4462" w:type="dxa"/>
          </w:tcPr>
          <w:p w14:paraId="3CF88D7A" w14:textId="4DAF4F93" w:rsidR="003D163D" w:rsidRPr="00844479" w:rsidRDefault="003D163D" w:rsidP="00CB338F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650" w:type="dxa"/>
          </w:tcPr>
          <w:p w14:paraId="17998A47" w14:textId="35FE0EB9" w:rsidR="003D163D" w:rsidRPr="00844479" w:rsidRDefault="00174211" w:rsidP="00CB338F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49,018</w:t>
            </w:r>
          </w:p>
        </w:tc>
        <w:tc>
          <w:tcPr>
            <w:tcW w:w="238" w:type="dxa"/>
          </w:tcPr>
          <w:p w14:paraId="785A7C7D" w14:textId="77777777" w:rsidR="003D163D" w:rsidRPr="00844479" w:rsidRDefault="003D163D" w:rsidP="00CB338F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266B82D" w14:textId="612C6215" w:rsidR="003D163D" w:rsidRPr="00844479" w:rsidRDefault="003D163D" w:rsidP="00CB338F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48,329</w:t>
            </w:r>
          </w:p>
        </w:tc>
      </w:tr>
      <w:tr w:rsidR="003D163D" w:rsidRPr="00844479" w14:paraId="01075E73" w14:textId="77777777" w:rsidTr="00124D71">
        <w:trPr>
          <w:gridAfter w:val="1"/>
          <w:wAfter w:w="32" w:type="dxa"/>
        </w:trPr>
        <w:tc>
          <w:tcPr>
            <w:tcW w:w="4462" w:type="dxa"/>
          </w:tcPr>
          <w:p w14:paraId="1C62DA8A" w14:textId="77777777" w:rsidR="003D163D" w:rsidRPr="000C63AB" w:rsidRDefault="003D163D" w:rsidP="00CB338F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650" w:type="dxa"/>
            <w:tcBorders>
              <w:bottom w:val="single" w:sz="6" w:space="0" w:color="auto"/>
            </w:tcBorders>
          </w:tcPr>
          <w:p w14:paraId="0BEF9A49" w14:textId="526B9233" w:rsidR="003D163D" w:rsidRPr="00844479" w:rsidRDefault="00404042" w:rsidP="00CB338F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74211">
              <w:rPr>
                <w:rFonts w:asciiTheme="majorBidi" w:hAnsiTheme="majorBidi" w:cstheme="majorBidi"/>
                <w:sz w:val="30"/>
                <w:szCs w:val="30"/>
              </w:rPr>
              <w:t>23,081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8" w:type="dxa"/>
          </w:tcPr>
          <w:p w14:paraId="01FE88BD" w14:textId="77777777" w:rsidR="003D163D" w:rsidRPr="00844479" w:rsidRDefault="003D163D" w:rsidP="00CB338F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1CD06034" w14:textId="01EC54E0" w:rsidR="003D163D" w:rsidRPr="00844479" w:rsidRDefault="003D163D" w:rsidP="00CB338F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(44,087)</w:t>
            </w:r>
          </w:p>
        </w:tc>
      </w:tr>
      <w:tr w:rsidR="003D163D" w:rsidRPr="00844479" w14:paraId="554AC63E" w14:textId="77777777" w:rsidTr="00124D71">
        <w:trPr>
          <w:gridAfter w:val="1"/>
          <w:wAfter w:w="32" w:type="dxa"/>
        </w:trPr>
        <w:tc>
          <w:tcPr>
            <w:tcW w:w="4462" w:type="dxa"/>
          </w:tcPr>
          <w:p w14:paraId="12BF04B2" w14:textId="77777777" w:rsidR="003D163D" w:rsidRPr="00844479" w:rsidRDefault="003D163D" w:rsidP="00CB338F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ยอดปลายปี</w:t>
            </w:r>
          </w:p>
        </w:tc>
        <w:tc>
          <w:tcPr>
            <w:tcW w:w="1650" w:type="dxa"/>
            <w:tcBorders>
              <w:top w:val="single" w:sz="6" w:space="0" w:color="auto"/>
              <w:bottom w:val="double" w:sz="6" w:space="0" w:color="auto"/>
            </w:tcBorders>
          </w:tcPr>
          <w:p w14:paraId="01E37E0A" w14:textId="3914E805" w:rsidR="003D163D" w:rsidRPr="00844479" w:rsidRDefault="00404042" w:rsidP="00CB338F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90,255</w:t>
            </w:r>
          </w:p>
        </w:tc>
        <w:tc>
          <w:tcPr>
            <w:tcW w:w="238" w:type="dxa"/>
          </w:tcPr>
          <w:p w14:paraId="0F670480" w14:textId="77777777" w:rsidR="003D163D" w:rsidRPr="00844479" w:rsidRDefault="003D163D" w:rsidP="00CB338F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7E24652F" w14:textId="0349D1FE" w:rsidR="003D163D" w:rsidRPr="00844479" w:rsidRDefault="003D163D" w:rsidP="00CB338F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64,318</w:t>
            </w:r>
          </w:p>
        </w:tc>
      </w:tr>
    </w:tbl>
    <w:p w14:paraId="0999CACE" w14:textId="61D5F2F3" w:rsidR="00B80001" w:rsidRDefault="009C2A9F" w:rsidP="00F45790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</w:t>
      </w:r>
      <w:r w:rsidR="007F1676">
        <w:rPr>
          <w:rFonts w:asciiTheme="majorBidi" w:hAnsiTheme="majorBidi" w:cstheme="majorBidi"/>
        </w:rPr>
        <w:t xml:space="preserve">  </w:t>
      </w:r>
    </w:p>
    <w:p w14:paraId="5F3EDC09" w14:textId="38CE0DF8" w:rsidR="00CF155D" w:rsidRPr="00CF0270" w:rsidRDefault="006A5707" w:rsidP="00B03AD2">
      <w:pPr>
        <w:spacing w:line="34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0E14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98C2C4D" w14:textId="0BCEFEFB" w:rsidR="00CF155D" w:rsidRDefault="00F06634" w:rsidP="00B03AD2">
      <w:pPr>
        <w:spacing w:line="340" w:lineRule="exact"/>
        <w:ind w:left="544" w:firstLine="30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</w:t>
      </w:r>
      <w:r w:rsidR="00453988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C32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3988">
        <w:rPr>
          <w:rFonts w:asciiTheme="majorBidi" w:hAnsiTheme="majorBidi" w:cstheme="majorBidi"/>
          <w:sz w:val="32"/>
          <w:szCs w:val="32"/>
          <w:cs/>
        </w:rPr>
        <w:t>มีรายละเอียดดังต่อไปนี้</w:t>
      </w:r>
    </w:p>
    <w:tbl>
      <w:tblPr>
        <w:tblW w:w="949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42"/>
        <w:gridCol w:w="992"/>
        <w:gridCol w:w="142"/>
        <w:gridCol w:w="992"/>
        <w:gridCol w:w="142"/>
        <w:gridCol w:w="992"/>
        <w:gridCol w:w="142"/>
        <w:gridCol w:w="1126"/>
        <w:gridCol w:w="142"/>
        <w:gridCol w:w="992"/>
      </w:tblGrid>
      <w:tr w:rsidR="00EF7AC2" w:rsidRPr="0080114F" w14:paraId="558851E8" w14:textId="77777777" w:rsidTr="00FF59E2">
        <w:tc>
          <w:tcPr>
            <w:tcW w:w="3686" w:type="dxa"/>
            <w:vMerge w:val="restart"/>
            <w:vAlign w:val="bottom"/>
          </w:tcPr>
          <w:p w14:paraId="2CA43803" w14:textId="77777777" w:rsidR="00EF7AC2" w:rsidRPr="00174211" w:rsidRDefault="00EF7AC2" w:rsidP="00FF59E2">
            <w:pPr>
              <w:tabs>
                <w:tab w:val="left" w:pos="550"/>
              </w:tabs>
              <w:spacing w:line="300" w:lineRule="exact"/>
              <w:ind w:lef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30594F8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7830CBAD" w14:textId="77777777" w:rsidR="00EF7AC2" w:rsidRPr="00174211" w:rsidRDefault="00EF7AC2" w:rsidP="00FF59E2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ประเทศที่</w:t>
            </w:r>
          </w:p>
          <w:p w14:paraId="0302A709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  <w:vMerge w:val="restart"/>
          </w:tcPr>
          <w:p w14:paraId="17CEA910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</w:tcPr>
          <w:p w14:paraId="6E388568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สัดส่วนเงินลงทุน</w:t>
            </w:r>
          </w:p>
          <w:p w14:paraId="0962D946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ร้อยละ)</w:t>
            </w:r>
          </w:p>
        </w:tc>
        <w:tc>
          <w:tcPr>
            <w:tcW w:w="142" w:type="dxa"/>
          </w:tcPr>
          <w:p w14:paraId="30361AE3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6B242BE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มูลค่าตามบัญชีตามวิธีราคาทุน</w:t>
            </w:r>
          </w:p>
          <w:p w14:paraId="1FB7496B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พันบาท)</w:t>
            </w:r>
          </w:p>
        </w:tc>
      </w:tr>
      <w:tr w:rsidR="00EF7AC2" w:rsidRPr="0080114F" w14:paraId="7F101C26" w14:textId="77777777" w:rsidTr="00FF59E2">
        <w:trPr>
          <w:trHeight w:val="48"/>
        </w:trPr>
        <w:tc>
          <w:tcPr>
            <w:tcW w:w="3686" w:type="dxa"/>
            <w:vMerge/>
            <w:tcBorders>
              <w:bottom w:val="single" w:sz="6" w:space="0" w:color="auto"/>
            </w:tcBorders>
            <w:vAlign w:val="bottom"/>
          </w:tcPr>
          <w:p w14:paraId="69BB086C" w14:textId="77777777" w:rsidR="00EF7AC2" w:rsidRPr="00174211" w:rsidRDefault="00EF7AC2" w:rsidP="00FF59E2">
            <w:pPr>
              <w:tabs>
                <w:tab w:val="left" w:pos="550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vMerge/>
          </w:tcPr>
          <w:p w14:paraId="473EFA97" w14:textId="77777777" w:rsidR="00EF7AC2" w:rsidRPr="00174211" w:rsidRDefault="00EF7AC2" w:rsidP="00FF59E2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56204726" w14:textId="77777777" w:rsidR="00EF7AC2" w:rsidRPr="00174211" w:rsidRDefault="00EF7AC2" w:rsidP="00FF59E2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" w:type="dxa"/>
            <w:vMerge/>
          </w:tcPr>
          <w:p w14:paraId="2F5663E8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04392BA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609C12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45048B7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42" w:type="dxa"/>
          </w:tcPr>
          <w:p w14:paraId="370256B8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C59A32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shd w:val="clear" w:color="auto" w:fill="auto"/>
          </w:tcPr>
          <w:p w14:paraId="0AB969B4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18C37C" w14:textId="77777777" w:rsidR="00EF7AC2" w:rsidRPr="00174211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2566</w:t>
            </w:r>
          </w:p>
        </w:tc>
      </w:tr>
      <w:tr w:rsidR="00EF7AC2" w:rsidRPr="0080114F" w14:paraId="0651E3D5" w14:textId="77777777" w:rsidTr="00BD1B87">
        <w:tc>
          <w:tcPr>
            <w:tcW w:w="3686" w:type="dxa"/>
          </w:tcPr>
          <w:p w14:paraId="2814CF2C" w14:textId="5921D4BB" w:rsidR="00EF7AC2" w:rsidRPr="00174211" w:rsidRDefault="00EF7AC2" w:rsidP="00EF7AC2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415C9E15" w14:textId="77777777" w:rsidR="00EF7AC2" w:rsidRPr="00174211" w:rsidRDefault="00EF7AC2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294FF7" w14:textId="2D6FA5C2" w:rsidR="00EF7AC2" w:rsidRPr="00174211" w:rsidRDefault="00EF7AC2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จีน</w:t>
            </w:r>
          </w:p>
        </w:tc>
        <w:tc>
          <w:tcPr>
            <w:tcW w:w="142" w:type="dxa"/>
          </w:tcPr>
          <w:p w14:paraId="60ED8361" w14:textId="77777777" w:rsidR="00EF7AC2" w:rsidRPr="00174211" w:rsidRDefault="00EF7AC2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12D6197A" w14:textId="78159333" w:rsidR="00EF7AC2" w:rsidRPr="00174211" w:rsidRDefault="00EF7AC2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3A9C0CC0" w14:textId="77777777" w:rsidR="00EF7AC2" w:rsidRPr="00174211" w:rsidRDefault="00EF7AC2" w:rsidP="00EF7AC2">
            <w:pPr>
              <w:tabs>
                <w:tab w:val="decimal" w:pos="918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FA1FAC5" w14:textId="178053CE" w:rsidR="00EF7AC2" w:rsidRPr="00174211" w:rsidRDefault="00EF7AC2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541E02F3" w14:textId="77777777" w:rsidR="00EF7AC2" w:rsidRPr="00174211" w:rsidRDefault="00EF7AC2" w:rsidP="00EF7AC2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1E6404A3" w14:textId="26541E43" w:rsidR="00EF7AC2" w:rsidRPr="00174211" w:rsidRDefault="00EF7AC2" w:rsidP="00EF7AC2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5,636</w:t>
            </w:r>
          </w:p>
        </w:tc>
        <w:tc>
          <w:tcPr>
            <w:tcW w:w="142" w:type="dxa"/>
            <w:shd w:val="clear" w:color="auto" w:fill="auto"/>
          </w:tcPr>
          <w:p w14:paraId="7E12AB51" w14:textId="77777777" w:rsidR="00EF7AC2" w:rsidRPr="00174211" w:rsidRDefault="00EF7AC2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</w:tcPr>
          <w:p w14:paraId="2D4334EB" w14:textId="47E64EC4" w:rsidR="00EF7AC2" w:rsidRPr="00174211" w:rsidRDefault="00B470F8" w:rsidP="00EF7AC2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5,636</w:t>
            </w:r>
          </w:p>
        </w:tc>
      </w:tr>
      <w:tr w:rsidR="00700A5D" w:rsidRPr="0080114F" w14:paraId="41AFFCEE" w14:textId="77777777" w:rsidTr="00BD1B87">
        <w:tc>
          <w:tcPr>
            <w:tcW w:w="3686" w:type="dxa"/>
          </w:tcPr>
          <w:p w14:paraId="29C5CAF8" w14:textId="7731A74B" w:rsidR="00700A5D" w:rsidRPr="00174211" w:rsidRDefault="00700A5D" w:rsidP="00700A5D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>หัก</w:t>
            </w: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24086423" w14:textId="77777777" w:rsidR="00700A5D" w:rsidRPr="00174211" w:rsidRDefault="00700A5D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70F65699" w14:textId="77777777" w:rsidR="00700A5D" w:rsidRPr="00174211" w:rsidRDefault="00700A5D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35651B27" w14:textId="77777777" w:rsidR="00700A5D" w:rsidRPr="00174211" w:rsidRDefault="00700A5D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2CF6C7B" w14:textId="77777777" w:rsidR="00700A5D" w:rsidRPr="00174211" w:rsidRDefault="00700A5D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A815ED5" w14:textId="77777777" w:rsidR="00700A5D" w:rsidRPr="00174211" w:rsidRDefault="00700A5D" w:rsidP="00EF7AC2">
            <w:pPr>
              <w:tabs>
                <w:tab w:val="decimal" w:pos="918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01FFB69" w14:textId="77777777" w:rsidR="00700A5D" w:rsidRPr="00174211" w:rsidRDefault="00700A5D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5FC9015" w14:textId="77777777" w:rsidR="00700A5D" w:rsidRPr="00174211" w:rsidRDefault="00700A5D" w:rsidP="00EF7AC2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25306487" w14:textId="5E1BD3B1" w:rsidR="00700A5D" w:rsidRPr="00174211" w:rsidRDefault="00700A5D" w:rsidP="00EF7AC2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(3,191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4C8D4A50" w14:textId="77777777" w:rsidR="00700A5D" w:rsidRPr="00174211" w:rsidRDefault="00700A5D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6368AC89" w14:textId="10E35BAD" w:rsidR="00700A5D" w:rsidRPr="00174211" w:rsidRDefault="00700A5D" w:rsidP="00700A5D">
            <w:pPr>
              <w:spacing w:line="300" w:lineRule="exact"/>
              <w:ind w:right="16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00A5D" w:rsidRPr="0080114F" w14:paraId="39062CD0" w14:textId="77777777" w:rsidTr="00C11C01">
        <w:tc>
          <w:tcPr>
            <w:tcW w:w="3686" w:type="dxa"/>
          </w:tcPr>
          <w:p w14:paraId="1F5EA445" w14:textId="77777777" w:rsidR="00700A5D" w:rsidRPr="00174211" w:rsidRDefault="00700A5D" w:rsidP="00700A5D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0CD09E19" w14:textId="77777777" w:rsidR="00700A5D" w:rsidRPr="00174211" w:rsidRDefault="00700A5D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3A4DCCF2" w14:textId="77777777" w:rsidR="00700A5D" w:rsidRPr="00174211" w:rsidRDefault="00700A5D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55BC2BAA" w14:textId="77777777" w:rsidR="00700A5D" w:rsidRPr="00174211" w:rsidRDefault="00700A5D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EE40B1A" w14:textId="77777777" w:rsidR="00700A5D" w:rsidRPr="00174211" w:rsidRDefault="00700A5D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D8A9EF6" w14:textId="77777777" w:rsidR="00700A5D" w:rsidRPr="00174211" w:rsidRDefault="00700A5D" w:rsidP="00EF7AC2">
            <w:pPr>
              <w:tabs>
                <w:tab w:val="decimal" w:pos="918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4A013E40" w14:textId="77777777" w:rsidR="00700A5D" w:rsidRPr="00174211" w:rsidRDefault="00700A5D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CBDF2E5" w14:textId="77777777" w:rsidR="00700A5D" w:rsidRPr="00174211" w:rsidRDefault="00700A5D" w:rsidP="00EF7AC2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1C0646" w14:textId="42E2BE3A" w:rsidR="00700A5D" w:rsidRPr="00174211" w:rsidRDefault="00BD1B87" w:rsidP="00EF7AC2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2,445</w:t>
            </w:r>
          </w:p>
        </w:tc>
        <w:tc>
          <w:tcPr>
            <w:tcW w:w="142" w:type="dxa"/>
            <w:shd w:val="clear" w:color="auto" w:fill="auto"/>
          </w:tcPr>
          <w:p w14:paraId="64295F0E" w14:textId="77777777" w:rsidR="00700A5D" w:rsidRPr="00174211" w:rsidRDefault="00700A5D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307BB2" w14:textId="519DE2E0" w:rsidR="00700A5D" w:rsidRPr="00174211" w:rsidRDefault="00BD1B87" w:rsidP="00BD1B87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5,636</w:t>
            </w:r>
          </w:p>
        </w:tc>
      </w:tr>
      <w:tr w:rsidR="00EF7AC2" w:rsidRPr="0080114F" w14:paraId="4233CE94" w14:textId="77777777" w:rsidTr="00C11C01">
        <w:tc>
          <w:tcPr>
            <w:tcW w:w="3686" w:type="dxa"/>
          </w:tcPr>
          <w:p w14:paraId="0E9E084C" w14:textId="01EAEF51" w:rsidR="00EF7AC2" w:rsidRPr="00174211" w:rsidRDefault="00EF7AC2" w:rsidP="00EF7AC2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5FB0FBA3" w14:textId="77777777" w:rsidR="00EF7AC2" w:rsidRPr="00174211" w:rsidRDefault="00EF7AC2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23B2869D" w14:textId="4491F2D2" w:rsidR="00EF7AC2" w:rsidRPr="00174211" w:rsidRDefault="00EF7AC2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อินเดีย</w:t>
            </w:r>
          </w:p>
        </w:tc>
        <w:tc>
          <w:tcPr>
            <w:tcW w:w="142" w:type="dxa"/>
          </w:tcPr>
          <w:p w14:paraId="12E30C2E" w14:textId="77777777" w:rsidR="00EF7AC2" w:rsidRPr="00174211" w:rsidRDefault="00EF7AC2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B56FDB4" w14:textId="74F91EFF" w:rsidR="00EF7AC2" w:rsidRPr="00174211" w:rsidRDefault="00EF7AC2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434FB6AF" w14:textId="77777777" w:rsidR="00EF7AC2" w:rsidRPr="00174211" w:rsidRDefault="00EF7AC2" w:rsidP="00EF7AC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64203EAC" w14:textId="6FF6B2BB" w:rsidR="00EF7AC2" w:rsidRPr="00174211" w:rsidRDefault="00EF7AC2" w:rsidP="00EF7AC2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44114A4A" w14:textId="77777777" w:rsidR="00EF7AC2" w:rsidRPr="00174211" w:rsidRDefault="00EF7AC2" w:rsidP="00EF7AC2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6" w:space="0" w:color="auto"/>
            </w:tcBorders>
            <w:shd w:val="clear" w:color="auto" w:fill="auto"/>
          </w:tcPr>
          <w:p w14:paraId="665BD1BF" w14:textId="3F1CE195" w:rsidR="00EF7AC2" w:rsidRPr="00174211" w:rsidRDefault="00EF7AC2" w:rsidP="00EF7AC2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  <w:tc>
          <w:tcPr>
            <w:tcW w:w="142" w:type="dxa"/>
            <w:shd w:val="clear" w:color="auto" w:fill="auto"/>
          </w:tcPr>
          <w:p w14:paraId="6B8A768F" w14:textId="77777777" w:rsidR="00EF7AC2" w:rsidRPr="00174211" w:rsidRDefault="00EF7AC2" w:rsidP="00EF7AC2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</w:tcPr>
          <w:p w14:paraId="39F3348D" w14:textId="627A6448" w:rsidR="00EF7AC2" w:rsidRPr="00174211" w:rsidRDefault="00B470F8" w:rsidP="00EF7AC2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</w:tr>
      <w:tr w:rsidR="001967C0" w:rsidRPr="0080114F" w14:paraId="452AA647" w14:textId="77777777" w:rsidTr="00C11C01">
        <w:tc>
          <w:tcPr>
            <w:tcW w:w="3686" w:type="dxa"/>
          </w:tcPr>
          <w:p w14:paraId="0C95D504" w14:textId="77777777" w:rsidR="001967C0" w:rsidRPr="00174211" w:rsidRDefault="001967C0" w:rsidP="001967C0">
            <w:pPr>
              <w:spacing w:line="1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B19A0BD" w14:textId="77777777" w:rsidR="001967C0" w:rsidRPr="00174211" w:rsidRDefault="001967C0" w:rsidP="001967C0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51386BE5" w14:textId="77777777" w:rsidR="001967C0" w:rsidRPr="00174211" w:rsidRDefault="001967C0" w:rsidP="001967C0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7C900621" w14:textId="77777777" w:rsidR="001967C0" w:rsidRPr="00174211" w:rsidRDefault="001967C0" w:rsidP="001967C0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C482D4E" w14:textId="77777777" w:rsidR="001967C0" w:rsidRPr="00174211" w:rsidRDefault="001967C0" w:rsidP="001967C0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37FED2FE" w14:textId="77777777" w:rsidR="001967C0" w:rsidRPr="00174211" w:rsidRDefault="001967C0" w:rsidP="001967C0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5F122F4" w14:textId="77777777" w:rsidR="001967C0" w:rsidRPr="00174211" w:rsidRDefault="001967C0" w:rsidP="001967C0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4ED6CBD2" w14:textId="77777777" w:rsidR="001967C0" w:rsidRPr="00174211" w:rsidRDefault="001967C0" w:rsidP="001967C0">
            <w:pPr>
              <w:tabs>
                <w:tab w:val="decimal" w:pos="81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15627AF" w14:textId="77777777" w:rsidR="001967C0" w:rsidRPr="00174211" w:rsidRDefault="001967C0" w:rsidP="001967C0">
            <w:pPr>
              <w:tabs>
                <w:tab w:val="decimal" w:pos="93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013D29BD" w14:textId="77777777" w:rsidR="001967C0" w:rsidRPr="00174211" w:rsidRDefault="001967C0" w:rsidP="001967C0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2276DDE0" w14:textId="77777777" w:rsidR="001967C0" w:rsidRPr="00174211" w:rsidRDefault="001967C0" w:rsidP="001967C0">
            <w:pPr>
              <w:tabs>
                <w:tab w:val="decimal" w:pos="871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967C0" w:rsidRPr="0080114F" w14:paraId="3FAF932E" w14:textId="77777777" w:rsidTr="009F7CA7">
        <w:tc>
          <w:tcPr>
            <w:tcW w:w="3686" w:type="dxa"/>
          </w:tcPr>
          <w:p w14:paraId="5888D6EF" w14:textId="2CEBA0B0" w:rsidR="001967C0" w:rsidRPr="00174211" w:rsidRDefault="001967C0" w:rsidP="001967C0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14AA807E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C102A4D" w14:textId="21CC1FC9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2" w:type="dxa"/>
          </w:tcPr>
          <w:p w14:paraId="4333C595" w14:textId="77777777" w:rsidR="001967C0" w:rsidRPr="00174211" w:rsidRDefault="001967C0" w:rsidP="001967C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42FB77A" w14:textId="61028A48" w:rsidR="001967C0" w:rsidRPr="00174211" w:rsidRDefault="001967C0" w:rsidP="001967C0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259E8EB3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ED53887" w14:textId="45204547" w:rsidR="001967C0" w:rsidRPr="00174211" w:rsidRDefault="001967C0" w:rsidP="001967C0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64E6622A" w14:textId="77777777" w:rsidR="001967C0" w:rsidRPr="00174211" w:rsidRDefault="001967C0" w:rsidP="001967C0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7550DE44" w14:textId="3D37D965" w:rsidR="001967C0" w:rsidRPr="00174211" w:rsidRDefault="009F7CA7" w:rsidP="001967C0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1,350</w:t>
            </w:r>
          </w:p>
        </w:tc>
        <w:tc>
          <w:tcPr>
            <w:tcW w:w="142" w:type="dxa"/>
            <w:shd w:val="clear" w:color="auto" w:fill="auto"/>
          </w:tcPr>
          <w:p w14:paraId="3A6BBDF4" w14:textId="77777777" w:rsidR="001967C0" w:rsidRPr="00174211" w:rsidRDefault="001967C0" w:rsidP="001967C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52631F2B" w14:textId="61DFEC5C" w:rsidR="001967C0" w:rsidRPr="00174211" w:rsidRDefault="009F7CA7" w:rsidP="009F7CA7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</w:tr>
      <w:tr w:rsidR="001967C0" w:rsidRPr="0080114F" w14:paraId="1179F1F4" w14:textId="77777777" w:rsidTr="00FF59E2">
        <w:tc>
          <w:tcPr>
            <w:tcW w:w="3686" w:type="dxa"/>
          </w:tcPr>
          <w:p w14:paraId="62372B9E" w14:textId="705CFAA0" w:rsidR="001967C0" w:rsidRPr="00174211" w:rsidRDefault="001967C0" w:rsidP="001967C0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>หัก</w:t>
            </w: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79913AD7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538B4044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202D5BC7" w14:textId="77777777" w:rsidR="001967C0" w:rsidRPr="00174211" w:rsidRDefault="001967C0" w:rsidP="001967C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726AA6D" w14:textId="77777777" w:rsidR="001967C0" w:rsidRPr="00174211" w:rsidRDefault="001967C0" w:rsidP="001967C0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164D5DC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46D56F4" w14:textId="77777777" w:rsidR="001967C0" w:rsidRPr="00174211" w:rsidRDefault="001967C0" w:rsidP="001967C0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31AD9633" w14:textId="77777777" w:rsidR="001967C0" w:rsidRPr="00174211" w:rsidRDefault="001967C0" w:rsidP="001967C0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6B67E7E9" w14:textId="56AF5B3C" w:rsidR="001967C0" w:rsidRPr="00174211" w:rsidRDefault="001967C0" w:rsidP="001967C0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(1,334)</w:t>
            </w:r>
          </w:p>
        </w:tc>
        <w:tc>
          <w:tcPr>
            <w:tcW w:w="142" w:type="dxa"/>
            <w:shd w:val="clear" w:color="auto" w:fill="auto"/>
          </w:tcPr>
          <w:p w14:paraId="0C38B721" w14:textId="77777777" w:rsidR="001967C0" w:rsidRPr="00174211" w:rsidRDefault="001967C0" w:rsidP="001967C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76D62C99" w14:textId="2CB86331" w:rsidR="001967C0" w:rsidRPr="00174211" w:rsidRDefault="001967C0" w:rsidP="001967C0">
            <w:pPr>
              <w:spacing w:line="300" w:lineRule="exact"/>
              <w:ind w:right="16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967C0" w:rsidRPr="0080114F" w14:paraId="14D8A3A6" w14:textId="77777777" w:rsidTr="00FF59E2">
        <w:tc>
          <w:tcPr>
            <w:tcW w:w="3686" w:type="dxa"/>
          </w:tcPr>
          <w:p w14:paraId="79D94811" w14:textId="77777777" w:rsidR="001967C0" w:rsidRPr="00174211" w:rsidRDefault="001967C0" w:rsidP="001967C0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1FAEA578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0A0EB8A6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71CE79CA" w14:textId="77777777" w:rsidR="001967C0" w:rsidRPr="00174211" w:rsidRDefault="001967C0" w:rsidP="001967C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19233126" w14:textId="77777777" w:rsidR="001967C0" w:rsidRPr="00174211" w:rsidRDefault="001967C0" w:rsidP="001967C0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6212E88" w14:textId="77777777" w:rsidR="001967C0" w:rsidRPr="00174211" w:rsidRDefault="001967C0" w:rsidP="001967C0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72030C4B" w14:textId="77777777" w:rsidR="001967C0" w:rsidRPr="00174211" w:rsidRDefault="001967C0" w:rsidP="001967C0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9FB80DE" w14:textId="77777777" w:rsidR="001967C0" w:rsidRPr="00174211" w:rsidRDefault="001967C0" w:rsidP="001967C0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408BCCF1" w14:textId="7F76EFE5" w:rsidR="001967C0" w:rsidRPr="00174211" w:rsidRDefault="009F7CA7" w:rsidP="001967C0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</w:t>
            </w:r>
          </w:p>
        </w:tc>
        <w:tc>
          <w:tcPr>
            <w:tcW w:w="142" w:type="dxa"/>
            <w:shd w:val="clear" w:color="auto" w:fill="auto"/>
          </w:tcPr>
          <w:p w14:paraId="4E4222F9" w14:textId="77777777" w:rsidR="001967C0" w:rsidRPr="00174211" w:rsidRDefault="001967C0" w:rsidP="001967C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5A449A19" w14:textId="64964FDC" w:rsidR="001967C0" w:rsidRPr="00174211" w:rsidRDefault="009F7CA7" w:rsidP="001967C0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</w:tr>
      <w:tr w:rsidR="009F7CA7" w:rsidRPr="0080114F" w14:paraId="67010A1B" w14:textId="77777777" w:rsidTr="0079786D">
        <w:tc>
          <w:tcPr>
            <w:tcW w:w="3686" w:type="dxa"/>
          </w:tcPr>
          <w:p w14:paraId="2083EB0E" w14:textId="77777777" w:rsidR="009F7CA7" w:rsidRPr="00174211" w:rsidRDefault="009F7CA7" w:rsidP="009F7CA7">
            <w:pPr>
              <w:spacing w:line="1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7FDD3094" w14:textId="77777777" w:rsidR="009F7CA7" w:rsidRPr="00174211" w:rsidRDefault="009F7CA7" w:rsidP="009F7CA7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39D9C51" w14:textId="77777777" w:rsidR="009F7CA7" w:rsidRPr="00174211" w:rsidRDefault="009F7CA7" w:rsidP="009F7CA7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3082C7B0" w14:textId="77777777" w:rsidR="009F7CA7" w:rsidRPr="00174211" w:rsidRDefault="009F7CA7" w:rsidP="009F7CA7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43372DF" w14:textId="77777777" w:rsidR="009F7CA7" w:rsidRPr="00174211" w:rsidRDefault="009F7CA7" w:rsidP="009F7CA7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4CA96DF" w14:textId="77777777" w:rsidR="009F7CA7" w:rsidRPr="00174211" w:rsidRDefault="009F7CA7" w:rsidP="009F7CA7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B0ADC40" w14:textId="77777777" w:rsidR="009F7CA7" w:rsidRPr="00174211" w:rsidRDefault="009F7CA7" w:rsidP="009F7CA7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AB06B06" w14:textId="77777777" w:rsidR="009F7CA7" w:rsidRPr="00174211" w:rsidRDefault="009F7CA7" w:rsidP="009F7CA7">
            <w:pPr>
              <w:tabs>
                <w:tab w:val="decimal" w:pos="81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D06B4F9" w14:textId="77777777" w:rsidR="009F7CA7" w:rsidRDefault="009F7CA7" w:rsidP="009F7CA7">
            <w:pPr>
              <w:tabs>
                <w:tab w:val="decimal" w:pos="93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65598E98" w14:textId="77777777" w:rsidR="009F7CA7" w:rsidRPr="00174211" w:rsidRDefault="009F7CA7" w:rsidP="009F7CA7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37C04AC4" w14:textId="77777777" w:rsidR="009F7CA7" w:rsidRDefault="009F7CA7" w:rsidP="009F7CA7">
            <w:pPr>
              <w:tabs>
                <w:tab w:val="decimal" w:pos="871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967C0" w:rsidRPr="0080114F" w14:paraId="5D26DB51" w14:textId="77777777" w:rsidTr="0079786D">
        <w:trPr>
          <w:trHeight w:val="65"/>
        </w:trPr>
        <w:tc>
          <w:tcPr>
            <w:tcW w:w="7088" w:type="dxa"/>
            <w:gridSpan w:val="7"/>
          </w:tcPr>
          <w:p w14:paraId="4DAE2E64" w14:textId="522B17CC" w:rsidR="001967C0" w:rsidRPr="00174211" w:rsidRDefault="001967C0" w:rsidP="001967C0">
            <w:pPr>
              <w:spacing w:line="300" w:lineRule="exact"/>
              <w:ind w:left="930" w:right="42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</w:t>
            </w:r>
            <w:r w:rsidRPr="00174211">
              <w:rPr>
                <w:rFonts w:asciiTheme="majorBidi" w:hAnsiTheme="majorBidi" w:cs="Angsana New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142" w:type="dxa"/>
          </w:tcPr>
          <w:p w14:paraId="2E3694A3" w14:textId="77777777" w:rsidR="001967C0" w:rsidRPr="00174211" w:rsidRDefault="001967C0" w:rsidP="001967C0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double" w:sz="6" w:space="0" w:color="auto"/>
            </w:tcBorders>
            <w:shd w:val="clear" w:color="auto" w:fill="auto"/>
          </w:tcPr>
          <w:p w14:paraId="7EF0F0AD" w14:textId="6566312C" w:rsidR="001967C0" w:rsidRPr="00174211" w:rsidRDefault="00C11C01" w:rsidP="001967C0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2,725</w:t>
            </w:r>
          </w:p>
        </w:tc>
        <w:tc>
          <w:tcPr>
            <w:tcW w:w="142" w:type="dxa"/>
            <w:shd w:val="clear" w:color="auto" w:fill="auto"/>
          </w:tcPr>
          <w:p w14:paraId="7C4E1747" w14:textId="77777777" w:rsidR="001967C0" w:rsidRPr="00174211" w:rsidRDefault="001967C0" w:rsidP="001967C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ouble" w:sz="6" w:space="0" w:color="auto"/>
            </w:tcBorders>
            <w:shd w:val="clear" w:color="auto" w:fill="auto"/>
          </w:tcPr>
          <w:p w14:paraId="5ADFF780" w14:textId="13C08833" w:rsidR="001967C0" w:rsidRPr="00174211" w:rsidRDefault="001967C0" w:rsidP="001967C0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6,000</w:t>
            </w:r>
          </w:p>
        </w:tc>
      </w:tr>
    </w:tbl>
    <w:p w14:paraId="45DA1B14" w14:textId="18B09F82" w:rsidR="005A758C" w:rsidRPr="005734D5" w:rsidRDefault="005A758C" w:rsidP="005A758C">
      <w:pPr>
        <w:spacing w:line="240" w:lineRule="atLeast"/>
        <w:ind w:left="284" w:firstLine="709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734D5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5734D5">
        <w:rPr>
          <w:rFonts w:asciiTheme="majorBidi" w:hAnsiTheme="majorBidi" w:cstheme="majorBidi"/>
          <w:sz w:val="32"/>
          <w:szCs w:val="32"/>
        </w:rPr>
        <w:t xml:space="preserve">18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734D5">
        <w:rPr>
          <w:rFonts w:asciiTheme="majorBidi" w:hAnsiTheme="majorBidi" w:cstheme="majorBidi"/>
          <w:sz w:val="32"/>
          <w:szCs w:val="32"/>
        </w:rPr>
        <w:t xml:space="preserve">2567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ที่ประชุมคณะกรรมการบริษัทครั้งที่ </w:t>
      </w:r>
      <w:r w:rsidRPr="005734D5">
        <w:rPr>
          <w:rFonts w:asciiTheme="majorBidi" w:hAnsiTheme="majorBidi" w:cstheme="majorBidi"/>
          <w:sz w:val="32"/>
          <w:szCs w:val="32"/>
        </w:rPr>
        <w:t xml:space="preserve">15/2567 </w:t>
      </w:r>
      <w:r w:rsidRPr="005734D5">
        <w:rPr>
          <w:rFonts w:asciiTheme="majorBidi" w:hAnsiTheme="majorBidi" w:cstheme="majorBidi"/>
          <w:sz w:val="32"/>
          <w:szCs w:val="32"/>
          <w:cs/>
        </w:rPr>
        <w:t>มีมติอนุมัติให้เลิกบริษัท คริสตัล เคลียร์ อินโนเวชั่น จำกัด และยกหนี้เงิน</w:t>
      </w:r>
      <w:r w:rsidR="00F020EB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กู้ยืมระยะสั้นตามตั๋วสัญญาใช้เงินระหว่างกัน จำนวน </w:t>
      </w:r>
      <w:r w:rsidRPr="005734D5">
        <w:rPr>
          <w:rFonts w:asciiTheme="majorBidi" w:hAnsiTheme="majorBidi" w:cstheme="majorBidi"/>
          <w:sz w:val="32"/>
          <w:szCs w:val="32"/>
        </w:rPr>
        <w:t xml:space="preserve">1.25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ล้านบาท โดยบริษัทได้บันทึกจำนวนดังกล่าวเป็นเงินลงทุนในบริษัทย่อย </w:t>
      </w:r>
      <w:r w:rsidR="004A6CC2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6E13C3" w:rsidRPr="005734D5">
        <w:rPr>
          <w:rFonts w:asciiTheme="majorBidi" w:hAnsiTheme="majorBidi" w:cstheme="majorBidi" w:hint="cs"/>
          <w:sz w:val="32"/>
          <w:szCs w:val="32"/>
          <w:cs/>
        </w:rPr>
        <w:t>บริษัทย่อยมีมติ</w:t>
      </w:r>
      <w:r w:rsidR="004A6CC2">
        <w:rPr>
          <w:rFonts w:asciiTheme="majorBidi" w:hAnsiTheme="majorBidi" w:cstheme="majorBidi" w:hint="cs"/>
          <w:sz w:val="32"/>
          <w:szCs w:val="32"/>
          <w:cs/>
        </w:rPr>
        <w:t>เลิกบริษัท</w:t>
      </w:r>
      <w:r w:rsidR="007C5D4B" w:rsidRPr="005734D5">
        <w:rPr>
          <w:rFonts w:asciiTheme="majorBidi" w:hAnsiTheme="majorBidi" w:cstheme="majorBidi" w:hint="cs"/>
          <w:sz w:val="32"/>
          <w:szCs w:val="32"/>
          <w:cs/>
        </w:rPr>
        <w:t>ตามรายงานการประชุมวิสามัญผู้ถือหุ้น</w:t>
      </w:r>
      <w:r w:rsidR="00CA2CFB" w:rsidRPr="005734D5">
        <w:rPr>
          <w:rFonts w:asciiTheme="majorBidi" w:hAnsiTheme="majorBidi" w:cstheme="majorBidi" w:hint="cs"/>
          <w:sz w:val="32"/>
          <w:szCs w:val="32"/>
          <w:cs/>
        </w:rPr>
        <w:t xml:space="preserve">ของบริษัทย่อย ครั้งที่ </w:t>
      </w:r>
      <w:r w:rsidR="00CA2CFB" w:rsidRPr="005734D5">
        <w:rPr>
          <w:rFonts w:asciiTheme="majorBidi" w:hAnsiTheme="majorBidi" w:cstheme="majorBidi"/>
          <w:sz w:val="32"/>
          <w:szCs w:val="32"/>
        </w:rPr>
        <w:t xml:space="preserve">2 </w:t>
      </w:r>
      <w:r w:rsidR="00CA2CFB" w:rsidRPr="005734D5">
        <w:rPr>
          <w:rFonts w:asciiTheme="majorBidi" w:hAnsiTheme="majorBidi" w:cstheme="majorBidi" w:hint="cs"/>
          <w:sz w:val="32"/>
          <w:szCs w:val="32"/>
          <w:cs/>
        </w:rPr>
        <w:t>เมื่อ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5734D5">
        <w:rPr>
          <w:rFonts w:asciiTheme="majorBidi" w:hAnsiTheme="majorBidi" w:cstheme="majorBidi"/>
          <w:sz w:val="32"/>
          <w:szCs w:val="32"/>
        </w:rPr>
        <w:t xml:space="preserve">30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734D5">
        <w:rPr>
          <w:rFonts w:asciiTheme="majorBidi" w:hAnsiTheme="majorBidi" w:cstheme="majorBidi"/>
          <w:sz w:val="32"/>
          <w:szCs w:val="32"/>
        </w:rPr>
        <w:t xml:space="preserve">2567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ซึ่งบริษัทย่อยได้ดำเนินการจดทะเบียนเลิกบริษัทกับกระทรวงพาณิชย์ เมื่อวันที่ </w:t>
      </w:r>
      <w:r w:rsidRPr="005734D5">
        <w:rPr>
          <w:rFonts w:asciiTheme="majorBidi" w:hAnsiTheme="majorBidi" w:cstheme="majorBidi"/>
          <w:sz w:val="32"/>
          <w:szCs w:val="32"/>
        </w:rPr>
        <w:t xml:space="preserve">9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5734D5">
        <w:rPr>
          <w:rFonts w:asciiTheme="majorBidi" w:hAnsiTheme="majorBidi" w:cstheme="majorBidi"/>
          <w:sz w:val="32"/>
          <w:szCs w:val="32"/>
        </w:rPr>
        <w:t xml:space="preserve">2568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ปัจจุบันบริษัทย่อยอยู่ระหว่างการชำระบัญชี </w:t>
      </w:r>
      <w:r w:rsidR="004A6CC2">
        <w:rPr>
          <w:rFonts w:asciiTheme="majorBidi" w:hAnsiTheme="majorBidi" w:cstheme="majorBidi" w:hint="cs"/>
          <w:sz w:val="32"/>
          <w:szCs w:val="32"/>
          <w:cs/>
        </w:rPr>
        <w:t>ดังนั้น</w:t>
      </w:r>
      <w:r w:rsidRPr="005734D5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4A6CC2">
        <w:rPr>
          <w:rFonts w:asciiTheme="majorBidi" w:hAnsiTheme="majorBidi" w:cstheme="majorBidi" w:hint="cs"/>
          <w:sz w:val="32"/>
          <w:szCs w:val="32"/>
          <w:cs/>
        </w:rPr>
        <w:t>จึง</w:t>
      </w:r>
      <w:r w:rsidRPr="005734D5">
        <w:rPr>
          <w:rFonts w:asciiTheme="majorBidi" w:hAnsiTheme="majorBidi" w:cstheme="majorBidi"/>
          <w:sz w:val="32"/>
          <w:szCs w:val="32"/>
          <w:cs/>
        </w:rPr>
        <w:t>รับรู้</w:t>
      </w:r>
      <w:r w:rsidRPr="005734D5">
        <w:rPr>
          <w:rFonts w:asciiTheme="majorBidi" w:hAnsiTheme="majorBidi" w:cstheme="majorBidi" w:hint="cs"/>
          <w:sz w:val="32"/>
          <w:szCs w:val="32"/>
          <w:cs/>
        </w:rPr>
        <w:t>ผล</w:t>
      </w:r>
      <w:r w:rsidRPr="005734D5">
        <w:rPr>
          <w:rFonts w:asciiTheme="majorBidi" w:hAnsiTheme="majorBidi" w:cstheme="majorBidi"/>
          <w:sz w:val="32"/>
          <w:szCs w:val="32"/>
          <w:cs/>
        </w:rPr>
        <w:t>ขาดทุนจากการ</w:t>
      </w:r>
      <w:r w:rsidRPr="005734D5">
        <w:rPr>
          <w:rFonts w:asciiTheme="majorBidi" w:hAnsiTheme="majorBidi" w:cstheme="majorBidi" w:hint="cs"/>
          <w:sz w:val="32"/>
          <w:szCs w:val="32"/>
          <w:cs/>
        </w:rPr>
        <w:t>ด้อยค่า</w:t>
      </w:r>
      <w:r w:rsidR="004A6CC2">
        <w:rPr>
          <w:rFonts w:asciiTheme="majorBidi" w:hAnsiTheme="majorBidi" w:cstheme="majorBidi" w:hint="cs"/>
          <w:sz w:val="32"/>
          <w:szCs w:val="32"/>
          <w:cs/>
        </w:rPr>
        <w:t>ของ</w:t>
      </w:r>
      <w:r w:rsidRPr="005734D5">
        <w:rPr>
          <w:rFonts w:asciiTheme="majorBidi" w:hAnsiTheme="majorBidi" w:cstheme="majorBidi" w:hint="cs"/>
          <w:sz w:val="32"/>
          <w:szCs w:val="32"/>
          <w:cs/>
        </w:rPr>
        <w:t>เงิ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นลงทุนของบริษัทย่อยจำนวน </w:t>
      </w:r>
      <w:r w:rsidRPr="005734D5">
        <w:rPr>
          <w:rFonts w:asciiTheme="majorBidi" w:hAnsiTheme="majorBidi" w:cstheme="majorBidi"/>
          <w:sz w:val="32"/>
          <w:szCs w:val="32"/>
        </w:rPr>
        <w:t xml:space="preserve">1.33 </w:t>
      </w:r>
      <w:r w:rsidRPr="005734D5">
        <w:rPr>
          <w:rFonts w:asciiTheme="majorBidi" w:hAnsiTheme="majorBidi" w:cstheme="majorBidi"/>
          <w:sz w:val="32"/>
          <w:szCs w:val="32"/>
          <w:cs/>
        </w:rPr>
        <w:t>ล้านบาท ในงบกำไรขาดทุนเบ็ดเสร็จสำหรับปีสิ้นสุดวันที่</w:t>
      </w:r>
      <w:r w:rsidRPr="005734D5">
        <w:rPr>
          <w:rFonts w:asciiTheme="majorBidi" w:hAnsiTheme="majorBidi" w:cstheme="majorBidi"/>
          <w:sz w:val="32"/>
          <w:szCs w:val="32"/>
        </w:rPr>
        <w:t xml:space="preserve"> 31 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734D5">
        <w:rPr>
          <w:rFonts w:asciiTheme="majorBidi" w:hAnsiTheme="majorBidi" w:cstheme="majorBidi"/>
          <w:sz w:val="32"/>
          <w:szCs w:val="32"/>
        </w:rPr>
        <w:t>2567</w:t>
      </w:r>
      <w:r w:rsidRPr="005734D5">
        <w:rPr>
          <w:rFonts w:asciiTheme="majorBidi" w:hAnsiTheme="majorBidi" w:cstheme="majorBidi"/>
          <w:sz w:val="32"/>
          <w:szCs w:val="32"/>
          <w:cs/>
        </w:rPr>
        <w:t xml:space="preserve"> ทั้งนี้ การเลิกบริษัทย่อยดังกล่าวไม่ส่งผลต่อการดำเนิน</w:t>
      </w:r>
      <w:r w:rsidR="004A6CC2">
        <w:rPr>
          <w:rFonts w:asciiTheme="majorBidi" w:hAnsiTheme="majorBidi" w:cstheme="majorBidi" w:hint="cs"/>
          <w:sz w:val="32"/>
          <w:szCs w:val="32"/>
          <w:cs/>
        </w:rPr>
        <w:t>งาน</w:t>
      </w:r>
      <w:r w:rsidRPr="005734D5">
        <w:rPr>
          <w:rFonts w:asciiTheme="majorBidi" w:hAnsiTheme="majorBidi" w:cstheme="majorBidi"/>
          <w:sz w:val="32"/>
          <w:szCs w:val="32"/>
          <w:cs/>
        </w:rPr>
        <w:t>ของบริษัทอย่างมีนัยสำคัญ</w:t>
      </w:r>
    </w:p>
    <w:p w14:paraId="726272C6" w14:textId="77777777" w:rsidR="005A758C" w:rsidRDefault="005A758C" w:rsidP="00677CB7">
      <w:pPr>
        <w:spacing w:line="40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B62FC1E" w14:textId="3E8E410D" w:rsidR="008200B2" w:rsidRPr="00CF0270" w:rsidRDefault="006A5707" w:rsidP="00677CB7">
      <w:pPr>
        <w:spacing w:line="40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200B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</w:p>
    <w:p w14:paraId="297C7935" w14:textId="4829DE87" w:rsidR="00533310" w:rsidRDefault="00533310" w:rsidP="00CC322E">
      <w:pPr>
        <w:spacing w:line="220" w:lineRule="exact"/>
        <w:ind w:left="544" w:right="23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6"/>
        <w:gridCol w:w="900"/>
        <w:gridCol w:w="141"/>
        <w:gridCol w:w="993"/>
        <w:gridCol w:w="132"/>
        <w:gridCol w:w="925"/>
        <w:gridCol w:w="132"/>
        <w:gridCol w:w="904"/>
        <w:gridCol w:w="132"/>
        <w:gridCol w:w="1051"/>
        <w:gridCol w:w="135"/>
        <w:gridCol w:w="1035"/>
      </w:tblGrid>
      <w:tr w:rsidR="006F24ED" w:rsidRPr="00CF0270" w14:paraId="66EA6530" w14:textId="77777777" w:rsidTr="00187383">
        <w:tc>
          <w:tcPr>
            <w:tcW w:w="2596" w:type="dxa"/>
          </w:tcPr>
          <w:p w14:paraId="2423449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8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80B5C8C" w14:textId="77777777" w:rsidR="006F24ED" w:rsidRPr="000C63A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6F24ED" w:rsidRPr="00CF0270" w14:paraId="45957072" w14:textId="77777777" w:rsidTr="00187383">
        <w:tc>
          <w:tcPr>
            <w:tcW w:w="2596" w:type="dxa"/>
          </w:tcPr>
          <w:p w14:paraId="4938C5D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220BB0E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58EBDA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00D7A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03244E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0389DAC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A9A2EF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807FE6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15B6FB3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27CFA83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647469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6109873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7DC3FB5B" w14:textId="77777777" w:rsidTr="00187383">
        <w:tc>
          <w:tcPr>
            <w:tcW w:w="2596" w:type="dxa"/>
          </w:tcPr>
          <w:p w14:paraId="11079DF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</w:tcPr>
          <w:p w14:paraId="6C44747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9358BC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63FCC6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922C7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AC1AE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35AA2F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72AD10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30A281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5581B5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001D666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2EDF45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7E94DA48" w14:textId="77777777" w:rsidTr="00187383">
        <w:tc>
          <w:tcPr>
            <w:tcW w:w="2596" w:type="dxa"/>
          </w:tcPr>
          <w:p w14:paraId="628ED86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1D10688B" w14:textId="2195CE9D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7</w:t>
            </w:r>
          </w:p>
        </w:tc>
        <w:tc>
          <w:tcPr>
            <w:tcW w:w="141" w:type="dxa"/>
          </w:tcPr>
          <w:p w14:paraId="19876B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B3E45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EEFA1D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A1F8E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B1E5E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5ECCD0D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273A0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58EF2E4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6AD02F1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FAB6D81" w14:textId="2637016C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7</w:t>
            </w:r>
          </w:p>
        </w:tc>
      </w:tr>
      <w:tr w:rsidR="006F24ED" w:rsidRPr="00CF0270" w14:paraId="5902B035" w14:textId="77777777" w:rsidTr="00187383">
        <w:tc>
          <w:tcPr>
            <w:tcW w:w="2596" w:type="dxa"/>
          </w:tcPr>
          <w:p w14:paraId="2F86F5F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6797D23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66934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D023B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C277D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647C9D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BC125E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BD85AC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620275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6A9114C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AD72C0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BBFD2B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26D2DB26" w14:textId="77777777" w:rsidTr="00187383">
        <w:tc>
          <w:tcPr>
            <w:tcW w:w="2596" w:type="dxa"/>
          </w:tcPr>
          <w:p w14:paraId="572ECE4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00" w:type="dxa"/>
          </w:tcPr>
          <w:p w14:paraId="39AC3849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EF80EB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D59D6FB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A9913C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D97B247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9EF52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02EDA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0887AC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EDA691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6BFED14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9AE828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116941" w:rsidRPr="00CF0270" w14:paraId="34FF8C9C" w14:textId="77777777" w:rsidTr="00187383">
        <w:tc>
          <w:tcPr>
            <w:tcW w:w="2596" w:type="dxa"/>
          </w:tcPr>
          <w:p w14:paraId="022E13A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00" w:type="dxa"/>
          </w:tcPr>
          <w:p w14:paraId="3CB5A9A4" w14:textId="1CFEB022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2039D199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52A9CF7" w14:textId="14778B69" w:rsidR="00116941" w:rsidRPr="00CF0270" w:rsidRDefault="00116941" w:rsidP="00F020E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D4AD63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0C79E5" w14:textId="06BB4623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9AD123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FA1BC60" w14:textId="597E662F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AC47F45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F537673" w14:textId="6122FF20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FF3E156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A1865A1" w14:textId="16A2579A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116941" w:rsidRPr="00CF0270" w14:paraId="224162C9" w14:textId="77777777" w:rsidTr="00EB7334">
        <w:tc>
          <w:tcPr>
            <w:tcW w:w="2596" w:type="dxa"/>
          </w:tcPr>
          <w:p w14:paraId="4AC1FC36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00" w:type="dxa"/>
          </w:tcPr>
          <w:p w14:paraId="0EF57EA9" w14:textId="352E31D4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  <w:tc>
          <w:tcPr>
            <w:tcW w:w="141" w:type="dxa"/>
          </w:tcPr>
          <w:p w14:paraId="7B08C11A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9E50CFE" w14:textId="35349E05" w:rsidR="00116941" w:rsidRPr="00CF0270" w:rsidRDefault="00116941" w:rsidP="00F020E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301A35" w14:textId="7777777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76A23FD" w14:textId="5217DB38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DF39EB7" w14:textId="7777777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361CC259" w14:textId="7841E6F4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858B185" w14:textId="7777777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4D9EDEFB" w14:textId="13462943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2DD2EB4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A55A254" w14:textId="05A9A451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116941" w:rsidRPr="00CF0270" w14:paraId="03BD3617" w14:textId="77777777" w:rsidTr="00187383">
        <w:tc>
          <w:tcPr>
            <w:tcW w:w="2596" w:type="dxa"/>
          </w:tcPr>
          <w:p w14:paraId="41776C92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1D8CF5AF" w14:textId="03CA07ED" w:rsidR="00116941" w:rsidRPr="0064373A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  <w:tc>
          <w:tcPr>
            <w:tcW w:w="141" w:type="dxa"/>
          </w:tcPr>
          <w:p w14:paraId="43B9E97B" w14:textId="77777777" w:rsidR="00116941" w:rsidRPr="000628C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E3EE248" w14:textId="758BD8A6" w:rsidR="00116941" w:rsidRPr="00F770E2" w:rsidRDefault="00116941" w:rsidP="00F020E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F020E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7BD2C0" w14:textId="77777777" w:rsidR="00116941" w:rsidRPr="000628C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250ED7C" w14:textId="31A8F5C9" w:rsidR="00116941" w:rsidRPr="000628C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5B390CE" w14:textId="77777777" w:rsidR="00116941" w:rsidRPr="000628C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74C6F1E5" w14:textId="39E9F5BD" w:rsidR="00116941" w:rsidRPr="000628C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F3ACDD6" w14:textId="77777777" w:rsidR="00116941" w:rsidRPr="000628C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DF75718" w14:textId="5F8525B4" w:rsidR="00116941" w:rsidRPr="000628C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4D51114" w14:textId="77777777" w:rsidR="00116941" w:rsidRPr="000628C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2CFD128B" w14:textId="120466A0" w:rsidR="00116941" w:rsidRPr="000628C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116941" w:rsidRPr="00CF0270" w14:paraId="29328274" w14:textId="77777777" w:rsidTr="00187383">
        <w:tc>
          <w:tcPr>
            <w:tcW w:w="2596" w:type="dxa"/>
          </w:tcPr>
          <w:p w14:paraId="0CD0D0CC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1E6DDAD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0D31F32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E60A9D7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606D6D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752E403" w14:textId="7777777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212D8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1499B473" w14:textId="7777777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AC5A4B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A10EA21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5F2C9A1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E2E16E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116941" w:rsidRPr="00CF0270" w14:paraId="37691210" w14:textId="77777777" w:rsidTr="00187383">
        <w:trPr>
          <w:trHeight w:val="63"/>
        </w:trPr>
        <w:tc>
          <w:tcPr>
            <w:tcW w:w="2596" w:type="dxa"/>
          </w:tcPr>
          <w:p w14:paraId="11C35564" w14:textId="77777777" w:rsidR="00116941" w:rsidRPr="000C63A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0DAF881E" w14:textId="7BF7A5F4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  <w:tc>
          <w:tcPr>
            <w:tcW w:w="141" w:type="dxa"/>
          </w:tcPr>
          <w:p w14:paraId="22058F83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A5F594C" w14:textId="4CE74708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805</w:t>
            </w:r>
          </w:p>
        </w:tc>
        <w:tc>
          <w:tcPr>
            <w:tcW w:w="132" w:type="dxa"/>
          </w:tcPr>
          <w:p w14:paraId="46F1A81A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CAD213" w14:textId="32A6B8C6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(184)</w:t>
            </w:r>
          </w:p>
        </w:tc>
        <w:tc>
          <w:tcPr>
            <w:tcW w:w="132" w:type="dxa"/>
          </w:tcPr>
          <w:p w14:paraId="62E9FA91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3E7A72" w14:textId="5344E04F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254</w:t>
            </w:r>
          </w:p>
        </w:tc>
        <w:tc>
          <w:tcPr>
            <w:tcW w:w="132" w:type="dxa"/>
          </w:tcPr>
          <w:p w14:paraId="08EC453A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B28856E" w14:textId="5336E2BF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C93B21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24E4C5" w14:textId="6A332895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635,376</w:t>
            </w:r>
          </w:p>
        </w:tc>
      </w:tr>
      <w:tr w:rsidR="00116941" w:rsidRPr="00CF0270" w14:paraId="2F570212" w14:textId="77777777" w:rsidTr="00187383">
        <w:tc>
          <w:tcPr>
            <w:tcW w:w="2596" w:type="dxa"/>
          </w:tcPr>
          <w:p w14:paraId="54E6C801" w14:textId="21F17C20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493A030" w14:textId="1AED22F2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3,812,928</w:t>
            </w:r>
          </w:p>
        </w:tc>
        <w:tc>
          <w:tcPr>
            <w:tcW w:w="141" w:type="dxa"/>
          </w:tcPr>
          <w:p w14:paraId="1E751267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C4FBF68" w14:textId="5F1B1A16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15,736</w:t>
            </w:r>
          </w:p>
        </w:tc>
        <w:tc>
          <w:tcPr>
            <w:tcW w:w="132" w:type="dxa"/>
          </w:tcPr>
          <w:p w14:paraId="6A6E9EEB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D388AB" w14:textId="798C8DC7" w:rsidR="00116941" w:rsidRPr="00083CDC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(241,332)</w:t>
            </w:r>
          </w:p>
        </w:tc>
        <w:tc>
          <w:tcPr>
            <w:tcW w:w="132" w:type="dxa"/>
          </w:tcPr>
          <w:p w14:paraId="3E2EE628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84064CC" w14:textId="282849CD" w:rsidR="00116941" w:rsidRPr="00CF0270" w:rsidRDefault="00A75D13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381,785</w:t>
            </w:r>
          </w:p>
        </w:tc>
        <w:tc>
          <w:tcPr>
            <w:tcW w:w="132" w:type="dxa"/>
          </w:tcPr>
          <w:p w14:paraId="4967BEE6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C1360C3" w14:textId="7BA59AF1" w:rsidR="00116941" w:rsidRPr="00CF0270" w:rsidRDefault="00116941" w:rsidP="0055103A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E73DF32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E467082" w14:textId="1D1B64BC" w:rsidR="00116941" w:rsidRPr="000C63AB" w:rsidRDefault="000025FE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3,969,117</w:t>
            </w:r>
          </w:p>
        </w:tc>
      </w:tr>
      <w:tr w:rsidR="00116941" w:rsidRPr="00CF0270" w14:paraId="7131962A" w14:textId="77777777" w:rsidTr="00187383">
        <w:tc>
          <w:tcPr>
            <w:tcW w:w="2596" w:type="dxa"/>
          </w:tcPr>
          <w:p w14:paraId="37F73405" w14:textId="483399B6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00" w:type="dxa"/>
          </w:tcPr>
          <w:p w14:paraId="21938899" w14:textId="56184CA5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81,121</w:t>
            </w:r>
          </w:p>
        </w:tc>
        <w:tc>
          <w:tcPr>
            <w:tcW w:w="141" w:type="dxa"/>
          </w:tcPr>
          <w:p w14:paraId="33EC14D3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2E7A1D2" w14:textId="5FBE5825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2,367</w:t>
            </w:r>
          </w:p>
        </w:tc>
        <w:tc>
          <w:tcPr>
            <w:tcW w:w="132" w:type="dxa"/>
          </w:tcPr>
          <w:p w14:paraId="0B37AD7D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20750BA" w14:textId="13DBAC79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(1,347)</w:t>
            </w:r>
          </w:p>
        </w:tc>
        <w:tc>
          <w:tcPr>
            <w:tcW w:w="132" w:type="dxa"/>
          </w:tcPr>
          <w:p w14:paraId="1DB0E8DF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6E28090" w14:textId="16BA2675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4,593</w:t>
            </w:r>
          </w:p>
        </w:tc>
        <w:tc>
          <w:tcPr>
            <w:tcW w:w="132" w:type="dxa"/>
          </w:tcPr>
          <w:p w14:paraId="5A6AEE13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33C3FF8" w14:textId="623910A9" w:rsidR="00116941" w:rsidRPr="006809E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(25)</w:t>
            </w:r>
          </w:p>
        </w:tc>
        <w:tc>
          <w:tcPr>
            <w:tcW w:w="135" w:type="dxa"/>
          </w:tcPr>
          <w:p w14:paraId="496EEA9B" w14:textId="3DFAE7F3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F2B0A29" w14:textId="246CDDB8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86,709</w:t>
            </w:r>
          </w:p>
        </w:tc>
      </w:tr>
      <w:tr w:rsidR="00116941" w:rsidRPr="00CF0270" w14:paraId="0DB65F97" w14:textId="77777777" w:rsidTr="00187383">
        <w:tc>
          <w:tcPr>
            <w:tcW w:w="2596" w:type="dxa"/>
          </w:tcPr>
          <w:p w14:paraId="165AD035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</w:tcPr>
          <w:p w14:paraId="34F239FA" w14:textId="4931B90F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4BA6F28D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EB3F70B" w14:textId="24485F88" w:rsidR="00116941" w:rsidRPr="000C63AB" w:rsidRDefault="00116941" w:rsidP="00124D7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9194972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A237C33" w14:textId="6D746B35" w:rsidR="00116941" w:rsidRPr="000C63AB" w:rsidRDefault="00116941" w:rsidP="00124D7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E606593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325A952" w14:textId="7E622433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DD7E5D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3A458BE1" w14:textId="42410015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9140544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01AC2F8" w14:textId="768927BC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116941" w:rsidRPr="00CF0270" w14:paraId="14223A62" w14:textId="77777777" w:rsidTr="000C1892">
        <w:tc>
          <w:tcPr>
            <w:tcW w:w="2596" w:type="dxa"/>
          </w:tcPr>
          <w:p w14:paraId="287DDFE0" w14:textId="77777777" w:rsidR="00116941" w:rsidRPr="00CF0270" w:rsidRDefault="00116941" w:rsidP="0011694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0025AD0" w14:textId="77777777" w:rsidR="00116941" w:rsidRPr="00CF0270" w:rsidRDefault="00116941" w:rsidP="00116941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00" w:type="dxa"/>
            <w:vAlign w:val="bottom"/>
          </w:tcPr>
          <w:p w14:paraId="5FE78F60" w14:textId="6478A111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  <w:tc>
          <w:tcPr>
            <w:tcW w:w="141" w:type="dxa"/>
          </w:tcPr>
          <w:p w14:paraId="51744418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74652DF9" w14:textId="1A0B40A4" w:rsidR="00116941" w:rsidRPr="000C63AB" w:rsidRDefault="000025FE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318,552</w:t>
            </w:r>
          </w:p>
        </w:tc>
        <w:tc>
          <w:tcPr>
            <w:tcW w:w="132" w:type="dxa"/>
            <w:vAlign w:val="bottom"/>
          </w:tcPr>
          <w:p w14:paraId="68A1A0D1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1BA35967" w14:textId="2641B483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64A99856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94605DD" w14:textId="01242C7D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0025FE">
              <w:rPr>
                <w:rFonts w:asciiTheme="majorBidi" w:hAnsiTheme="majorBidi" w:cstheme="majorBidi"/>
                <w:sz w:val="21"/>
                <w:szCs w:val="21"/>
              </w:rPr>
              <w:t>386,632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  <w:vAlign w:val="bottom"/>
          </w:tcPr>
          <w:p w14:paraId="6E5BDB54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  <w:vAlign w:val="bottom"/>
          </w:tcPr>
          <w:p w14:paraId="54FA22DF" w14:textId="52ACF38E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1B189A82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19EC2A5F" w14:textId="478E6337" w:rsidR="00116941" w:rsidRPr="000C63AB" w:rsidRDefault="000025FE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38,701</w:t>
            </w:r>
          </w:p>
        </w:tc>
      </w:tr>
      <w:tr w:rsidR="00116941" w:rsidRPr="00CF0270" w14:paraId="171F4F8F" w14:textId="77777777" w:rsidTr="00187383">
        <w:tc>
          <w:tcPr>
            <w:tcW w:w="2596" w:type="dxa"/>
          </w:tcPr>
          <w:p w14:paraId="00267A1A" w14:textId="77777777" w:rsidR="00116941" w:rsidRPr="00CF0270" w:rsidRDefault="00116941" w:rsidP="0011694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5F26E945" w14:textId="4C370147" w:rsidR="00116941" w:rsidRPr="001E1C65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4,643,755</w:t>
            </w:r>
          </w:p>
        </w:tc>
        <w:tc>
          <w:tcPr>
            <w:tcW w:w="141" w:type="dxa"/>
          </w:tcPr>
          <w:p w14:paraId="72CFF440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EDA30F7" w14:textId="5574297B" w:rsidR="00116941" w:rsidRPr="001E1C65" w:rsidRDefault="00F57F0B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337,460</w:t>
            </w:r>
          </w:p>
        </w:tc>
        <w:tc>
          <w:tcPr>
            <w:tcW w:w="132" w:type="dxa"/>
          </w:tcPr>
          <w:p w14:paraId="039534FF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0E1ED622" w14:textId="3E92C447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(242,863)</w:t>
            </w:r>
          </w:p>
        </w:tc>
        <w:tc>
          <w:tcPr>
            <w:tcW w:w="132" w:type="dxa"/>
          </w:tcPr>
          <w:p w14:paraId="5009925E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1A410CF2" w14:textId="348E53F0" w:rsidR="00116941" w:rsidRPr="00AD3367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9A6FDD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BC243DB" w14:textId="07746413" w:rsidR="00116941" w:rsidRPr="001E1C65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(25)</w:t>
            </w:r>
          </w:p>
        </w:tc>
        <w:tc>
          <w:tcPr>
            <w:tcW w:w="135" w:type="dxa"/>
          </w:tcPr>
          <w:p w14:paraId="46B208D7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370A099B" w14:textId="6B0FA957" w:rsidR="00116941" w:rsidRPr="000C63A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4,73</w:t>
            </w:r>
            <w:r w:rsidR="00AC1F8A">
              <w:rPr>
                <w:rFonts w:asciiTheme="majorBidi" w:hAnsiTheme="majorBidi" w:cstheme="majorBidi"/>
                <w:sz w:val="21"/>
                <w:szCs w:val="21"/>
              </w:rPr>
              <w:t>8,327</w:t>
            </w:r>
          </w:p>
        </w:tc>
      </w:tr>
      <w:tr w:rsidR="00116941" w:rsidRPr="00CF0270" w14:paraId="1A60B072" w14:textId="77777777" w:rsidTr="00187383">
        <w:tc>
          <w:tcPr>
            <w:tcW w:w="2596" w:type="dxa"/>
          </w:tcPr>
          <w:p w14:paraId="273BE908" w14:textId="77777777" w:rsidR="00116941" w:rsidRPr="00CF0270" w:rsidRDefault="00116941" w:rsidP="0011694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4067A7B5" w14:textId="1F737530" w:rsidR="00116941" w:rsidRPr="008D75B4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5,697,355</w:t>
            </w:r>
          </w:p>
        </w:tc>
        <w:tc>
          <w:tcPr>
            <w:tcW w:w="141" w:type="dxa"/>
          </w:tcPr>
          <w:p w14:paraId="63998F63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51EB17E" w14:textId="5286AF79" w:rsidR="00116941" w:rsidRPr="00AB5838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BF129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4AF892F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D2EC15F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5BCFF33" w14:textId="77777777" w:rsidR="00116941" w:rsidRPr="00AD3367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E972F61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19016CA4" w14:textId="77777777" w:rsidR="00116941" w:rsidRPr="00AD3367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66B17F3B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26AE85B" w14:textId="5243A350" w:rsidR="00116941" w:rsidRPr="008D75B4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5,7</w:t>
            </w:r>
            <w:r w:rsidR="00AC1F8A">
              <w:rPr>
                <w:rFonts w:asciiTheme="majorBidi" w:hAnsiTheme="majorBidi" w:cstheme="majorBidi"/>
                <w:sz w:val="21"/>
                <w:szCs w:val="21"/>
              </w:rPr>
              <w:t>91,927</w:t>
            </w:r>
          </w:p>
        </w:tc>
      </w:tr>
      <w:tr w:rsidR="00116941" w:rsidRPr="00CF0270" w14:paraId="6D5E1427" w14:textId="77777777" w:rsidTr="00187383">
        <w:tc>
          <w:tcPr>
            <w:tcW w:w="2596" w:type="dxa"/>
          </w:tcPr>
          <w:p w14:paraId="0A5DC089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9B0074F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1153CB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C7ECBD" w14:textId="7777777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D1CC7A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19E440B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FA52261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24A88D" w14:textId="7777777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62DD60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5D36F89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6AB56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7BF34EC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116941" w:rsidRPr="00CF0270" w14:paraId="0C66E126" w14:textId="77777777" w:rsidTr="00187383">
        <w:tc>
          <w:tcPr>
            <w:tcW w:w="2596" w:type="dxa"/>
          </w:tcPr>
          <w:p w14:paraId="4D3814E1" w14:textId="77777777" w:rsidR="00116941" w:rsidRPr="00CF0270" w:rsidRDefault="00116941" w:rsidP="00116941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7B85C730" w14:textId="1FC24E40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  <w:tc>
          <w:tcPr>
            <w:tcW w:w="141" w:type="dxa"/>
          </w:tcPr>
          <w:p w14:paraId="56377944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341739" w14:textId="695FD486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(14,747)</w:t>
            </w:r>
          </w:p>
        </w:tc>
        <w:tc>
          <w:tcPr>
            <w:tcW w:w="132" w:type="dxa"/>
          </w:tcPr>
          <w:p w14:paraId="4E6BA04D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1F18577" w14:textId="741FA46E" w:rsidR="00116941" w:rsidRPr="000C63A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 w:hint="cs"/>
                <w:sz w:val="21"/>
                <w:szCs w:val="21"/>
                <w:cs/>
              </w:rPr>
              <w:t>159</w:t>
            </w:r>
          </w:p>
        </w:tc>
        <w:tc>
          <w:tcPr>
            <w:tcW w:w="132" w:type="dxa"/>
          </w:tcPr>
          <w:p w14:paraId="7999D163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02B4C9" w14:textId="675C36DD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BDE3334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65EFD7F" w14:textId="6614F826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52FE666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9A6BB28" w14:textId="4D5394A6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(465,242)</w:t>
            </w:r>
          </w:p>
        </w:tc>
      </w:tr>
      <w:tr w:rsidR="00116941" w:rsidRPr="00CF0270" w14:paraId="4A5E4399" w14:textId="77777777" w:rsidTr="00187383">
        <w:tc>
          <w:tcPr>
            <w:tcW w:w="2596" w:type="dxa"/>
          </w:tcPr>
          <w:p w14:paraId="61D82CC5" w14:textId="7E9CBCE5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D3A63B9" w14:textId="592031AF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  <w:tc>
          <w:tcPr>
            <w:tcW w:w="141" w:type="dxa"/>
          </w:tcPr>
          <w:p w14:paraId="0410881A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9420366" w14:textId="7024CF41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0025FE">
              <w:rPr>
                <w:rFonts w:asciiTheme="majorBidi" w:hAnsiTheme="majorBidi" w:cstheme="majorBidi"/>
                <w:sz w:val="21"/>
                <w:szCs w:val="21"/>
              </w:rPr>
              <w:t>150,868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44890B23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87D2890" w14:textId="54FB824D" w:rsidR="00116941" w:rsidRPr="000C63A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211,792</w:t>
            </w:r>
          </w:p>
        </w:tc>
        <w:tc>
          <w:tcPr>
            <w:tcW w:w="132" w:type="dxa"/>
          </w:tcPr>
          <w:p w14:paraId="5489F6E6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BD1C68C" w14:textId="57B19E84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9BABF67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C4DA464" w14:textId="4D80B63A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9A85F3A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5A182C" w14:textId="736EB0C8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</w:t>
            </w:r>
            <w:r w:rsidR="00AC1F8A">
              <w:rPr>
                <w:rFonts w:asciiTheme="majorBidi" w:hAnsiTheme="majorBidi" w:cstheme="majorBidi"/>
                <w:sz w:val="21"/>
                <w:szCs w:val="21"/>
              </w:rPr>
              <w:t>873,436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116941" w:rsidRPr="00CF0270" w14:paraId="12D59A79" w14:textId="77777777" w:rsidTr="00187383">
        <w:tc>
          <w:tcPr>
            <w:tcW w:w="2596" w:type="dxa"/>
          </w:tcPr>
          <w:p w14:paraId="1D5428EA" w14:textId="5E079EF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00" w:type="dxa"/>
          </w:tcPr>
          <w:p w14:paraId="40B254CD" w14:textId="1711E074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(76,448)</w:t>
            </w:r>
          </w:p>
        </w:tc>
        <w:tc>
          <w:tcPr>
            <w:tcW w:w="141" w:type="dxa"/>
          </w:tcPr>
          <w:p w14:paraId="146C145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156101A" w14:textId="51D26BE5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(3,430)</w:t>
            </w:r>
          </w:p>
        </w:tc>
        <w:tc>
          <w:tcPr>
            <w:tcW w:w="132" w:type="dxa"/>
          </w:tcPr>
          <w:p w14:paraId="2DB46088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BE805E3" w14:textId="7DB39935" w:rsidR="00116941" w:rsidRPr="000C63A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1,346</w:t>
            </w:r>
          </w:p>
        </w:tc>
        <w:tc>
          <w:tcPr>
            <w:tcW w:w="132" w:type="dxa"/>
          </w:tcPr>
          <w:p w14:paraId="0F36D66B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CC9193" w14:textId="541B0CD0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F991E9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85F8BDC" w14:textId="4DF76F4F" w:rsidR="00116941" w:rsidRPr="00EE4C1B" w:rsidRDefault="00116941" w:rsidP="005A1A9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24</w:t>
            </w:r>
          </w:p>
        </w:tc>
        <w:tc>
          <w:tcPr>
            <w:tcW w:w="135" w:type="dxa"/>
          </w:tcPr>
          <w:p w14:paraId="74854631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7E2CCBF" w14:textId="7DDCBADC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(78,508)</w:t>
            </w:r>
          </w:p>
        </w:tc>
      </w:tr>
      <w:tr w:rsidR="00116941" w:rsidRPr="00CF0270" w14:paraId="41F7EB0E" w14:textId="77777777" w:rsidTr="00187383">
        <w:tc>
          <w:tcPr>
            <w:tcW w:w="2596" w:type="dxa"/>
          </w:tcPr>
          <w:p w14:paraId="2793DAB1" w14:textId="77777777" w:rsidR="00116941" w:rsidRPr="00CF0270" w:rsidRDefault="00116941" w:rsidP="0011694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6E397DC2" w14:textId="5BB5BEC7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  <w:tc>
          <w:tcPr>
            <w:tcW w:w="141" w:type="dxa"/>
          </w:tcPr>
          <w:p w14:paraId="2E9A63E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3F85D07" w14:textId="58B71969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(1,331)</w:t>
            </w:r>
          </w:p>
        </w:tc>
        <w:tc>
          <w:tcPr>
            <w:tcW w:w="132" w:type="dxa"/>
          </w:tcPr>
          <w:p w14:paraId="1A15BEE5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919A7" w14:textId="6E0983E8" w:rsidR="00116941" w:rsidRPr="000C63AB" w:rsidRDefault="00116941" w:rsidP="0055103A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69F9E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6A5E644" w14:textId="2CC75FC1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57FB17E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1EC9131B" w14:textId="2876081C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2EEAE9A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39AD21D6" w14:textId="6142A79B" w:rsidR="00116941" w:rsidRPr="00CF0270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(6,684)</w:t>
            </w:r>
          </w:p>
        </w:tc>
      </w:tr>
      <w:tr w:rsidR="00116941" w:rsidRPr="00CF0270" w14:paraId="2D697763" w14:textId="77777777" w:rsidTr="00187383">
        <w:tc>
          <w:tcPr>
            <w:tcW w:w="2596" w:type="dxa"/>
          </w:tcPr>
          <w:p w14:paraId="5F014988" w14:textId="77777777" w:rsidR="00116941" w:rsidRPr="00CF0270" w:rsidRDefault="00116941" w:rsidP="0011694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F6ED141" w14:textId="3F9419B7" w:rsidR="00116941" w:rsidRPr="00A3799A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(3,466,815)</w:t>
            </w:r>
          </w:p>
        </w:tc>
        <w:tc>
          <w:tcPr>
            <w:tcW w:w="141" w:type="dxa"/>
          </w:tcPr>
          <w:p w14:paraId="695E8533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6A28E684" w14:textId="34C84BAC" w:rsidR="00116941" w:rsidRPr="00A3799A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0025FE">
              <w:rPr>
                <w:rFonts w:asciiTheme="majorBidi" w:hAnsiTheme="majorBidi" w:cstheme="majorBidi"/>
                <w:sz w:val="21"/>
                <w:szCs w:val="21"/>
              </w:rPr>
              <w:t>170,</w:t>
            </w:r>
            <w:r w:rsidR="00AC1F8A">
              <w:rPr>
                <w:rFonts w:asciiTheme="majorBidi" w:hAnsiTheme="majorBidi" w:cstheme="majorBidi"/>
                <w:sz w:val="21"/>
                <w:szCs w:val="21"/>
              </w:rPr>
              <w:t>376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3E2052DC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91793E4" w14:textId="1ABD330D" w:rsidR="00116941" w:rsidRPr="000C63A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213,297</w:t>
            </w:r>
          </w:p>
        </w:tc>
        <w:tc>
          <w:tcPr>
            <w:tcW w:w="132" w:type="dxa"/>
          </w:tcPr>
          <w:p w14:paraId="18918718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1F86189" w14:textId="77B140EF" w:rsidR="00116941" w:rsidRPr="000C63AB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0C298FD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474020B" w14:textId="57D7718E" w:rsidR="00116941" w:rsidRPr="00A3799A" w:rsidRDefault="00116941" w:rsidP="005A1A9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24</w:t>
            </w:r>
          </w:p>
        </w:tc>
        <w:tc>
          <w:tcPr>
            <w:tcW w:w="135" w:type="dxa"/>
          </w:tcPr>
          <w:p w14:paraId="017F3B90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91CB571" w14:textId="34519B52" w:rsidR="00116941" w:rsidRPr="00A3799A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</w:t>
            </w:r>
            <w:r w:rsidR="00AC1F8A">
              <w:rPr>
                <w:rFonts w:asciiTheme="majorBidi" w:hAnsiTheme="majorBidi" w:cstheme="majorBidi"/>
                <w:sz w:val="21"/>
                <w:szCs w:val="21"/>
              </w:rPr>
              <w:t>,423,870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116941" w:rsidRPr="00CF0270" w14:paraId="75C20F55" w14:textId="77777777" w:rsidTr="00187383">
        <w:tc>
          <w:tcPr>
            <w:tcW w:w="2596" w:type="dxa"/>
          </w:tcPr>
          <w:p w14:paraId="4215CCF2" w14:textId="77777777" w:rsidR="00116941" w:rsidRPr="00CF0270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bottom w:val="double" w:sz="6" w:space="0" w:color="auto"/>
            </w:tcBorders>
          </w:tcPr>
          <w:p w14:paraId="5964360B" w14:textId="5A377D57" w:rsidR="00116941" w:rsidRPr="008D75B4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2,230,540</w:t>
            </w:r>
          </w:p>
        </w:tc>
        <w:tc>
          <w:tcPr>
            <w:tcW w:w="141" w:type="dxa"/>
          </w:tcPr>
          <w:p w14:paraId="747A2925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D8978E4" w14:textId="7D44BD4A" w:rsidR="00116941" w:rsidRPr="00AD3367" w:rsidRDefault="00116941" w:rsidP="0011694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 xml:space="preserve"> </w:t>
            </w:r>
          </w:p>
        </w:tc>
        <w:tc>
          <w:tcPr>
            <w:tcW w:w="132" w:type="dxa"/>
          </w:tcPr>
          <w:p w14:paraId="6DEF6D76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5472F45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ED3704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35648333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0A00D5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6CEEC41" w14:textId="77777777" w:rsidR="00116941" w:rsidRPr="00AD3367" w:rsidRDefault="00116941" w:rsidP="00116941">
            <w:pPr>
              <w:tabs>
                <w:tab w:val="left" w:pos="284"/>
                <w:tab w:val="left" w:pos="873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4A63A3" w14:textId="77777777" w:rsidR="00116941" w:rsidRPr="00AD3367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FDD3EE1" w14:textId="640F6C54" w:rsidR="00116941" w:rsidRPr="000C63AB" w:rsidRDefault="00116941" w:rsidP="0011694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2,36</w:t>
            </w:r>
            <w:r w:rsidR="00AC1F8A">
              <w:rPr>
                <w:rFonts w:asciiTheme="majorBidi" w:hAnsiTheme="majorBidi" w:cstheme="majorBidi"/>
                <w:sz w:val="21"/>
                <w:szCs w:val="21"/>
              </w:rPr>
              <w:t>8,057</w:t>
            </w:r>
          </w:p>
        </w:tc>
      </w:tr>
    </w:tbl>
    <w:p w14:paraId="4BEF3439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244BE504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4B849EAB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41B44B63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2E7211A9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7B7A329C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5466D1CB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622A800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E7840EC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0F21F59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6E201376" w14:textId="77777777" w:rsidR="005A758C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287B7AD0" w14:textId="63A939ED" w:rsidR="006F24ED" w:rsidRPr="000C63AB" w:rsidRDefault="006F24ED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6F24ED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="Angsana New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06"/>
        <w:gridCol w:w="993"/>
        <w:gridCol w:w="141"/>
        <w:gridCol w:w="993"/>
        <w:gridCol w:w="132"/>
        <w:gridCol w:w="925"/>
        <w:gridCol w:w="132"/>
        <w:gridCol w:w="904"/>
        <w:gridCol w:w="132"/>
        <w:gridCol w:w="1048"/>
        <w:gridCol w:w="135"/>
        <w:gridCol w:w="1035"/>
      </w:tblGrid>
      <w:tr w:rsidR="0044272D" w:rsidRPr="00CF0270" w14:paraId="15A24814" w14:textId="77777777" w:rsidTr="00382010">
        <w:tc>
          <w:tcPr>
            <w:tcW w:w="2506" w:type="dxa"/>
          </w:tcPr>
          <w:p w14:paraId="2461C82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7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5647A56E" w14:textId="77777777" w:rsidR="00B01458" w:rsidRPr="000C63A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31771B" w:rsidRPr="00CF0270" w14:paraId="3BE9DFE3" w14:textId="77777777" w:rsidTr="00382010">
        <w:tc>
          <w:tcPr>
            <w:tcW w:w="2506" w:type="dxa"/>
          </w:tcPr>
          <w:p w14:paraId="0DB3D5F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72384F9" w14:textId="09BDD65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8B1190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D1AE455" w14:textId="44D1C69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BB67E3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444F7" w14:textId="6B62E10E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BA69AC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718CEFF3" w14:textId="5B54BA49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46DE42E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57B8601E" w14:textId="0670061F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574C497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4AA7F7F" w14:textId="3D95CD1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31771B" w:rsidRPr="00CF0270" w14:paraId="00A1BDE2" w14:textId="77777777" w:rsidTr="00382010">
        <w:tc>
          <w:tcPr>
            <w:tcW w:w="2506" w:type="dxa"/>
          </w:tcPr>
          <w:p w14:paraId="163EDC8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49E474A" w14:textId="53C8AB5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4721901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DA2852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DAC9C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A7B184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F5F3ED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FAE9C4" w14:textId="302C645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2BE6E35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3AD347C" w14:textId="0615BAD5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36C360C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0636837" w14:textId="3010008D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31771B" w:rsidRPr="00CF0270" w14:paraId="707FA9E4" w14:textId="77777777" w:rsidTr="00382010">
        <w:tc>
          <w:tcPr>
            <w:tcW w:w="2506" w:type="dxa"/>
          </w:tcPr>
          <w:p w14:paraId="57FE278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C4000A9" w14:textId="62A22C5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  <w:tc>
          <w:tcPr>
            <w:tcW w:w="141" w:type="dxa"/>
          </w:tcPr>
          <w:p w14:paraId="4E66278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07B24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24FED4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F2E5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B270A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7981FA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039FA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00110D9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2943CCC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29139D20" w14:textId="53EC83A9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</w:tr>
      <w:tr w:rsidR="0031771B" w:rsidRPr="00CF0270" w14:paraId="05AF26E5" w14:textId="77777777" w:rsidTr="00382010">
        <w:tc>
          <w:tcPr>
            <w:tcW w:w="2506" w:type="dxa"/>
          </w:tcPr>
          <w:p w14:paraId="6CA584C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4E4280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FE15F8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6419971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4C6A5F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3DA200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B1C2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F4326A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E2EE0D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67752C1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528616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492E062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2F7BD80D" w14:textId="77777777" w:rsidTr="00382010">
        <w:tc>
          <w:tcPr>
            <w:tcW w:w="2506" w:type="dxa"/>
          </w:tcPr>
          <w:p w14:paraId="2B73C40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93" w:type="dxa"/>
          </w:tcPr>
          <w:p w14:paraId="13353504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3F8B7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FD5D966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020C6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BA37A6E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9C96B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74ED2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F356C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543C6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19CF7E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DE0431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D163D" w:rsidRPr="00CF0270" w14:paraId="2636494C" w14:textId="77777777" w:rsidTr="00382010">
        <w:tc>
          <w:tcPr>
            <w:tcW w:w="2506" w:type="dxa"/>
          </w:tcPr>
          <w:p w14:paraId="3D1C31C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93" w:type="dxa"/>
          </w:tcPr>
          <w:p w14:paraId="7DAD9A71" w14:textId="7C797FF3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80ADF6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4286FAC" w14:textId="46D4FDA8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E50CE6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D0A6895" w14:textId="5F0727FE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5AF3F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4D6041" w14:textId="0ADCB261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A72998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097953F9" w14:textId="45BD7419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E972F3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8FABD20" w14:textId="1336FAE4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3D163D" w:rsidRPr="000628CB" w14:paraId="16BA2D83" w14:textId="77777777" w:rsidTr="00382010">
        <w:tc>
          <w:tcPr>
            <w:tcW w:w="2506" w:type="dxa"/>
          </w:tcPr>
          <w:p w14:paraId="0BA6A5D4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93" w:type="dxa"/>
          </w:tcPr>
          <w:p w14:paraId="133478DB" w14:textId="7EFF6FFC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5F0D1DEF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5423264" w14:textId="3DB1FAFE" w:rsidR="003D163D" w:rsidRPr="0064373A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2793F4A1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721C9735" w14:textId="26058D06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DE1BA79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67BB9549" w14:textId="1BC8371E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5B0FDA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1A7BDB1D" w14:textId="29C23476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C91B4DD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CD44726" w14:textId="6E68E5CF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3D163D" w:rsidRPr="000628CB" w14:paraId="34779E97" w14:textId="77777777" w:rsidTr="00382010">
        <w:tc>
          <w:tcPr>
            <w:tcW w:w="2506" w:type="dxa"/>
          </w:tcPr>
          <w:p w14:paraId="7F70B09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1344F74" w14:textId="20D443AC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6ED8D580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F8390D4" w14:textId="667C0323" w:rsidR="003D163D" w:rsidRPr="0064373A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F770E2">
              <w:rPr>
                <w:rFonts w:asciiTheme="majorBidi" w:hAnsiTheme="majorBidi" w:cstheme="majorBidi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4557DC46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56AA394D" w14:textId="7E422ACD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6530F0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4134B97" w14:textId="475EFB41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47C8FC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73F618F3" w14:textId="3A124826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43282554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762CEC71" w14:textId="027961EF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3D163D" w:rsidRPr="00CF0270" w14:paraId="0A7D2447" w14:textId="77777777" w:rsidTr="00382010">
        <w:tc>
          <w:tcPr>
            <w:tcW w:w="2506" w:type="dxa"/>
          </w:tcPr>
          <w:p w14:paraId="6C0BE44A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F41D82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C0D3D8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2FE788D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63938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21EDDB6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52C4FC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FFD7C21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A8FDAFA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1BD06C4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5D5E5BD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DB3B4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D163D" w:rsidRPr="00CF0270" w14:paraId="2516F138" w14:textId="77777777" w:rsidTr="00382010">
        <w:tc>
          <w:tcPr>
            <w:tcW w:w="2506" w:type="dxa"/>
          </w:tcPr>
          <w:p w14:paraId="7DE56E56" w14:textId="77777777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65C6E26F" w14:textId="279A5B08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  <w:tc>
          <w:tcPr>
            <w:tcW w:w="141" w:type="dxa"/>
          </w:tcPr>
          <w:p w14:paraId="19E9ACA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490F422" w14:textId="6712FBA1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138</w:t>
            </w:r>
          </w:p>
        </w:tc>
        <w:tc>
          <w:tcPr>
            <w:tcW w:w="132" w:type="dxa"/>
          </w:tcPr>
          <w:p w14:paraId="37F28D0D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6F19F73F" w14:textId="1CFB0FFC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(3,621)</w:t>
            </w:r>
          </w:p>
        </w:tc>
        <w:tc>
          <w:tcPr>
            <w:tcW w:w="132" w:type="dxa"/>
          </w:tcPr>
          <w:p w14:paraId="522F2FA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74539E4" w14:textId="487D4403" w:rsidR="003D163D" w:rsidRPr="003C1EB4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669</w:t>
            </w:r>
          </w:p>
        </w:tc>
        <w:tc>
          <w:tcPr>
            <w:tcW w:w="132" w:type="dxa"/>
          </w:tcPr>
          <w:p w14:paraId="35CAE08E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1583D3" w14:textId="0A17D96C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B6F002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C64E0F5" w14:textId="2B96C482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</w:tr>
      <w:tr w:rsidR="003D163D" w:rsidRPr="00CF0270" w14:paraId="00471FB7" w14:textId="77777777" w:rsidTr="00382010">
        <w:tc>
          <w:tcPr>
            <w:tcW w:w="2506" w:type="dxa"/>
          </w:tcPr>
          <w:p w14:paraId="7C30BF7E" w14:textId="656A5AA5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93" w:type="dxa"/>
          </w:tcPr>
          <w:p w14:paraId="752F2FEB" w14:textId="757536B0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3,690,753</w:t>
            </w:r>
          </w:p>
        </w:tc>
        <w:tc>
          <w:tcPr>
            <w:tcW w:w="141" w:type="dxa"/>
          </w:tcPr>
          <w:p w14:paraId="2E4E40F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B1FCBB5" w14:textId="2E49E59D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7,974</w:t>
            </w:r>
          </w:p>
        </w:tc>
        <w:tc>
          <w:tcPr>
            <w:tcW w:w="132" w:type="dxa"/>
          </w:tcPr>
          <w:p w14:paraId="5DD68F2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B3ED869" w14:textId="04CE1661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(28,375)</w:t>
            </w:r>
          </w:p>
        </w:tc>
        <w:tc>
          <w:tcPr>
            <w:tcW w:w="132" w:type="dxa"/>
          </w:tcPr>
          <w:p w14:paraId="0500F6A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1045671" w14:textId="5635E250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142,578</w:t>
            </w:r>
          </w:p>
        </w:tc>
        <w:tc>
          <w:tcPr>
            <w:tcW w:w="132" w:type="dxa"/>
          </w:tcPr>
          <w:p w14:paraId="6E74EFB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71DF277" w14:textId="3BFBBEBE" w:rsidR="003D163D" w:rsidRPr="00CF0270" w:rsidRDefault="003D163D" w:rsidP="00743FD9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 xml:space="preserve">  (2)</w:t>
            </w:r>
          </w:p>
        </w:tc>
        <w:tc>
          <w:tcPr>
            <w:tcW w:w="135" w:type="dxa"/>
          </w:tcPr>
          <w:p w14:paraId="72EB79B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EAA8F45" w14:textId="4F95FB9D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3,812,928</w:t>
            </w:r>
          </w:p>
        </w:tc>
      </w:tr>
      <w:tr w:rsidR="003D163D" w:rsidRPr="00CF0270" w14:paraId="47695DAE" w14:textId="77777777" w:rsidTr="00382010">
        <w:tc>
          <w:tcPr>
            <w:tcW w:w="2506" w:type="dxa"/>
          </w:tcPr>
          <w:p w14:paraId="43985432" w14:textId="3C2461E1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93" w:type="dxa"/>
          </w:tcPr>
          <w:p w14:paraId="45E2DC28" w14:textId="5B4C2AFF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97,250</w:t>
            </w:r>
          </w:p>
        </w:tc>
        <w:tc>
          <w:tcPr>
            <w:tcW w:w="141" w:type="dxa"/>
          </w:tcPr>
          <w:p w14:paraId="2B24B22A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9D3C19C" w14:textId="1F67884A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1,483</w:t>
            </w:r>
          </w:p>
        </w:tc>
        <w:tc>
          <w:tcPr>
            <w:tcW w:w="132" w:type="dxa"/>
          </w:tcPr>
          <w:p w14:paraId="0BB75B0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42C2830" w14:textId="5B880118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(18,790)</w:t>
            </w:r>
          </w:p>
        </w:tc>
        <w:tc>
          <w:tcPr>
            <w:tcW w:w="132" w:type="dxa"/>
          </w:tcPr>
          <w:p w14:paraId="7D0E6A96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D1C02B1" w14:textId="69EBCBD2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1,143</w:t>
            </w:r>
          </w:p>
        </w:tc>
        <w:tc>
          <w:tcPr>
            <w:tcW w:w="132" w:type="dxa"/>
          </w:tcPr>
          <w:p w14:paraId="26A0001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632F55C1" w14:textId="46B9FE39" w:rsidR="003D163D" w:rsidRPr="00CF0270" w:rsidRDefault="003D163D" w:rsidP="00743FD9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8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35</w:t>
            </w:r>
          </w:p>
        </w:tc>
        <w:tc>
          <w:tcPr>
            <w:tcW w:w="135" w:type="dxa"/>
          </w:tcPr>
          <w:p w14:paraId="29F9B53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6BA8D7BD" w14:textId="79D78852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81,121</w:t>
            </w:r>
          </w:p>
        </w:tc>
      </w:tr>
      <w:tr w:rsidR="003D163D" w:rsidRPr="00CF0270" w14:paraId="7C18EB44" w14:textId="77777777" w:rsidTr="00382010">
        <w:tc>
          <w:tcPr>
            <w:tcW w:w="2506" w:type="dxa"/>
          </w:tcPr>
          <w:p w14:paraId="303BA4F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</w:tcPr>
          <w:p w14:paraId="7B347FE1" w14:textId="5133FFFB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281AC70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5183B3" w14:textId="1E88E4E5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 xml:space="preserve">             1,869</w:t>
            </w:r>
          </w:p>
        </w:tc>
        <w:tc>
          <w:tcPr>
            <w:tcW w:w="132" w:type="dxa"/>
          </w:tcPr>
          <w:p w14:paraId="20363A0E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B5DDE43" w14:textId="74E2FA24" w:rsidR="003D163D" w:rsidRPr="000C63AB" w:rsidRDefault="003D163D" w:rsidP="00743FD9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(1,869)</w:t>
            </w:r>
          </w:p>
        </w:tc>
        <w:tc>
          <w:tcPr>
            <w:tcW w:w="132" w:type="dxa"/>
          </w:tcPr>
          <w:p w14:paraId="3B248C8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2EF461" w14:textId="07259E05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861D39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7BFF94C8" w14:textId="2F92A292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6FBB4B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14FC3D7" w14:textId="14F5D203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3D163D" w:rsidRPr="00CF0270" w14:paraId="1D201E9C" w14:textId="77777777" w:rsidTr="000C1892">
        <w:tc>
          <w:tcPr>
            <w:tcW w:w="2506" w:type="dxa"/>
          </w:tcPr>
          <w:p w14:paraId="63067993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A72EF92" w14:textId="77777777" w:rsidR="003D163D" w:rsidRPr="00CF0270" w:rsidRDefault="003D163D" w:rsidP="003D163D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93" w:type="dxa"/>
            <w:vAlign w:val="bottom"/>
          </w:tcPr>
          <w:p w14:paraId="79645898" w14:textId="63EBDE44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  <w:tc>
          <w:tcPr>
            <w:tcW w:w="141" w:type="dxa"/>
          </w:tcPr>
          <w:p w14:paraId="19A7BF6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536763FB" w14:textId="6DAD2FC3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196,177</w:t>
            </w:r>
          </w:p>
        </w:tc>
        <w:tc>
          <w:tcPr>
            <w:tcW w:w="132" w:type="dxa"/>
            <w:vAlign w:val="bottom"/>
          </w:tcPr>
          <w:p w14:paraId="4073748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284AC29A" w14:textId="03D5429E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57185A1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C44535B" w14:textId="0D940EC9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-12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(144,390)</w:t>
            </w:r>
          </w:p>
        </w:tc>
        <w:tc>
          <w:tcPr>
            <w:tcW w:w="132" w:type="dxa"/>
            <w:vAlign w:val="bottom"/>
          </w:tcPr>
          <w:p w14:paraId="443EBCB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  <w:vAlign w:val="bottom"/>
          </w:tcPr>
          <w:p w14:paraId="35D9F56C" w14:textId="4088A9A0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05A8F446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3DAFD235" w14:textId="15639400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</w:tr>
      <w:tr w:rsidR="003D163D" w:rsidRPr="00CF0270" w14:paraId="3010829C" w14:textId="77777777" w:rsidTr="00382010">
        <w:tc>
          <w:tcPr>
            <w:tcW w:w="2506" w:type="dxa"/>
          </w:tcPr>
          <w:p w14:paraId="74431AF7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D6E5CD5" w14:textId="1B9A020D" w:rsidR="003D163D" w:rsidRPr="0077667A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4,488,736</w:t>
            </w:r>
          </w:p>
        </w:tc>
        <w:tc>
          <w:tcPr>
            <w:tcW w:w="141" w:type="dxa"/>
          </w:tcPr>
          <w:p w14:paraId="1DEC2ED3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8CD0728" w14:textId="482ECC3E" w:rsidR="003D163D" w:rsidRPr="0077667A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207,641</w:t>
            </w:r>
          </w:p>
        </w:tc>
        <w:tc>
          <w:tcPr>
            <w:tcW w:w="132" w:type="dxa"/>
          </w:tcPr>
          <w:p w14:paraId="3C984D58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39DBEB35" w14:textId="0F705616" w:rsidR="003D163D" w:rsidRPr="0077667A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(52,655)</w:t>
            </w:r>
          </w:p>
        </w:tc>
        <w:tc>
          <w:tcPr>
            <w:tcW w:w="132" w:type="dxa"/>
          </w:tcPr>
          <w:p w14:paraId="44DB199C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47248D8" w14:textId="0A48C173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6151C5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638AE175" w14:textId="2D499F97" w:rsidR="003D163D" w:rsidRPr="008D75B4" w:rsidRDefault="003D163D" w:rsidP="00743FD9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8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33</w:t>
            </w:r>
          </w:p>
        </w:tc>
        <w:tc>
          <w:tcPr>
            <w:tcW w:w="135" w:type="dxa"/>
          </w:tcPr>
          <w:p w14:paraId="61F83F1C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0B9A0DCF" w14:textId="44801109" w:rsidR="003D163D" w:rsidRPr="008D75B4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4,643,755</w:t>
            </w:r>
          </w:p>
        </w:tc>
      </w:tr>
      <w:tr w:rsidR="003D163D" w:rsidRPr="00CF0270" w14:paraId="26AED2E1" w14:textId="77777777" w:rsidTr="00382010">
        <w:tc>
          <w:tcPr>
            <w:tcW w:w="2506" w:type="dxa"/>
          </w:tcPr>
          <w:p w14:paraId="046F6E4C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1E701FF" w14:textId="7D728807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5,426,736</w:t>
            </w:r>
          </w:p>
        </w:tc>
        <w:tc>
          <w:tcPr>
            <w:tcW w:w="141" w:type="dxa"/>
          </w:tcPr>
          <w:p w14:paraId="564469CE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99BD955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D4F06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4CFD550C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DB48C38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274188A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3ADE1198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7455B52E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1714A910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0EA68E54" w14:textId="0F2AE0BE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5,697,355</w:t>
            </w:r>
          </w:p>
        </w:tc>
      </w:tr>
      <w:tr w:rsidR="003D163D" w:rsidRPr="00CF0270" w14:paraId="4AE802E7" w14:textId="77777777" w:rsidTr="00382010">
        <w:tc>
          <w:tcPr>
            <w:tcW w:w="2506" w:type="dxa"/>
          </w:tcPr>
          <w:p w14:paraId="1BDCDB94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2E08E7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C5381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805257E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87C359A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214530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7682007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0A15B00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2CDA2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8B9EB2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F7E061D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10BD580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D163D" w:rsidRPr="00CF0270" w14:paraId="1A3BE93B" w14:textId="77777777" w:rsidTr="00382010">
        <w:tc>
          <w:tcPr>
            <w:tcW w:w="2506" w:type="dxa"/>
          </w:tcPr>
          <w:p w14:paraId="41C42E63" w14:textId="77777777" w:rsidR="003D163D" w:rsidRPr="00CF0270" w:rsidRDefault="003D163D" w:rsidP="003D163D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1E3456F8" w14:textId="084FACEF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  <w:tc>
          <w:tcPr>
            <w:tcW w:w="141" w:type="dxa"/>
          </w:tcPr>
          <w:p w14:paraId="58F93B1D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C5DAB43" w14:textId="287EE578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(15,297)</w:t>
            </w:r>
          </w:p>
        </w:tc>
        <w:tc>
          <w:tcPr>
            <w:tcW w:w="132" w:type="dxa"/>
          </w:tcPr>
          <w:p w14:paraId="6080207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E6ABAF8" w14:textId="48028F61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3,621</w:t>
            </w:r>
          </w:p>
        </w:tc>
        <w:tc>
          <w:tcPr>
            <w:tcW w:w="132" w:type="dxa"/>
          </w:tcPr>
          <w:p w14:paraId="4F937CF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82E8E8F" w14:textId="263B2D0E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1FFAE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2EEA8DC0" w14:textId="6E539F1D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74CB9F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5863F6C" w14:textId="7E29CF14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</w:tr>
      <w:tr w:rsidR="003D163D" w:rsidRPr="00CF0270" w14:paraId="0E28ED35" w14:textId="77777777" w:rsidTr="00382010">
        <w:tc>
          <w:tcPr>
            <w:tcW w:w="2506" w:type="dxa"/>
          </w:tcPr>
          <w:p w14:paraId="076F2B7E" w14:textId="06580578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93" w:type="dxa"/>
          </w:tcPr>
          <w:p w14:paraId="4EE436F2" w14:textId="5B7B7FE9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  <w:tc>
          <w:tcPr>
            <w:tcW w:w="141" w:type="dxa"/>
          </w:tcPr>
          <w:p w14:paraId="241CC84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F3BB72F" w14:textId="5AB66F21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(141,001)</w:t>
            </w:r>
          </w:p>
        </w:tc>
        <w:tc>
          <w:tcPr>
            <w:tcW w:w="132" w:type="dxa"/>
          </w:tcPr>
          <w:p w14:paraId="30EF8827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047003B" w14:textId="2E57CCCB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27,346</w:t>
            </w:r>
          </w:p>
        </w:tc>
        <w:tc>
          <w:tcPr>
            <w:tcW w:w="132" w:type="dxa"/>
          </w:tcPr>
          <w:p w14:paraId="6EE0BCE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EBB2835" w14:textId="4A8B585E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0247B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B85A50C" w14:textId="03FAD965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119A356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F9BFC40" w14:textId="4F4B6039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</w:tr>
      <w:tr w:rsidR="003D163D" w:rsidRPr="00CF0270" w14:paraId="1BE0C5FA" w14:textId="77777777" w:rsidTr="00382010">
        <w:tc>
          <w:tcPr>
            <w:tcW w:w="2506" w:type="dxa"/>
          </w:tcPr>
          <w:p w14:paraId="5320C872" w14:textId="57311BE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93" w:type="dxa"/>
          </w:tcPr>
          <w:p w14:paraId="2BB68E1D" w14:textId="575EEE48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(92,672)</w:t>
            </w:r>
          </w:p>
        </w:tc>
        <w:tc>
          <w:tcPr>
            <w:tcW w:w="141" w:type="dxa"/>
          </w:tcPr>
          <w:p w14:paraId="1576BA1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6CCD540" w14:textId="51B5BD00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(2,578)</w:t>
            </w:r>
          </w:p>
        </w:tc>
        <w:tc>
          <w:tcPr>
            <w:tcW w:w="132" w:type="dxa"/>
          </w:tcPr>
          <w:p w14:paraId="7B1DBF2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3A4EBF" w14:textId="285A2EB0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18,779</w:t>
            </w:r>
          </w:p>
        </w:tc>
        <w:tc>
          <w:tcPr>
            <w:tcW w:w="132" w:type="dxa"/>
          </w:tcPr>
          <w:p w14:paraId="3AEBD5A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70EAA0" w14:textId="5AD62E51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E5A60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71E892B" w14:textId="6CA54BB3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23</w:t>
            </w:r>
          </w:p>
        </w:tc>
        <w:tc>
          <w:tcPr>
            <w:tcW w:w="135" w:type="dxa"/>
          </w:tcPr>
          <w:p w14:paraId="49812CE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A59F64" w14:textId="2C93385B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(76,448)</w:t>
            </w:r>
          </w:p>
        </w:tc>
      </w:tr>
      <w:tr w:rsidR="003D163D" w:rsidRPr="00CF0270" w14:paraId="09051446" w14:textId="77777777" w:rsidTr="00382010">
        <w:tc>
          <w:tcPr>
            <w:tcW w:w="2506" w:type="dxa"/>
          </w:tcPr>
          <w:p w14:paraId="1917CB09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D4C920" w14:textId="396A7895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  <w:tc>
          <w:tcPr>
            <w:tcW w:w="141" w:type="dxa"/>
          </w:tcPr>
          <w:p w14:paraId="3E349496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02350EAB" w14:textId="3222376B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(1,271)</w:t>
            </w:r>
          </w:p>
        </w:tc>
        <w:tc>
          <w:tcPr>
            <w:tcW w:w="132" w:type="dxa"/>
          </w:tcPr>
          <w:p w14:paraId="4880773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036B0CB9" w14:textId="57149088" w:rsidR="003D163D" w:rsidRPr="000C63AB" w:rsidRDefault="003D163D" w:rsidP="00743FD9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3CD3CA1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23FD50CA" w14:textId="642E8CBC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8112D3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55FFD2DF" w14:textId="0DC19C7B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52498A94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6A563A3D" w14:textId="34C63644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</w:tr>
      <w:tr w:rsidR="003D163D" w:rsidRPr="00CF0270" w14:paraId="13F0F750" w14:textId="77777777" w:rsidTr="00382010">
        <w:tc>
          <w:tcPr>
            <w:tcW w:w="2506" w:type="dxa"/>
          </w:tcPr>
          <w:p w14:paraId="22E77A4D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54BB0A5" w14:textId="63E0AEE8" w:rsidR="003D163D" w:rsidRPr="0077667A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(3,358,306)</w:t>
            </w:r>
          </w:p>
        </w:tc>
        <w:tc>
          <w:tcPr>
            <w:tcW w:w="141" w:type="dxa"/>
          </w:tcPr>
          <w:p w14:paraId="63C46728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0B652BC" w14:textId="677C3759" w:rsidR="003D163D" w:rsidRPr="0077667A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(160,147)</w:t>
            </w:r>
          </w:p>
        </w:tc>
        <w:tc>
          <w:tcPr>
            <w:tcW w:w="132" w:type="dxa"/>
          </w:tcPr>
          <w:p w14:paraId="6D90AAAB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61F0610D" w14:textId="6DBCCB31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51,615</w:t>
            </w:r>
          </w:p>
        </w:tc>
        <w:tc>
          <w:tcPr>
            <w:tcW w:w="132" w:type="dxa"/>
          </w:tcPr>
          <w:p w14:paraId="5DC8098F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E23AAFC" w14:textId="73D552FA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35EF0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143DEB6A" w14:textId="1556F47C" w:rsidR="003D163D" w:rsidRPr="0077667A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23</w:t>
            </w:r>
          </w:p>
        </w:tc>
        <w:tc>
          <w:tcPr>
            <w:tcW w:w="135" w:type="dxa"/>
          </w:tcPr>
          <w:p w14:paraId="267D0D43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6728F52" w14:textId="1BC82923" w:rsidR="003D163D" w:rsidRPr="0077667A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(3,466,815)</w:t>
            </w:r>
          </w:p>
        </w:tc>
      </w:tr>
      <w:tr w:rsidR="003D163D" w:rsidRPr="00CF0270" w14:paraId="25960CC3" w14:textId="77777777" w:rsidTr="00382010">
        <w:tc>
          <w:tcPr>
            <w:tcW w:w="2506" w:type="dxa"/>
          </w:tcPr>
          <w:p w14:paraId="1E4C663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</w:tcPr>
          <w:p w14:paraId="73FA47FC" w14:textId="2CB023EA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2,068,430</w:t>
            </w:r>
          </w:p>
        </w:tc>
        <w:tc>
          <w:tcPr>
            <w:tcW w:w="141" w:type="dxa"/>
          </w:tcPr>
          <w:p w14:paraId="63A87FFD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5242E70C" w14:textId="77777777" w:rsidR="003D163D" w:rsidRPr="000628C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BA6A4E7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1212F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32FE3C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6502EE0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D22EA37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4F802B94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0314A051" w14:textId="77777777" w:rsidR="003D163D" w:rsidRPr="000628C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956E4D8" w14:textId="77C1A161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2,230,540</w:t>
            </w:r>
          </w:p>
        </w:tc>
      </w:tr>
    </w:tbl>
    <w:p w14:paraId="3661F1DA" w14:textId="77777777" w:rsidR="008D4C98" w:rsidRPr="00CF0270" w:rsidRDefault="008D4C98" w:rsidP="00CF0270">
      <w:pPr>
        <w:spacing w:line="20" w:lineRule="exact"/>
        <w:ind w:left="544" w:right="-397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07982C4" w14:textId="3A017170" w:rsidR="0060786C" w:rsidRDefault="0060786C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E796873" w14:textId="19B2EEA2" w:rsidR="00292B89" w:rsidRDefault="00292B89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2"/>
        <w:gridCol w:w="1144"/>
        <w:gridCol w:w="132"/>
        <w:gridCol w:w="1286"/>
      </w:tblGrid>
      <w:tr w:rsidR="006F24ED" w:rsidRPr="00CF0270" w14:paraId="72093659" w14:textId="77777777" w:rsidTr="00187383">
        <w:tc>
          <w:tcPr>
            <w:tcW w:w="2607" w:type="dxa"/>
          </w:tcPr>
          <w:p w14:paraId="317603D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77EAEEB" w14:textId="77777777" w:rsidR="006F24ED" w:rsidRPr="000C63AB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6F24ED" w:rsidRPr="00CF0270" w14:paraId="2352D43F" w14:textId="77777777" w:rsidTr="00187383">
        <w:tc>
          <w:tcPr>
            <w:tcW w:w="2607" w:type="dxa"/>
          </w:tcPr>
          <w:p w14:paraId="6676F16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1742F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37031E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2374BA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E5E0C4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908D12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24BF60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572AE50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3A1200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7556D6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5B2A066E" w14:textId="77777777" w:rsidTr="00187383">
        <w:tc>
          <w:tcPr>
            <w:tcW w:w="2607" w:type="dxa"/>
          </w:tcPr>
          <w:p w14:paraId="3BA547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EC1932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7336A0F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1CA429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769049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2E263C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1BCA3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F28E3B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0EB5A20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914B9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16810C08" w14:textId="77777777" w:rsidTr="00187383">
        <w:tc>
          <w:tcPr>
            <w:tcW w:w="2607" w:type="dxa"/>
          </w:tcPr>
          <w:p w14:paraId="764592E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22C705" w14:textId="5B4CF672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7</w:t>
            </w:r>
          </w:p>
        </w:tc>
        <w:tc>
          <w:tcPr>
            <w:tcW w:w="141" w:type="dxa"/>
          </w:tcPr>
          <w:p w14:paraId="5F39EFB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CAF3F9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A26549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B8850E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94167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772EB2B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9F38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84FBFE2" w14:textId="714D95D1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7</w:t>
            </w:r>
          </w:p>
        </w:tc>
      </w:tr>
      <w:tr w:rsidR="006F24ED" w:rsidRPr="00CF0270" w14:paraId="058460A5" w14:textId="77777777" w:rsidTr="00187383">
        <w:tc>
          <w:tcPr>
            <w:tcW w:w="2607" w:type="dxa"/>
          </w:tcPr>
          <w:p w14:paraId="6FB75AF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2950D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40FB21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93099C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887B38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8FEBB7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F6A053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3156F20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F90220D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0777445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5FBD74CC" w14:textId="77777777" w:rsidTr="00187383">
        <w:tc>
          <w:tcPr>
            <w:tcW w:w="2607" w:type="dxa"/>
          </w:tcPr>
          <w:p w14:paraId="427C5A8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7A9DCE9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A8CB7C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722A2C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DC8C9A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AEBF1B0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A3E2B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23DC1B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3DD35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E1711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0786C" w:rsidRPr="00CF0270" w14:paraId="72909E71" w14:textId="77777777" w:rsidTr="00187383">
        <w:tc>
          <w:tcPr>
            <w:tcW w:w="2607" w:type="dxa"/>
          </w:tcPr>
          <w:p w14:paraId="02369B57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03F21B4C" w14:textId="2A896028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7A0DD90C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04C992A" w14:textId="15D629E8" w:rsidR="0060786C" w:rsidRPr="00CF0270" w:rsidRDefault="0060786C" w:rsidP="00A0501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59C9589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32161DE" w14:textId="54125FE7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B4533B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AE9B25B" w14:textId="5FF60AB7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26C488A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27BD29" w14:textId="7D05FA99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60786C" w:rsidRPr="00CF0270" w14:paraId="3C635ACB" w14:textId="77777777" w:rsidTr="00D61894">
        <w:tc>
          <w:tcPr>
            <w:tcW w:w="2607" w:type="dxa"/>
          </w:tcPr>
          <w:p w14:paraId="311B3902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7C66C130" w14:textId="29760319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  <w:tc>
          <w:tcPr>
            <w:tcW w:w="141" w:type="dxa"/>
          </w:tcPr>
          <w:p w14:paraId="0D0E48E0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80E655B" w14:textId="696BC3E7" w:rsidR="0060786C" w:rsidRPr="00CF0270" w:rsidRDefault="0060786C" w:rsidP="00A0501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345CC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4A99920" w14:textId="66476CBA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41753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2FDF958F" w14:textId="5D23066B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F795096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C1568D3" w14:textId="23BA1176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60786C" w:rsidRPr="00CF0270" w14:paraId="42FADDEC" w14:textId="77777777" w:rsidTr="00187383">
        <w:tc>
          <w:tcPr>
            <w:tcW w:w="2607" w:type="dxa"/>
          </w:tcPr>
          <w:p w14:paraId="4A9EE60D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EC656D" w14:textId="4F455DD3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  <w:tc>
          <w:tcPr>
            <w:tcW w:w="141" w:type="dxa"/>
          </w:tcPr>
          <w:p w14:paraId="23FBE53C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195F216" w14:textId="343CA67F" w:rsidR="0060786C" w:rsidRPr="00A0501A" w:rsidRDefault="0060786C" w:rsidP="00A0501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0501A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074EDD0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60D42AC3" w14:textId="15CC2CAF" w:rsidR="0060786C" w:rsidRPr="00C378DE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7971C0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C0DB6B4" w14:textId="54DAE12E" w:rsidR="0060786C" w:rsidRPr="00C378DE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526FD11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73C761AB" w14:textId="6BFD96F9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60786C" w:rsidRPr="00CF0270" w14:paraId="222AACE5" w14:textId="77777777" w:rsidTr="00187383">
        <w:tc>
          <w:tcPr>
            <w:tcW w:w="2607" w:type="dxa"/>
          </w:tcPr>
          <w:p w14:paraId="2D2089DE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55C909" w14:textId="77777777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7A0E51BB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2626F9E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60BD77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51597E" w14:textId="77777777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319C2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55FD8EE" w14:textId="77777777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11F7CF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15C6F68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0786C" w:rsidRPr="00CF0270" w14:paraId="69803352" w14:textId="77777777" w:rsidTr="00187383">
        <w:tc>
          <w:tcPr>
            <w:tcW w:w="2607" w:type="dxa"/>
          </w:tcPr>
          <w:p w14:paraId="5A3784F0" w14:textId="77777777" w:rsidR="0060786C" w:rsidRPr="000C63AB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1EF3CA6C" w14:textId="68D7A039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  <w:tc>
          <w:tcPr>
            <w:tcW w:w="141" w:type="dxa"/>
          </w:tcPr>
          <w:p w14:paraId="09A965E8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B7327F" w14:textId="318135EC" w:rsidR="0060786C" w:rsidRPr="00CF0270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805</w:t>
            </w:r>
          </w:p>
        </w:tc>
        <w:tc>
          <w:tcPr>
            <w:tcW w:w="132" w:type="dxa"/>
          </w:tcPr>
          <w:p w14:paraId="09191B57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3A8CFC" w14:textId="78595071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(184)</w:t>
            </w:r>
          </w:p>
        </w:tc>
        <w:tc>
          <w:tcPr>
            <w:tcW w:w="132" w:type="dxa"/>
          </w:tcPr>
          <w:p w14:paraId="183F51C0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30010D" w14:textId="2388E3A4" w:rsidR="0060786C" w:rsidRPr="00CF0270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254</w:t>
            </w:r>
          </w:p>
        </w:tc>
        <w:tc>
          <w:tcPr>
            <w:tcW w:w="132" w:type="dxa"/>
          </w:tcPr>
          <w:p w14:paraId="5CA52271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6273745" w14:textId="1CBB99DC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635,376</w:t>
            </w:r>
          </w:p>
        </w:tc>
      </w:tr>
      <w:tr w:rsidR="0060786C" w:rsidRPr="00CF0270" w14:paraId="2084164B" w14:textId="77777777" w:rsidTr="00187383">
        <w:tc>
          <w:tcPr>
            <w:tcW w:w="2607" w:type="dxa"/>
          </w:tcPr>
          <w:p w14:paraId="763DC826" w14:textId="79D68D7A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3B344135" w14:textId="01B5BA54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3,812,927</w:t>
            </w:r>
          </w:p>
        </w:tc>
        <w:tc>
          <w:tcPr>
            <w:tcW w:w="141" w:type="dxa"/>
          </w:tcPr>
          <w:p w14:paraId="5EB65B34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4D5C8A3" w14:textId="293BD38F" w:rsidR="0060786C" w:rsidRPr="00CF0270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15,736</w:t>
            </w:r>
          </w:p>
        </w:tc>
        <w:tc>
          <w:tcPr>
            <w:tcW w:w="132" w:type="dxa"/>
          </w:tcPr>
          <w:p w14:paraId="687EDA85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5922131" w14:textId="40A536B1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(241,332)</w:t>
            </w:r>
          </w:p>
        </w:tc>
        <w:tc>
          <w:tcPr>
            <w:tcW w:w="132" w:type="dxa"/>
          </w:tcPr>
          <w:p w14:paraId="32103ED3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446FF51" w14:textId="2E50E12B" w:rsidR="0060786C" w:rsidRPr="00CF0270" w:rsidRDefault="00DC0D16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381,785</w:t>
            </w:r>
          </w:p>
        </w:tc>
        <w:tc>
          <w:tcPr>
            <w:tcW w:w="132" w:type="dxa"/>
          </w:tcPr>
          <w:p w14:paraId="22BD9806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E7DF099" w14:textId="39D6B0FF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</w:t>
            </w:r>
            <w:r w:rsidR="00DC0D16">
              <w:rPr>
                <w:rFonts w:asciiTheme="majorBidi" w:hAnsiTheme="majorBidi" w:cstheme="majorBidi"/>
                <w:sz w:val="21"/>
                <w:szCs w:val="21"/>
              </w:rPr>
              <w:t>969,116</w:t>
            </w:r>
          </w:p>
        </w:tc>
      </w:tr>
      <w:tr w:rsidR="0060786C" w:rsidRPr="00CF0270" w14:paraId="4AC2900B" w14:textId="77777777" w:rsidTr="00187383">
        <w:tc>
          <w:tcPr>
            <w:tcW w:w="2607" w:type="dxa"/>
          </w:tcPr>
          <w:p w14:paraId="065806A1" w14:textId="36FE8D10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7A02F79F" w14:textId="7B423C11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80,317</w:t>
            </w:r>
          </w:p>
        </w:tc>
        <w:tc>
          <w:tcPr>
            <w:tcW w:w="141" w:type="dxa"/>
          </w:tcPr>
          <w:p w14:paraId="5EE2843F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2F85DE6" w14:textId="177BCDC2" w:rsidR="0060786C" w:rsidRPr="00CF0270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2,367</w:t>
            </w:r>
          </w:p>
        </w:tc>
        <w:tc>
          <w:tcPr>
            <w:tcW w:w="132" w:type="dxa"/>
          </w:tcPr>
          <w:p w14:paraId="7D370170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23F316E" w14:textId="5106313D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(1,326)</w:t>
            </w:r>
          </w:p>
        </w:tc>
        <w:tc>
          <w:tcPr>
            <w:tcW w:w="132" w:type="dxa"/>
          </w:tcPr>
          <w:p w14:paraId="0D5819AA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07DD33ED" w14:textId="30F4465E" w:rsidR="0060786C" w:rsidRPr="00CF0270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4,593</w:t>
            </w:r>
          </w:p>
        </w:tc>
        <w:tc>
          <w:tcPr>
            <w:tcW w:w="132" w:type="dxa"/>
          </w:tcPr>
          <w:p w14:paraId="4C1DC22B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AED8DE" w14:textId="4D228297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85,951</w:t>
            </w:r>
          </w:p>
        </w:tc>
      </w:tr>
      <w:tr w:rsidR="0060786C" w:rsidRPr="00CF0270" w14:paraId="53D93922" w14:textId="77777777" w:rsidTr="00187383">
        <w:tc>
          <w:tcPr>
            <w:tcW w:w="2607" w:type="dxa"/>
          </w:tcPr>
          <w:p w14:paraId="251CD635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5E526B6B" w14:textId="2ED67E92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1AEFE29B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FD51C03" w14:textId="03913823" w:rsidR="0060786C" w:rsidRPr="000C63AB" w:rsidRDefault="00606EDB" w:rsidP="00A0501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A098C6" w14:textId="77777777" w:rsidR="0060786C" w:rsidRPr="00CF0270" w:rsidRDefault="0060786C" w:rsidP="00743FD9">
            <w:pPr>
              <w:tabs>
                <w:tab w:val="left" w:pos="1418"/>
                <w:tab w:val="left" w:pos="1985"/>
              </w:tabs>
              <w:spacing w:line="240" w:lineRule="exact"/>
              <w:ind w:right="-10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511BD2C" w14:textId="759BCEBE" w:rsidR="0060786C" w:rsidRPr="000C63AB" w:rsidRDefault="00606EDB" w:rsidP="00A0501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4930147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6A4AE6C" w14:textId="263C6123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6C456D3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543C494" w14:textId="1B445D7C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60786C" w:rsidRPr="00CF0270" w14:paraId="245B37C2" w14:textId="77777777" w:rsidTr="000C1892">
        <w:tc>
          <w:tcPr>
            <w:tcW w:w="2607" w:type="dxa"/>
          </w:tcPr>
          <w:p w14:paraId="4F719F3F" w14:textId="77777777" w:rsidR="0060786C" w:rsidRPr="00CF0270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54F7222E" w14:textId="77777777" w:rsidR="0060786C" w:rsidRPr="00CF0270" w:rsidRDefault="0060786C" w:rsidP="0060786C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  <w:vAlign w:val="bottom"/>
          </w:tcPr>
          <w:p w14:paraId="69CD9210" w14:textId="4155AF3B" w:rsidR="0060786C" w:rsidRPr="000164CC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  <w:tc>
          <w:tcPr>
            <w:tcW w:w="141" w:type="dxa"/>
          </w:tcPr>
          <w:p w14:paraId="0E695797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7A520548" w14:textId="10349B7B" w:rsidR="0060786C" w:rsidRPr="000C63AB" w:rsidRDefault="00DC0D16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318,552</w:t>
            </w:r>
          </w:p>
        </w:tc>
        <w:tc>
          <w:tcPr>
            <w:tcW w:w="132" w:type="dxa"/>
            <w:vAlign w:val="bottom"/>
          </w:tcPr>
          <w:p w14:paraId="37A19BA9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4DDD69A7" w14:textId="75574A34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422AFB8B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vAlign w:val="bottom"/>
          </w:tcPr>
          <w:p w14:paraId="0600CF1A" w14:textId="7F9BDEE5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DC0D16">
              <w:rPr>
                <w:rFonts w:asciiTheme="majorBidi" w:hAnsiTheme="majorBidi" w:cstheme="majorBidi"/>
                <w:sz w:val="21"/>
                <w:szCs w:val="21"/>
              </w:rPr>
              <w:t>386,632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  <w:vAlign w:val="bottom"/>
          </w:tcPr>
          <w:p w14:paraId="6815D67C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28D23C2C" w14:textId="15A1CE29" w:rsidR="0060786C" w:rsidRPr="000C63AB" w:rsidRDefault="00DC0D16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38,701</w:t>
            </w:r>
          </w:p>
        </w:tc>
      </w:tr>
      <w:tr w:rsidR="0060786C" w:rsidRPr="00CF0270" w14:paraId="5B8C14EE" w14:textId="77777777" w:rsidTr="00187383">
        <w:tc>
          <w:tcPr>
            <w:tcW w:w="2607" w:type="dxa"/>
          </w:tcPr>
          <w:p w14:paraId="5A76C3CC" w14:textId="77777777" w:rsidR="0060786C" w:rsidRPr="00CF0270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425D67" w14:textId="48B54EBE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4,642,950</w:t>
            </w:r>
          </w:p>
        </w:tc>
        <w:tc>
          <w:tcPr>
            <w:tcW w:w="141" w:type="dxa"/>
          </w:tcPr>
          <w:p w14:paraId="2205E84D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57AD8812" w14:textId="53DEC77A" w:rsidR="0060786C" w:rsidRPr="00C378DE" w:rsidRDefault="00DC0D16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337,460</w:t>
            </w:r>
          </w:p>
        </w:tc>
        <w:tc>
          <w:tcPr>
            <w:tcW w:w="132" w:type="dxa"/>
          </w:tcPr>
          <w:p w14:paraId="3749F9EC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C05B557" w14:textId="7CF2746F" w:rsidR="0060786C" w:rsidRPr="00C378DE" w:rsidRDefault="00606EDB" w:rsidP="0060786C">
            <w:pPr>
              <w:tabs>
                <w:tab w:val="left" w:pos="284"/>
                <w:tab w:val="center" w:pos="1019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(242,842)</w:t>
            </w:r>
          </w:p>
        </w:tc>
        <w:tc>
          <w:tcPr>
            <w:tcW w:w="132" w:type="dxa"/>
          </w:tcPr>
          <w:p w14:paraId="720AA5F1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1D8CF880" w14:textId="3B570588" w:rsidR="0060786C" w:rsidRPr="00C378DE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4261A58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04CD85A1" w14:textId="3EE9501F" w:rsidR="0060786C" w:rsidRPr="00C378DE" w:rsidRDefault="002F6ED2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4,737,568</w:t>
            </w:r>
          </w:p>
        </w:tc>
      </w:tr>
      <w:tr w:rsidR="0060786C" w:rsidRPr="00CF0270" w14:paraId="5BB1963A" w14:textId="77777777" w:rsidTr="00187383">
        <w:tc>
          <w:tcPr>
            <w:tcW w:w="2607" w:type="dxa"/>
          </w:tcPr>
          <w:p w14:paraId="280BC514" w14:textId="77777777" w:rsidR="0060786C" w:rsidRPr="00CF0270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946934" w14:textId="3C530EB8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5,696,550</w:t>
            </w:r>
          </w:p>
        </w:tc>
        <w:tc>
          <w:tcPr>
            <w:tcW w:w="141" w:type="dxa"/>
          </w:tcPr>
          <w:p w14:paraId="6694E108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7889D462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A5A3B1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F85B351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3CE11F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25955308" w14:textId="77777777" w:rsidR="0060786C" w:rsidRPr="00C378DE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9F1B8B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EF081D5" w14:textId="738A1BB0" w:rsidR="0060786C" w:rsidRPr="000C63AB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5,7</w:t>
            </w:r>
            <w:r w:rsidR="002F6ED2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91,168</w:t>
            </w:r>
          </w:p>
        </w:tc>
      </w:tr>
      <w:tr w:rsidR="0060786C" w:rsidRPr="00CF0270" w14:paraId="003CC812" w14:textId="77777777" w:rsidTr="00187383">
        <w:tc>
          <w:tcPr>
            <w:tcW w:w="2607" w:type="dxa"/>
          </w:tcPr>
          <w:p w14:paraId="46DD24B5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D61457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2BD70641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317AB60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E1671D1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E194726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CB701E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9991DB8" w14:textId="77777777" w:rsidR="0060786C" w:rsidRPr="00C378DE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1215E820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6D76C3A7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</w:tr>
      <w:tr w:rsidR="0060786C" w:rsidRPr="00CF0270" w14:paraId="59E31884" w14:textId="77777777" w:rsidTr="00187383">
        <w:tc>
          <w:tcPr>
            <w:tcW w:w="2607" w:type="dxa"/>
          </w:tcPr>
          <w:p w14:paraId="36D40B51" w14:textId="77777777" w:rsidR="0060786C" w:rsidRPr="00CF0270" w:rsidRDefault="0060786C" w:rsidP="0060786C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FC305C7" w14:textId="18D4CBF9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  <w:tc>
          <w:tcPr>
            <w:tcW w:w="141" w:type="dxa"/>
          </w:tcPr>
          <w:p w14:paraId="77C1AC55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BFD419F" w14:textId="1D0DD04B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(14,747)</w:t>
            </w:r>
          </w:p>
        </w:tc>
        <w:tc>
          <w:tcPr>
            <w:tcW w:w="132" w:type="dxa"/>
          </w:tcPr>
          <w:p w14:paraId="1DCB5DA3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DD3E6C5" w14:textId="34086607" w:rsidR="0060786C" w:rsidRPr="000C63AB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159</w:t>
            </w:r>
          </w:p>
        </w:tc>
        <w:tc>
          <w:tcPr>
            <w:tcW w:w="132" w:type="dxa"/>
          </w:tcPr>
          <w:p w14:paraId="6548E204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813941D" w14:textId="1AE5C55D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225DC26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17B7FCF" w14:textId="513E2C59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(465,242)</w:t>
            </w:r>
          </w:p>
        </w:tc>
      </w:tr>
      <w:tr w:rsidR="0060786C" w:rsidRPr="00CF0270" w14:paraId="3F6BDADB" w14:textId="77777777" w:rsidTr="00187383">
        <w:tc>
          <w:tcPr>
            <w:tcW w:w="2607" w:type="dxa"/>
          </w:tcPr>
          <w:p w14:paraId="78306481" w14:textId="5E766F82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738C9FEC" w14:textId="7A0D3679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  <w:tc>
          <w:tcPr>
            <w:tcW w:w="141" w:type="dxa"/>
          </w:tcPr>
          <w:p w14:paraId="74E012B3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3A4181" w14:textId="38B6DE87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2F6ED2">
              <w:rPr>
                <w:rFonts w:asciiTheme="majorBidi" w:hAnsiTheme="majorBidi" w:cstheme="majorBidi"/>
                <w:sz w:val="21"/>
                <w:szCs w:val="21"/>
              </w:rPr>
              <w:t>150,868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7CEFE207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BF2387" w14:textId="4E3CA136" w:rsidR="0060786C" w:rsidRPr="000C63AB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211,792</w:t>
            </w:r>
          </w:p>
        </w:tc>
        <w:tc>
          <w:tcPr>
            <w:tcW w:w="132" w:type="dxa"/>
          </w:tcPr>
          <w:p w14:paraId="54C2A49E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A32328A" w14:textId="7BD132E9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2C9BC9E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559CC5" w14:textId="22BCD50E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</w:t>
            </w:r>
            <w:r w:rsidR="002F6ED2">
              <w:rPr>
                <w:rFonts w:asciiTheme="majorBidi" w:hAnsiTheme="majorBidi" w:cstheme="majorBidi"/>
                <w:sz w:val="21"/>
                <w:szCs w:val="21"/>
              </w:rPr>
              <w:t>873,436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60786C" w:rsidRPr="00CF0270" w14:paraId="06ACDBAA" w14:textId="77777777" w:rsidTr="00187383">
        <w:tc>
          <w:tcPr>
            <w:tcW w:w="2607" w:type="dxa"/>
          </w:tcPr>
          <w:p w14:paraId="27B7D143" w14:textId="00A0C01F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51E3B8AD" w14:textId="7041DDF4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(75,737)</w:t>
            </w:r>
          </w:p>
        </w:tc>
        <w:tc>
          <w:tcPr>
            <w:tcW w:w="141" w:type="dxa"/>
          </w:tcPr>
          <w:p w14:paraId="2830ADAD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837DBE" w14:textId="5AE0768C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(3,391)</w:t>
            </w:r>
          </w:p>
        </w:tc>
        <w:tc>
          <w:tcPr>
            <w:tcW w:w="132" w:type="dxa"/>
          </w:tcPr>
          <w:p w14:paraId="457BCF32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9C87DAB" w14:textId="2975C353" w:rsidR="0060786C" w:rsidRPr="000C63AB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1,325</w:t>
            </w:r>
          </w:p>
        </w:tc>
        <w:tc>
          <w:tcPr>
            <w:tcW w:w="132" w:type="dxa"/>
          </w:tcPr>
          <w:p w14:paraId="5B89CE0E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B2CD1F" w14:textId="239B0257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673F686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9C571D5" w14:textId="098EC77D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(77,803)</w:t>
            </w:r>
          </w:p>
        </w:tc>
      </w:tr>
      <w:tr w:rsidR="0060786C" w:rsidRPr="00CF0270" w14:paraId="1AE069DC" w14:textId="77777777" w:rsidTr="00187383">
        <w:tc>
          <w:tcPr>
            <w:tcW w:w="2607" w:type="dxa"/>
          </w:tcPr>
          <w:p w14:paraId="3073AFB9" w14:textId="77777777" w:rsidR="0060786C" w:rsidRPr="00CF0270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291110" w14:textId="7D6E30CC" w:rsidR="0060786C" w:rsidRPr="00CF0270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  <w:tc>
          <w:tcPr>
            <w:tcW w:w="141" w:type="dxa"/>
          </w:tcPr>
          <w:p w14:paraId="7F80903D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22A76EA" w14:textId="40566718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(1,331)</w:t>
            </w:r>
          </w:p>
        </w:tc>
        <w:tc>
          <w:tcPr>
            <w:tcW w:w="132" w:type="dxa"/>
          </w:tcPr>
          <w:p w14:paraId="3220A123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8D2830D" w14:textId="25D30C8A" w:rsidR="0060786C" w:rsidRPr="000C63AB" w:rsidRDefault="00606EDB" w:rsidP="0031646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FA5135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540A1CAB" w14:textId="0CB59A73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FAB1BA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0680EBBD" w14:textId="1DD7B965" w:rsidR="0060786C" w:rsidRPr="00CF0270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(6,684)</w:t>
            </w:r>
          </w:p>
        </w:tc>
      </w:tr>
      <w:tr w:rsidR="0060786C" w:rsidRPr="00CF0270" w14:paraId="672637FB" w14:textId="77777777" w:rsidTr="00187383">
        <w:tc>
          <w:tcPr>
            <w:tcW w:w="2607" w:type="dxa"/>
          </w:tcPr>
          <w:p w14:paraId="2E49D93E" w14:textId="77777777" w:rsidR="0060786C" w:rsidRPr="00CF0270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21FDB77" w14:textId="160B2EB5" w:rsidR="0060786C" w:rsidRPr="00C378DE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(3,466,104)</w:t>
            </w:r>
          </w:p>
        </w:tc>
        <w:tc>
          <w:tcPr>
            <w:tcW w:w="141" w:type="dxa"/>
          </w:tcPr>
          <w:p w14:paraId="7B334A0E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9ACF584" w14:textId="7ADBFA75" w:rsidR="0060786C" w:rsidRPr="00C378DE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</w:t>
            </w:r>
            <w:r w:rsidR="002F6ED2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170,337</w:t>
            </w: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7B53C1A9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57396236" w14:textId="3CB8DC3C" w:rsidR="0060786C" w:rsidRPr="000C63AB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213,276</w:t>
            </w:r>
          </w:p>
        </w:tc>
        <w:tc>
          <w:tcPr>
            <w:tcW w:w="132" w:type="dxa"/>
          </w:tcPr>
          <w:p w14:paraId="4F798829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4695EDF" w14:textId="2DF2F543" w:rsidR="0060786C" w:rsidRPr="000C63AB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969398C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4D193F7" w14:textId="4268B5CD" w:rsidR="0060786C" w:rsidRPr="00C378DE" w:rsidRDefault="00606EDB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</w:t>
            </w:r>
            <w:r w:rsidR="002F6ED2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423,165</w:t>
            </w: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</w:tr>
      <w:tr w:rsidR="0060786C" w:rsidRPr="00CF0270" w14:paraId="74AE821A" w14:textId="77777777" w:rsidTr="00187383">
        <w:tc>
          <w:tcPr>
            <w:tcW w:w="2607" w:type="dxa"/>
          </w:tcPr>
          <w:p w14:paraId="403E7C70" w14:textId="77777777" w:rsidR="0060786C" w:rsidRPr="00CF0270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838AFE0" w14:textId="44AD81D2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2,230,446</w:t>
            </w:r>
          </w:p>
        </w:tc>
        <w:tc>
          <w:tcPr>
            <w:tcW w:w="141" w:type="dxa"/>
          </w:tcPr>
          <w:p w14:paraId="71C00062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DDBB1E6" w14:textId="77777777" w:rsidR="0060786C" w:rsidRPr="00C378DE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044BFF7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8852081" w14:textId="38CB9194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3CAA0F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1055004E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F977BF" w14:textId="77777777" w:rsidR="0060786C" w:rsidRPr="00C378DE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287391D6" w14:textId="0EF96743" w:rsidR="0060786C" w:rsidRPr="000C63AB" w:rsidRDefault="00606EDB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2,36</w:t>
            </w:r>
            <w:r w:rsidR="002F6ED2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8,003</w:t>
            </w:r>
          </w:p>
        </w:tc>
      </w:tr>
    </w:tbl>
    <w:p w14:paraId="3E997C20" w14:textId="7666EF2C" w:rsidR="006F24ED" w:rsidRPr="000C63AB" w:rsidRDefault="006F24ED" w:rsidP="006F24ED">
      <w:pPr>
        <w:spacing w:line="30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9"/>
        <w:gridCol w:w="1137"/>
        <w:gridCol w:w="132"/>
        <w:gridCol w:w="1286"/>
      </w:tblGrid>
      <w:tr w:rsidR="0044272D" w:rsidRPr="00CF0270" w14:paraId="4C2A9DED" w14:textId="77777777" w:rsidTr="00C42657">
        <w:tc>
          <w:tcPr>
            <w:tcW w:w="2607" w:type="dxa"/>
          </w:tcPr>
          <w:p w14:paraId="62A8BCB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E5CE0D7" w14:textId="77777777" w:rsidR="00292B89" w:rsidRPr="000C63AB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31771B" w:rsidRPr="00CF0270" w14:paraId="6697BD30" w14:textId="77777777" w:rsidTr="00C42657">
        <w:tc>
          <w:tcPr>
            <w:tcW w:w="2607" w:type="dxa"/>
          </w:tcPr>
          <w:p w14:paraId="19F976D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2503B72" w14:textId="67E99DE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B05402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37A2947" w14:textId="43D5CC0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08E42D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6CA7E95B" w14:textId="2C635BC3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0B0366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0324EE69" w14:textId="4D984C8F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ADADA7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8FB9533" w14:textId="205C711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31771B" w:rsidRPr="00CF0270" w14:paraId="05CD8202" w14:textId="77777777" w:rsidTr="00C42657">
        <w:tc>
          <w:tcPr>
            <w:tcW w:w="2607" w:type="dxa"/>
          </w:tcPr>
          <w:p w14:paraId="6641B76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26940A" w14:textId="4C1CABF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D09E30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F57618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447A2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C0F711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3772D62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B8F4D1F" w14:textId="6536BA0E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538E70C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A889BCB" w14:textId="4D8698C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31771B" w:rsidRPr="00CF0270" w14:paraId="5C964859" w14:textId="77777777" w:rsidTr="00C42657">
        <w:tc>
          <w:tcPr>
            <w:tcW w:w="2607" w:type="dxa"/>
          </w:tcPr>
          <w:p w14:paraId="3801303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A45FC4" w14:textId="1ADCB242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  <w:tc>
          <w:tcPr>
            <w:tcW w:w="141" w:type="dxa"/>
          </w:tcPr>
          <w:p w14:paraId="5CFAA03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5E253A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AFDB1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4374449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5E7822C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41DB28E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BCDC0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5B5164D6" w14:textId="20D9578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D163D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</w:tr>
      <w:tr w:rsidR="0031771B" w:rsidRPr="00CF0270" w14:paraId="28CE2D02" w14:textId="77777777" w:rsidTr="00C42657">
        <w:tc>
          <w:tcPr>
            <w:tcW w:w="2607" w:type="dxa"/>
          </w:tcPr>
          <w:p w14:paraId="0C6259A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416DF1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6C78893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735988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28D20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4F0D1FD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458C67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6707F7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4D74C0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228D7BA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6C22E871" w14:textId="77777777" w:rsidTr="00C42657">
        <w:tc>
          <w:tcPr>
            <w:tcW w:w="2607" w:type="dxa"/>
          </w:tcPr>
          <w:p w14:paraId="08A1700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454AA1E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F0F235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2CC2775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D12A5B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F6B709B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7CBED7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560905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48F463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78533D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D163D" w:rsidRPr="00CF0270" w14:paraId="474C58D1" w14:textId="77777777" w:rsidTr="00C42657">
        <w:tc>
          <w:tcPr>
            <w:tcW w:w="2607" w:type="dxa"/>
          </w:tcPr>
          <w:p w14:paraId="123C2460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284C2AF4" w14:textId="0B75697A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D188F56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23F8EAB" w14:textId="1171BA28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0E0F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8D3D321" w14:textId="292B0C82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157709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286C492" w14:textId="4E48EB0D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72FD09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062BF28" w14:textId="4208D650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3D163D" w:rsidRPr="00CF0270" w14:paraId="71A54981" w14:textId="77777777" w:rsidTr="00C42657">
        <w:tc>
          <w:tcPr>
            <w:tcW w:w="2607" w:type="dxa"/>
          </w:tcPr>
          <w:p w14:paraId="56F82A5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097DDC7F" w14:textId="2E1A9A3E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3C80BC2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1BEA046" w14:textId="77B103DA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7917662F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11B8013A" w14:textId="2636AC99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B13D420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2BDC976" w14:textId="78307C2C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5E674AE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517159F" w14:textId="04B09606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3D163D" w:rsidRPr="00CF0270" w14:paraId="5FA88FB4" w14:textId="77777777" w:rsidTr="00C42657">
        <w:tc>
          <w:tcPr>
            <w:tcW w:w="2607" w:type="dxa"/>
          </w:tcPr>
          <w:p w14:paraId="6D01C46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7D8D55F" w14:textId="6941EFF2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547E86A3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4FFEF10" w14:textId="6C330F01" w:rsidR="003D163D" w:rsidRPr="000164CC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D163D">
              <w:rPr>
                <w:rFonts w:asciiTheme="majorBidi" w:hAnsiTheme="majorBidi" w:cstheme="majorBidi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3982F61B" w14:textId="77777777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7028339C" w14:textId="366447B4" w:rsidR="003D163D" w:rsidRPr="000164CC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150E4A7" w14:textId="77777777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2760B39C" w14:textId="17D8112D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3D73273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1B74A42" w14:textId="44456782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3D163D" w:rsidRPr="00CF0270" w14:paraId="7C5C9740" w14:textId="77777777" w:rsidTr="00C42657">
        <w:tc>
          <w:tcPr>
            <w:tcW w:w="2607" w:type="dxa"/>
          </w:tcPr>
          <w:p w14:paraId="609DE267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403667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17F4717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AD6FEFD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501349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A4C1286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136F6DF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4DA0A39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C70BB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E19519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D163D" w:rsidRPr="00CF0270" w14:paraId="25F730EA" w14:textId="77777777" w:rsidTr="00C42657">
        <w:tc>
          <w:tcPr>
            <w:tcW w:w="2607" w:type="dxa"/>
          </w:tcPr>
          <w:p w14:paraId="07235A54" w14:textId="77777777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24D0787" w14:textId="738A971F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  <w:tc>
          <w:tcPr>
            <w:tcW w:w="141" w:type="dxa"/>
          </w:tcPr>
          <w:p w14:paraId="1026BD0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92EA077" w14:textId="3DE18E8D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138</w:t>
            </w:r>
          </w:p>
        </w:tc>
        <w:tc>
          <w:tcPr>
            <w:tcW w:w="132" w:type="dxa"/>
          </w:tcPr>
          <w:p w14:paraId="4CCED6C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612C9E4" w14:textId="0FD441C6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(3,621)</w:t>
            </w:r>
          </w:p>
        </w:tc>
        <w:tc>
          <w:tcPr>
            <w:tcW w:w="139" w:type="dxa"/>
          </w:tcPr>
          <w:p w14:paraId="09D806C0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F879BD6" w14:textId="62B5252B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669</w:t>
            </w:r>
          </w:p>
        </w:tc>
        <w:tc>
          <w:tcPr>
            <w:tcW w:w="132" w:type="dxa"/>
          </w:tcPr>
          <w:p w14:paraId="50724166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A43CC08" w14:textId="29DB7DDB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</w:tr>
      <w:tr w:rsidR="003D163D" w:rsidRPr="00CF0270" w14:paraId="5E1F23BD" w14:textId="77777777" w:rsidTr="00C42657">
        <w:tc>
          <w:tcPr>
            <w:tcW w:w="2607" w:type="dxa"/>
          </w:tcPr>
          <w:p w14:paraId="171C4AF7" w14:textId="1986A590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3374A3EC" w14:textId="6927331A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3,690,750</w:t>
            </w:r>
          </w:p>
        </w:tc>
        <w:tc>
          <w:tcPr>
            <w:tcW w:w="141" w:type="dxa"/>
          </w:tcPr>
          <w:p w14:paraId="1CC1656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5D1EDA" w14:textId="7CCC6F78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7,974</w:t>
            </w:r>
          </w:p>
        </w:tc>
        <w:tc>
          <w:tcPr>
            <w:tcW w:w="132" w:type="dxa"/>
          </w:tcPr>
          <w:p w14:paraId="09756EA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92203BB" w14:textId="490DE67A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(28,375)</w:t>
            </w:r>
          </w:p>
        </w:tc>
        <w:tc>
          <w:tcPr>
            <w:tcW w:w="139" w:type="dxa"/>
          </w:tcPr>
          <w:p w14:paraId="28F616B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3D16496" w14:textId="4BD595B2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142,578</w:t>
            </w:r>
          </w:p>
        </w:tc>
        <w:tc>
          <w:tcPr>
            <w:tcW w:w="132" w:type="dxa"/>
          </w:tcPr>
          <w:p w14:paraId="130C91A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43B9DBC" w14:textId="3E460CAD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3,812,927</w:t>
            </w:r>
          </w:p>
        </w:tc>
      </w:tr>
      <w:tr w:rsidR="003D163D" w:rsidRPr="00CF0270" w14:paraId="0E0B68D4" w14:textId="77777777" w:rsidTr="00C42657">
        <w:tc>
          <w:tcPr>
            <w:tcW w:w="2607" w:type="dxa"/>
          </w:tcPr>
          <w:p w14:paraId="6BAAFFD2" w14:textId="5D8A5569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1A25064A" w14:textId="4BA192E8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96,481</w:t>
            </w:r>
          </w:p>
        </w:tc>
        <w:tc>
          <w:tcPr>
            <w:tcW w:w="141" w:type="dxa"/>
          </w:tcPr>
          <w:p w14:paraId="196F070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6E19BF" w14:textId="282C3FC5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1,483</w:t>
            </w:r>
          </w:p>
        </w:tc>
        <w:tc>
          <w:tcPr>
            <w:tcW w:w="132" w:type="dxa"/>
          </w:tcPr>
          <w:p w14:paraId="41DE8BAE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1A15D24" w14:textId="74AE3D12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(18,790)</w:t>
            </w:r>
          </w:p>
        </w:tc>
        <w:tc>
          <w:tcPr>
            <w:tcW w:w="139" w:type="dxa"/>
          </w:tcPr>
          <w:p w14:paraId="767EFA2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04EABD8" w14:textId="044E5A29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1,143</w:t>
            </w:r>
          </w:p>
        </w:tc>
        <w:tc>
          <w:tcPr>
            <w:tcW w:w="132" w:type="dxa"/>
          </w:tcPr>
          <w:p w14:paraId="652327A7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B515A1" w14:textId="1CB2536B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80,317</w:t>
            </w:r>
          </w:p>
        </w:tc>
      </w:tr>
      <w:tr w:rsidR="003D163D" w:rsidRPr="00CF0270" w14:paraId="2190E32E" w14:textId="77777777" w:rsidTr="00C42657">
        <w:tc>
          <w:tcPr>
            <w:tcW w:w="2607" w:type="dxa"/>
          </w:tcPr>
          <w:p w14:paraId="66C14E5A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20E7BB86" w14:textId="589C5263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7511BB9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455E393" w14:textId="391058AE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2E084AE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F2E6B38" w14:textId="453F6DC4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(1,869)</w:t>
            </w:r>
          </w:p>
        </w:tc>
        <w:tc>
          <w:tcPr>
            <w:tcW w:w="139" w:type="dxa"/>
          </w:tcPr>
          <w:p w14:paraId="02D3FB0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951A0B9" w14:textId="42EA2420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B8F8BA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CECC00E" w14:textId="519AF9F6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3D163D" w:rsidRPr="00CF0270" w14:paraId="19EAAB41" w14:textId="77777777" w:rsidTr="000C1892">
        <w:tc>
          <w:tcPr>
            <w:tcW w:w="2607" w:type="dxa"/>
          </w:tcPr>
          <w:p w14:paraId="4E682C8F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D82436B" w14:textId="77777777" w:rsidR="003D163D" w:rsidRPr="00CF0270" w:rsidRDefault="003D163D" w:rsidP="003D163D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  <w:vAlign w:val="bottom"/>
          </w:tcPr>
          <w:p w14:paraId="7B7DD705" w14:textId="22FB85F8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  <w:tc>
          <w:tcPr>
            <w:tcW w:w="141" w:type="dxa"/>
          </w:tcPr>
          <w:p w14:paraId="25AECD8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3E0FB7D8" w14:textId="4832F7C5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196,177</w:t>
            </w:r>
          </w:p>
        </w:tc>
        <w:tc>
          <w:tcPr>
            <w:tcW w:w="132" w:type="dxa"/>
            <w:vAlign w:val="bottom"/>
          </w:tcPr>
          <w:p w14:paraId="7C0CA05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0B707018" w14:textId="5C7E3F03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  <w:vAlign w:val="bottom"/>
          </w:tcPr>
          <w:p w14:paraId="738902A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vAlign w:val="bottom"/>
          </w:tcPr>
          <w:p w14:paraId="6A3710B6" w14:textId="406D86EA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(144,390)</w:t>
            </w:r>
          </w:p>
        </w:tc>
        <w:tc>
          <w:tcPr>
            <w:tcW w:w="132" w:type="dxa"/>
            <w:vAlign w:val="bottom"/>
          </w:tcPr>
          <w:p w14:paraId="5D890CBA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6DBA2A03" w14:textId="01D66A2F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</w:tr>
      <w:tr w:rsidR="003D163D" w:rsidRPr="00CF0270" w14:paraId="44FB9D59" w14:textId="77777777" w:rsidTr="00C42657">
        <w:tc>
          <w:tcPr>
            <w:tcW w:w="2607" w:type="dxa"/>
          </w:tcPr>
          <w:p w14:paraId="5AB8A152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811B647" w14:textId="32FAB473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4,487,964</w:t>
            </w:r>
          </w:p>
        </w:tc>
        <w:tc>
          <w:tcPr>
            <w:tcW w:w="141" w:type="dxa"/>
          </w:tcPr>
          <w:p w14:paraId="5A8ACCC9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9DF12C3" w14:textId="55365C38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207,641</w:t>
            </w:r>
          </w:p>
        </w:tc>
        <w:tc>
          <w:tcPr>
            <w:tcW w:w="132" w:type="dxa"/>
          </w:tcPr>
          <w:p w14:paraId="1DDF9138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4D2C4AC" w14:textId="45324EE9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(52,655)</w:t>
            </w:r>
          </w:p>
        </w:tc>
        <w:tc>
          <w:tcPr>
            <w:tcW w:w="139" w:type="dxa"/>
          </w:tcPr>
          <w:p w14:paraId="44CFBE38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70C14BF9" w14:textId="3F0B1D2C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8C834C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2395CD8F" w14:textId="2BC35B36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4,642,950</w:t>
            </w:r>
          </w:p>
        </w:tc>
      </w:tr>
      <w:tr w:rsidR="003D163D" w:rsidRPr="00CF0270" w14:paraId="2698D276" w14:textId="77777777" w:rsidTr="00C42657">
        <w:tc>
          <w:tcPr>
            <w:tcW w:w="2607" w:type="dxa"/>
          </w:tcPr>
          <w:p w14:paraId="03D0343B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5706731" w14:textId="098734E1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5,425,964</w:t>
            </w:r>
          </w:p>
        </w:tc>
        <w:tc>
          <w:tcPr>
            <w:tcW w:w="141" w:type="dxa"/>
          </w:tcPr>
          <w:p w14:paraId="24339FA4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B800C13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A5C2945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CA7F2FE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4221B338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21E546FC" w14:textId="77777777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E0EAA4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16967F28" w14:textId="74FB89B3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5,696,550</w:t>
            </w:r>
          </w:p>
        </w:tc>
      </w:tr>
      <w:tr w:rsidR="003D163D" w:rsidRPr="00CF0270" w14:paraId="2A47FD0B" w14:textId="77777777" w:rsidTr="00C42657">
        <w:tc>
          <w:tcPr>
            <w:tcW w:w="2607" w:type="dxa"/>
          </w:tcPr>
          <w:p w14:paraId="4FCEC3C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A3A352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6164DBF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0B168CA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10DBD0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719F03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9204D30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73DF10F" w14:textId="77777777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559AA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151A3AA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D163D" w:rsidRPr="00CF0270" w14:paraId="47FDA533" w14:textId="77777777" w:rsidTr="00C42657">
        <w:tc>
          <w:tcPr>
            <w:tcW w:w="2607" w:type="dxa"/>
          </w:tcPr>
          <w:p w14:paraId="26C35E92" w14:textId="77777777" w:rsidR="003D163D" w:rsidRPr="00CF0270" w:rsidRDefault="003D163D" w:rsidP="003D163D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300FDD22" w14:textId="223482BE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  <w:tc>
          <w:tcPr>
            <w:tcW w:w="141" w:type="dxa"/>
          </w:tcPr>
          <w:p w14:paraId="6BA32FE0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708C00" w14:textId="34693BCF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(15,297)</w:t>
            </w:r>
          </w:p>
        </w:tc>
        <w:tc>
          <w:tcPr>
            <w:tcW w:w="132" w:type="dxa"/>
          </w:tcPr>
          <w:p w14:paraId="6EB7BDEE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FE3CE3" w14:textId="57BFB8E4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3,621</w:t>
            </w:r>
          </w:p>
        </w:tc>
        <w:tc>
          <w:tcPr>
            <w:tcW w:w="139" w:type="dxa"/>
          </w:tcPr>
          <w:p w14:paraId="497299D2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C83E076" w14:textId="31A1F638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46DA2B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B2C9285" w14:textId="2E7400FD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</w:tr>
      <w:tr w:rsidR="003D163D" w:rsidRPr="00CF0270" w14:paraId="492414C5" w14:textId="77777777" w:rsidTr="00C42657">
        <w:tc>
          <w:tcPr>
            <w:tcW w:w="2607" w:type="dxa"/>
          </w:tcPr>
          <w:p w14:paraId="68B767CC" w14:textId="1EFB7DA8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5F15E7E1" w14:textId="1FFFCCB0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  <w:tc>
          <w:tcPr>
            <w:tcW w:w="141" w:type="dxa"/>
          </w:tcPr>
          <w:p w14:paraId="666D9CB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62233F6" w14:textId="734BBEE6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(141,001)</w:t>
            </w:r>
          </w:p>
        </w:tc>
        <w:tc>
          <w:tcPr>
            <w:tcW w:w="132" w:type="dxa"/>
          </w:tcPr>
          <w:p w14:paraId="3930142C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482B17B" w14:textId="3B7705B9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27,346</w:t>
            </w:r>
          </w:p>
        </w:tc>
        <w:tc>
          <w:tcPr>
            <w:tcW w:w="139" w:type="dxa"/>
          </w:tcPr>
          <w:p w14:paraId="24DF78D4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C2B18E3" w14:textId="4868D60A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C6674F7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1A1D98F" w14:textId="7CADD98C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</w:tr>
      <w:tr w:rsidR="003D163D" w:rsidRPr="00CF0270" w14:paraId="2DE19D9A" w14:textId="77777777" w:rsidTr="00C42657">
        <w:tc>
          <w:tcPr>
            <w:tcW w:w="2607" w:type="dxa"/>
          </w:tcPr>
          <w:p w14:paraId="083DB0E5" w14:textId="311047B6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41B8072D" w14:textId="236129F6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(91,965)</w:t>
            </w:r>
          </w:p>
        </w:tc>
        <w:tc>
          <w:tcPr>
            <w:tcW w:w="141" w:type="dxa"/>
          </w:tcPr>
          <w:p w14:paraId="4BF815D9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76B1122" w14:textId="7563DFDD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(2,551)</w:t>
            </w:r>
          </w:p>
        </w:tc>
        <w:tc>
          <w:tcPr>
            <w:tcW w:w="132" w:type="dxa"/>
          </w:tcPr>
          <w:p w14:paraId="317CFD06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03A773" w14:textId="1BBAA63A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18,779</w:t>
            </w:r>
          </w:p>
        </w:tc>
        <w:tc>
          <w:tcPr>
            <w:tcW w:w="139" w:type="dxa"/>
          </w:tcPr>
          <w:p w14:paraId="5E3B9934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F714319" w14:textId="0AF9151D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727DC71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40A408" w14:textId="23FC8A91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(75,737)</w:t>
            </w:r>
          </w:p>
        </w:tc>
      </w:tr>
      <w:tr w:rsidR="003D163D" w:rsidRPr="00CF0270" w14:paraId="5FE99588" w14:textId="77777777" w:rsidTr="00C42657">
        <w:tc>
          <w:tcPr>
            <w:tcW w:w="2607" w:type="dxa"/>
          </w:tcPr>
          <w:p w14:paraId="4367D67E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19C666F" w14:textId="3FA7F096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  <w:tc>
          <w:tcPr>
            <w:tcW w:w="141" w:type="dxa"/>
          </w:tcPr>
          <w:p w14:paraId="68126ED0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6320E23" w14:textId="3AD7750C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(1,271)</w:t>
            </w:r>
          </w:p>
        </w:tc>
        <w:tc>
          <w:tcPr>
            <w:tcW w:w="132" w:type="dxa"/>
          </w:tcPr>
          <w:p w14:paraId="69551B3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010230A1" w14:textId="27D96C44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9" w:type="dxa"/>
          </w:tcPr>
          <w:p w14:paraId="4C103893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5574010" w14:textId="3F0F63F2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F4170E5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C94B4D2" w14:textId="0304FB95" w:rsidR="003D163D" w:rsidRPr="00CF0270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</w:tr>
      <w:tr w:rsidR="003D163D" w:rsidRPr="00CF0270" w14:paraId="231A4AD9" w14:textId="77777777" w:rsidTr="00C42657">
        <w:tc>
          <w:tcPr>
            <w:tcW w:w="2607" w:type="dxa"/>
          </w:tcPr>
          <w:p w14:paraId="1F1A79EB" w14:textId="77777777" w:rsidR="003D163D" w:rsidRPr="00CF0270" w:rsidRDefault="003D163D" w:rsidP="003D163D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5C3FB58" w14:textId="7A28751A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(3,357,599)</w:t>
            </w:r>
          </w:p>
        </w:tc>
        <w:tc>
          <w:tcPr>
            <w:tcW w:w="141" w:type="dxa"/>
          </w:tcPr>
          <w:p w14:paraId="5A8E4A0A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FBB5121" w14:textId="046ECB70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(160,120)</w:t>
            </w:r>
          </w:p>
        </w:tc>
        <w:tc>
          <w:tcPr>
            <w:tcW w:w="132" w:type="dxa"/>
          </w:tcPr>
          <w:p w14:paraId="70241D40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34831E48" w14:textId="0EE5A4C3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51,615</w:t>
            </w:r>
          </w:p>
        </w:tc>
        <w:tc>
          <w:tcPr>
            <w:tcW w:w="139" w:type="dxa"/>
          </w:tcPr>
          <w:p w14:paraId="252D77B7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5C566CDD" w14:textId="4E440C7D" w:rsidR="003D163D" w:rsidRPr="000C63AB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9B3BC3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050B41B" w14:textId="4B7264DA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(3,466,104)</w:t>
            </w:r>
          </w:p>
        </w:tc>
      </w:tr>
      <w:tr w:rsidR="003D163D" w:rsidRPr="00CF0270" w14:paraId="76AFE94F" w14:textId="77777777" w:rsidTr="00C42657">
        <w:tc>
          <w:tcPr>
            <w:tcW w:w="2607" w:type="dxa"/>
          </w:tcPr>
          <w:p w14:paraId="42B634E8" w14:textId="77777777" w:rsidR="003D163D" w:rsidRPr="00CF0270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188C75" w14:textId="07E04C9E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2,068,365</w:t>
            </w:r>
          </w:p>
        </w:tc>
        <w:tc>
          <w:tcPr>
            <w:tcW w:w="141" w:type="dxa"/>
          </w:tcPr>
          <w:p w14:paraId="3FD15F16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5E39AF20" w14:textId="77777777" w:rsidR="003D163D" w:rsidRPr="000C0FA9" w:rsidRDefault="003D163D" w:rsidP="003D163D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003A2F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1C51BEE" w14:textId="42E810A8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position w:val="2"/>
                <w:sz w:val="21"/>
                <w:szCs w:val="21"/>
                <w:cs/>
              </w:rPr>
              <w:t xml:space="preserve">  </w:t>
            </w:r>
          </w:p>
        </w:tc>
        <w:tc>
          <w:tcPr>
            <w:tcW w:w="139" w:type="dxa"/>
          </w:tcPr>
          <w:p w14:paraId="71CD40CA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6A3B8296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80DA26A" w14:textId="77777777" w:rsidR="003D163D" w:rsidRPr="000C0FA9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0E1C81E5" w14:textId="6768ABE2" w:rsidR="003D163D" w:rsidRPr="000C63AB" w:rsidRDefault="003D163D" w:rsidP="003D163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2,230,446</w:t>
            </w:r>
          </w:p>
        </w:tc>
      </w:tr>
    </w:tbl>
    <w:p w14:paraId="4668BBBB" w14:textId="7D1E281C" w:rsidR="00292B89" w:rsidRDefault="00292B89" w:rsidP="00CF0270">
      <w:pPr>
        <w:spacing w:line="300" w:lineRule="exact"/>
        <w:ind w:left="544" w:right="-254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15318C5B" w14:textId="6021BF78" w:rsidR="004815B9" w:rsidRPr="00860C3E" w:rsidRDefault="00DB3C78" w:rsidP="00B22735">
      <w:pPr>
        <w:spacing w:line="380" w:lineRule="exact"/>
        <w:ind w:left="42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860C3E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860C3E">
        <w:rPr>
          <w:rFonts w:asciiTheme="majorBidi" w:hAnsiTheme="majorBidi" w:cstheme="majorBidi"/>
          <w:sz w:val="32"/>
          <w:szCs w:val="32"/>
        </w:rPr>
        <w:t>3</w:t>
      </w:r>
      <w:r w:rsidR="007D157F" w:rsidRPr="00860C3E">
        <w:rPr>
          <w:rFonts w:asciiTheme="majorBidi" w:hAnsiTheme="majorBidi" w:cstheme="majorBidi"/>
          <w:sz w:val="32"/>
          <w:szCs w:val="32"/>
        </w:rPr>
        <w:t>1</w:t>
      </w:r>
      <w:r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="007D157F" w:rsidRPr="00860C3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860C3E">
        <w:rPr>
          <w:rFonts w:asciiTheme="majorBidi" w:hAnsiTheme="majorBidi" w:cstheme="majorBidi"/>
          <w:sz w:val="32"/>
          <w:szCs w:val="32"/>
        </w:rPr>
        <w:t>256</w:t>
      </w:r>
      <w:r w:rsidR="003D163D">
        <w:rPr>
          <w:rFonts w:asciiTheme="majorBidi" w:hAnsiTheme="majorBidi" w:cstheme="majorBidi"/>
          <w:sz w:val="32"/>
          <w:szCs w:val="32"/>
        </w:rPr>
        <w:t>7</w:t>
      </w:r>
      <w:r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Pr="00860C3E">
        <w:rPr>
          <w:rFonts w:asciiTheme="majorBidi" w:hAnsiTheme="majorBidi" w:cstheme="majorBidi"/>
          <w:sz w:val="32"/>
          <w:szCs w:val="32"/>
          <w:cs/>
        </w:rPr>
        <w:t>มีจำนว</w:t>
      </w:r>
      <w:r w:rsidR="00171074" w:rsidRPr="00860C3E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385CE5">
        <w:rPr>
          <w:rFonts w:asciiTheme="majorBidi" w:hAnsiTheme="majorBidi" w:cstheme="majorBidi"/>
          <w:sz w:val="32"/>
          <w:szCs w:val="32"/>
        </w:rPr>
        <w:t>2,174.86</w:t>
      </w:r>
      <w:r w:rsidR="00CB69EB" w:rsidRPr="00860C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0C3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</w:rPr>
        <w:t>(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B69EB" w:rsidRPr="00860C3E">
        <w:rPr>
          <w:rFonts w:asciiTheme="majorBidi" w:hAnsiTheme="majorBidi" w:cstheme="majorBidi"/>
          <w:sz w:val="32"/>
          <w:szCs w:val="32"/>
        </w:rPr>
        <w:t xml:space="preserve">31 </w:t>
      </w:r>
      <w:r w:rsidR="00CB69EB" w:rsidRPr="00860C3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B69EB" w:rsidRPr="00860C3E">
        <w:rPr>
          <w:rFonts w:asciiTheme="majorBidi" w:hAnsiTheme="majorBidi" w:cstheme="majorBidi"/>
          <w:sz w:val="32"/>
          <w:szCs w:val="32"/>
        </w:rPr>
        <w:t>256</w:t>
      </w:r>
      <w:r w:rsidR="003D163D">
        <w:rPr>
          <w:rFonts w:asciiTheme="majorBidi" w:hAnsiTheme="majorBidi" w:cstheme="majorBidi"/>
          <w:sz w:val="32"/>
          <w:szCs w:val="32"/>
        </w:rPr>
        <w:t>6</w:t>
      </w:r>
      <w:r w:rsidR="00CB69EB"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</w:rPr>
        <w:t xml:space="preserve">: </w:t>
      </w:r>
      <w:r w:rsidR="003D163D" w:rsidRPr="003D163D">
        <w:rPr>
          <w:rFonts w:asciiTheme="majorBidi" w:hAnsiTheme="majorBidi" w:cstheme="majorBidi"/>
          <w:sz w:val="32"/>
          <w:szCs w:val="32"/>
        </w:rPr>
        <w:t>2,386.80</w:t>
      </w:r>
      <w:r w:rsidR="003D163D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7A913F4" w14:textId="408BB53A" w:rsidR="007831F3" w:rsidRPr="00670B71" w:rsidRDefault="00A416E2" w:rsidP="00B22735">
      <w:pPr>
        <w:spacing w:line="380" w:lineRule="exact"/>
        <w:ind w:left="42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670B71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581173" w:rsidRPr="00670B71">
        <w:rPr>
          <w:rFonts w:asciiTheme="majorBidi" w:hAnsiTheme="majorBidi" w:cstheme="majorBidi"/>
          <w:sz w:val="32"/>
          <w:szCs w:val="32"/>
        </w:rPr>
        <w:t xml:space="preserve">18 </w:t>
      </w:r>
      <w:r w:rsidR="00581173" w:rsidRPr="00670B71"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="00581173" w:rsidRPr="00670B71">
        <w:rPr>
          <w:rFonts w:asciiTheme="majorBidi" w:hAnsiTheme="majorBidi" w:cstheme="majorBidi"/>
          <w:sz w:val="32"/>
          <w:szCs w:val="32"/>
        </w:rPr>
        <w:t xml:space="preserve"> 2566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="00247873" w:rsidRPr="00670B71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247873" w:rsidRPr="00670B71">
        <w:rPr>
          <w:rFonts w:asciiTheme="majorBidi" w:hAnsiTheme="majorBidi" w:cstheme="majorBidi"/>
          <w:sz w:val="32"/>
          <w:szCs w:val="32"/>
        </w:rPr>
        <w:t xml:space="preserve">1 </w:t>
      </w:r>
      <w:r w:rsidR="00247873" w:rsidRPr="00670B71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247873" w:rsidRPr="00670B71">
        <w:rPr>
          <w:rFonts w:asciiTheme="majorBidi" w:hAnsiTheme="majorBidi" w:cstheme="majorBidi"/>
          <w:sz w:val="32"/>
          <w:szCs w:val="32"/>
        </w:rPr>
        <w:t xml:space="preserve">2566 </w:t>
      </w:r>
      <w:r w:rsidRPr="00670B71">
        <w:rPr>
          <w:rFonts w:asciiTheme="majorBidi" w:hAnsiTheme="majorBidi" w:cstheme="majorBidi"/>
          <w:sz w:val="32"/>
          <w:szCs w:val="32"/>
          <w:cs/>
        </w:rPr>
        <w:t>บริษัทได้ประเมินราคาที่ดิน</w:t>
      </w:r>
      <w:r w:rsidR="000B0BA2" w:rsidRPr="00670B71">
        <w:rPr>
          <w:rFonts w:asciiTheme="majorBidi" w:hAnsiTheme="majorBidi" w:cstheme="majorBidi" w:hint="cs"/>
          <w:sz w:val="32"/>
          <w:szCs w:val="32"/>
          <w:cs/>
        </w:rPr>
        <w:t>ที่จังหวัดสมุทรปราการและจังหวัดระยอง</w:t>
      </w:r>
      <w:r w:rsidR="00247873" w:rsidRPr="00670B71">
        <w:rPr>
          <w:rFonts w:asciiTheme="majorBidi" w:hAnsiTheme="majorBidi" w:cstheme="majorBidi" w:hint="cs"/>
          <w:sz w:val="32"/>
          <w:szCs w:val="32"/>
          <w:cs/>
        </w:rPr>
        <w:t>ใหม่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โดยผู้ประเมินราคาอิสระ บริษัทได้บันทึกมูลค่ายุติธรรมของที่ดิน จำนวน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131" w:rsidRPr="00670B71">
        <w:rPr>
          <w:rFonts w:asciiTheme="majorBidi" w:hAnsiTheme="majorBidi" w:cstheme="majorBidi"/>
          <w:sz w:val="32"/>
          <w:szCs w:val="32"/>
        </w:rPr>
        <w:t>1,0</w:t>
      </w:r>
      <w:r w:rsidR="00247873" w:rsidRPr="00670B71">
        <w:rPr>
          <w:rFonts w:asciiTheme="majorBidi" w:hAnsiTheme="majorBidi" w:cstheme="majorBidi"/>
          <w:sz w:val="32"/>
          <w:szCs w:val="32"/>
        </w:rPr>
        <w:t>53.60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Pr="00670B71">
        <w:rPr>
          <w:rFonts w:asciiTheme="majorBidi" w:hAnsiTheme="majorBidi" w:cstheme="majorBidi"/>
          <w:sz w:val="32"/>
          <w:szCs w:val="32"/>
          <w:cs/>
        </w:rPr>
        <w:t>ล้านบาท ซึ่งที่ดินมีราคาทุนเดิม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67955" w:rsidRPr="00670B71">
        <w:rPr>
          <w:rFonts w:asciiTheme="majorBidi" w:hAnsiTheme="majorBidi" w:cstheme="majorBidi"/>
          <w:sz w:val="32"/>
          <w:szCs w:val="32"/>
        </w:rPr>
        <w:t>21.92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Pr="00670B71">
        <w:rPr>
          <w:rFonts w:asciiTheme="majorBidi" w:hAnsiTheme="majorBidi" w:cstheme="majorBidi"/>
          <w:sz w:val="32"/>
          <w:szCs w:val="32"/>
          <w:cs/>
        </w:rPr>
        <w:t>ล้านบาท และมีส่วนเกินทุน</w:t>
      </w:r>
      <w:r w:rsidR="00675FE6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670B71">
        <w:rPr>
          <w:rFonts w:asciiTheme="majorBidi" w:hAnsiTheme="majorBidi" w:cstheme="majorBidi"/>
          <w:sz w:val="32"/>
          <w:szCs w:val="32"/>
          <w:cs/>
        </w:rPr>
        <w:t>จากการตีราคาที่ดิน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131" w:rsidRPr="00670B71">
        <w:rPr>
          <w:rFonts w:asciiTheme="majorBidi" w:hAnsiTheme="majorBidi" w:cstheme="majorBidi"/>
          <w:sz w:val="32"/>
          <w:szCs w:val="32"/>
        </w:rPr>
        <w:t>1,0</w:t>
      </w:r>
      <w:r w:rsidR="00247873" w:rsidRPr="00670B71">
        <w:rPr>
          <w:rFonts w:asciiTheme="majorBidi" w:hAnsiTheme="majorBidi" w:cstheme="majorBidi"/>
          <w:sz w:val="32"/>
          <w:szCs w:val="32"/>
        </w:rPr>
        <w:t>31</w:t>
      </w:r>
      <w:r w:rsidR="00D51661" w:rsidRPr="00670B71">
        <w:rPr>
          <w:rFonts w:asciiTheme="majorBidi" w:hAnsiTheme="majorBidi" w:cstheme="majorBidi"/>
          <w:sz w:val="32"/>
          <w:szCs w:val="32"/>
        </w:rPr>
        <w:t>.68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43D72F0E" w14:textId="1E1CE477" w:rsidR="00A416E2" w:rsidRPr="00CF0270" w:rsidRDefault="004815B9" w:rsidP="00B22735">
      <w:pPr>
        <w:spacing w:line="380" w:lineRule="exact"/>
        <w:ind w:left="426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60C3E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ซึ่งถือเป็นการจัดลำดับชั้นของการวัดมูลค่ายุติธรรมอยู่ในระดับที่ </w:t>
      </w:r>
      <w:r w:rsidR="00A416E2" w:rsidRPr="00860C3E">
        <w:rPr>
          <w:rFonts w:asciiTheme="majorBidi" w:hAnsiTheme="majorBidi" w:cstheme="majorBidi"/>
          <w:sz w:val="32"/>
          <w:szCs w:val="32"/>
        </w:rPr>
        <w:t xml:space="preserve">2 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</w:t>
      </w:r>
      <w:r w:rsidR="0061101A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>งบการเงินข้อ</w:t>
      </w:r>
      <w:r w:rsidR="00A416E2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75596" w:rsidRPr="007831F3">
        <w:rPr>
          <w:rFonts w:asciiTheme="majorBidi" w:hAnsiTheme="majorBidi" w:cstheme="majorBidi"/>
          <w:sz w:val="32"/>
          <w:szCs w:val="32"/>
        </w:rPr>
        <w:t>2</w:t>
      </w:r>
      <w:r w:rsidR="00316460">
        <w:rPr>
          <w:rFonts w:asciiTheme="majorBidi" w:hAnsiTheme="majorBidi" w:cstheme="majorBidi"/>
          <w:sz w:val="32"/>
          <w:szCs w:val="32"/>
        </w:rPr>
        <w:t>6</w:t>
      </w:r>
      <w:r w:rsidR="00875596" w:rsidRPr="007831F3">
        <w:rPr>
          <w:rFonts w:asciiTheme="majorBidi" w:hAnsiTheme="majorBidi" w:cstheme="majorBidi"/>
          <w:sz w:val="32"/>
          <w:szCs w:val="32"/>
        </w:rPr>
        <w:t>.8</w:t>
      </w:r>
    </w:p>
    <w:p w14:paraId="330A198F" w14:textId="77777777" w:rsidR="00385CE5" w:rsidRPr="005A1A9F" w:rsidRDefault="00561906" w:rsidP="00B22735">
      <w:pPr>
        <w:spacing w:line="380" w:lineRule="exact"/>
        <w:ind w:left="426" w:firstLine="706"/>
        <w:jc w:val="thaiDistribute"/>
        <w:rPr>
          <w:rFonts w:asciiTheme="majorBidi" w:hAnsiTheme="majorBidi" w:cstheme="majorBidi"/>
          <w:sz w:val="32"/>
          <w:szCs w:val="32"/>
        </w:rPr>
      </w:pPr>
      <w:r w:rsidRPr="005A1A9F">
        <w:rPr>
          <w:rFonts w:asciiTheme="majorBidi" w:hAnsiTheme="majorBidi" w:cstheme="majorBidi" w:hint="cs"/>
          <w:sz w:val="32"/>
          <w:szCs w:val="32"/>
          <w:cs/>
        </w:rPr>
        <w:t>ในปี</w:t>
      </w:r>
      <w:r w:rsidRPr="005A1A9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A1A9F">
        <w:rPr>
          <w:rFonts w:asciiTheme="majorBidi" w:hAnsiTheme="majorBidi" w:cstheme="majorBidi"/>
          <w:sz w:val="32"/>
          <w:szCs w:val="32"/>
        </w:rPr>
        <w:t>256</w:t>
      </w:r>
      <w:r w:rsidR="000760BC" w:rsidRPr="005A1A9F">
        <w:rPr>
          <w:rFonts w:asciiTheme="majorBidi" w:hAnsiTheme="majorBidi" w:cstheme="majorBidi"/>
          <w:sz w:val="32"/>
          <w:szCs w:val="32"/>
        </w:rPr>
        <w:t>7</w:t>
      </w:r>
      <w:r w:rsidR="00413131" w:rsidRPr="005A1A9F">
        <w:rPr>
          <w:rFonts w:asciiTheme="majorBidi" w:hAnsiTheme="majorBidi" w:cstheme="majorBidi"/>
          <w:sz w:val="32"/>
          <w:szCs w:val="32"/>
        </w:rPr>
        <w:t xml:space="preserve"> </w:t>
      </w:r>
      <w:r w:rsidR="00413131" w:rsidRPr="005A1A9F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191EE1" w:rsidRPr="005A1A9F">
        <w:rPr>
          <w:rFonts w:asciiTheme="majorBidi" w:hAnsiTheme="majorBidi" w:cstheme="majorBidi"/>
          <w:sz w:val="32"/>
          <w:szCs w:val="32"/>
        </w:rPr>
        <w:t>256</w:t>
      </w:r>
      <w:r w:rsidR="000760BC" w:rsidRPr="005A1A9F">
        <w:rPr>
          <w:rFonts w:asciiTheme="majorBidi" w:hAnsiTheme="majorBidi" w:cstheme="majorBidi"/>
          <w:sz w:val="32"/>
          <w:szCs w:val="32"/>
        </w:rPr>
        <w:t>6</w:t>
      </w:r>
      <w:r w:rsidRPr="005A1A9F">
        <w:rPr>
          <w:rFonts w:asciiTheme="majorBidi" w:hAnsiTheme="majorBidi" w:cstheme="majorBidi"/>
          <w:sz w:val="32"/>
          <w:szCs w:val="32"/>
        </w:rPr>
        <w:t xml:space="preserve"> </w:t>
      </w:r>
      <w:r w:rsidRPr="005A1A9F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</w:t>
      </w:r>
      <w:r w:rsidR="00171074" w:rsidRPr="005A1A9F">
        <w:rPr>
          <w:rFonts w:asciiTheme="majorBidi" w:hAnsiTheme="majorBidi" w:cstheme="majorBidi" w:hint="cs"/>
          <w:sz w:val="32"/>
          <w:szCs w:val="32"/>
          <w:cs/>
        </w:rPr>
        <w:t>น</w:t>
      </w:r>
      <w:r w:rsidR="00385CE5" w:rsidRPr="005A1A9F">
        <w:rPr>
          <w:rFonts w:asciiTheme="majorBidi" w:hAnsiTheme="majorBidi" w:cstheme="majorBidi"/>
          <w:sz w:val="32"/>
          <w:szCs w:val="32"/>
        </w:rPr>
        <w:t xml:space="preserve"> 4.17</w:t>
      </w:r>
      <w:r w:rsidR="00946E7F" w:rsidRPr="005A1A9F">
        <w:rPr>
          <w:rFonts w:asciiTheme="majorBidi" w:hAnsiTheme="majorBidi" w:cstheme="majorBidi"/>
          <w:sz w:val="32"/>
          <w:szCs w:val="32"/>
        </w:rPr>
        <w:t xml:space="preserve"> </w:t>
      </w:r>
      <w:r w:rsidRPr="005A1A9F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191EE1" w:rsidRPr="005A1A9F">
        <w:rPr>
          <w:rFonts w:asciiTheme="majorBidi" w:hAnsiTheme="majorBidi" w:cstheme="majorBidi" w:hint="cs"/>
          <w:sz w:val="32"/>
          <w:szCs w:val="32"/>
          <w:cs/>
        </w:rPr>
        <w:t xml:space="preserve">และจำนวน </w:t>
      </w:r>
      <w:r w:rsidR="000760BC" w:rsidRPr="005A1A9F">
        <w:rPr>
          <w:rFonts w:asciiTheme="majorBidi" w:hAnsiTheme="majorBidi" w:cstheme="majorBidi"/>
          <w:sz w:val="32"/>
          <w:szCs w:val="32"/>
        </w:rPr>
        <w:t xml:space="preserve">3.11 </w:t>
      </w:r>
      <w:r w:rsidR="00191EE1" w:rsidRPr="005A1A9F">
        <w:rPr>
          <w:rFonts w:asciiTheme="majorBidi" w:hAnsiTheme="majorBidi" w:cstheme="majorBidi" w:hint="cs"/>
          <w:sz w:val="32"/>
          <w:szCs w:val="32"/>
          <w:cs/>
        </w:rPr>
        <w:t xml:space="preserve">ล้านบาท ตามลำดับ </w:t>
      </w:r>
      <w:r w:rsidRPr="005A1A9F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 w:rsidR="00875596" w:rsidRPr="005A1A9F">
        <w:rPr>
          <w:rFonts w:asciiTheme="majorBidi" w:hAnsiTheme="majorBidi" w:cstheme="majorBidi" w:hint="cs"/>
          <w:sz w:val="32"/>
          <w:szCs w:val="32"/>
          <w:cs/>
        </w:rPr>
        <w:t>การกู้ยืมที่เกิดขึ้น</w:t>
      </w:r>
      <w:r w:rsidR="00B56969" w:rsidRPr="005A1A9F">
        <w:rPr>
          <w:rFonts w:asciiTheme="majorBidi" w:hAnsiTheme="majorBidi" w:cstheme="majorBidi" w:hint="cs"/>
          <w:sz w:val="32"/>
          <w:szCs w:val="32"/>
          <w:cs/>
        </w:rPr>
        <w:t>จริงของ</w:t>
      </w:r>
      <w:r w:rsidRPr="005A1A9F">
        <w:rPr>
          <w:rFonts w:asciiTheme="majorBidi" w:hAnsiTheme="majorBidi" w:cstheme="majorBidi"/>
          <w:sz w:val="32"/>
          <w:szCs w:val="32"/>
          <w:cs/>
        </w:rPr>
        <w:t>เงิน</w:t>
      </w:r>
      <w:r w:rsidR="00C17362" w:rsidRPr="005A1A9F">
        <w:rPr>
          <w:rFonts w:asciiTheme="majorBidi" w:hAnsiTheme="majorBidi" w:cstheme="majorBidi" w:hint="cs"/>
          <w:sz w:val="32"/>
          <w:szCs w:val="32"/>
          <w:cs/>
        </w:rPr>
        <w:t>กู้</w:t>
      </w:r>
      <w:r w:rsidRPr="005A1A9F">
        <w:rPr>
          <w:rFonts w:asciiTheme="majorBidi" w:hAnsiTheme="majorBidi" w:cstheme="majorBidi"/>
          <w:sz w:val="32"/>
          <w:szCs w:val="32"/>
          <w:cs/>
        </w:rPr>
        <w:t>ที่กู้มาเพื่อวัตถุประสงค์</w:t>
      </w:r>
      <w:r w:rsidRPr="005A1A9F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5A1A9F">
        <w:rPr>
          <w:rFonts w:asciiTheme="majorBidi" w:hAnsiTheme="majorBidi" w:cstheme="majorBidi"/>
          <w:sz w:val="32"/>
          <w:szCs w:val="32"/>
        </w:rPr>
        <w:t xml:space="preserve"> </w:t>
      </w:r>
      <w:r w:rsidRPr="005A1A9F">
        <w:rPr>
          <w:rFonts w:asciiTheme="majorBidi" w:hAnsiTheme="majorBidi" w:cstheme="majorBidi"/>
          <w:sz w:val="32"/>
          <w:szCs w:val="32"/>
          <w:cs/>
        </w:rPr>
        <w:t xml:space="preserve">โดยคำนวณจากอัตราการตั้งขึ้นเป็นทุน </w:t>
      </w:r>
      <w:r w:rsidR="00191EE1" w:rsidRPr="005A1A9F">
        <w:rPr>
          <w:rFonts w:asciiTheme="majorBidi" w:hAnsiTheme="majorBidi" w:cstheme="majorBidi" w:hint="cs"/>
          <w:sz w:val="32"/>
          <w:szCs w:val="32"/>
          <w:cs/>
        </w:rPr>
        <w:t>ตาม</w:t>
      </w:r>
      <w:r w:rsidR="00B56969" w:rsidRPr="005A1A9F">
        <w:rPr>
          <w:rFonts w:asciiTheme="majorBidi" w:hAnsiTheme="majorBidi" w:cstheme="majorBidi" w:hint="cs"/>
          <w:sz w:val="32"/>
          <w:szCs w:val="32"/>
          <w:cs/>
        </w:rPr>
        <w:t>อัตราดอกเบี้ย</w:t>
      </w:r>
      <w:r w:rsidR="00191EE1" w:rsidRPr="005A1A9F">
        <w:rPr>
          <w:rFonts w:asciiTheme="majorBidi" w:hAnsiTheme="majorBidi" w:cstheme="majorBidi" w:hint="cs"/>
          <w:sz w:val="32"/>
          <w:szCs w:val="32"/>
          <w:cs/>
        </w:rPr>
        <w:t>ที่กำหนดในสัญญาเงินกู้</w:t>
      </w:r>
      <w:r w:rsidR="00B56969" w:rsidRPr="005A1A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9768A" w:rsidRPr="005A1A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46DB834F" w14:textId="5F977D6B" w:rsidR="00A0501A" w:rsidRDefault="00A0501A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9B0FB06" w14:textId="259AE967" w:rsidR="005A758C" w:rsidRDefault="005A758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D16B198" w14:textId="44853F55" w:rsidR="00A416E2" w:rsidRPr="00CF0270" w:rsidRDefault="00A416E2" w:rsidP="00385CE5">
      <w:pPr>
        <w:spacing w:line="38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004C5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B249C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09F203A1" w14:textId="40618239" w:rsidR="00A416E2" w:rsidRDefault="00A416E2" w:rsidP="00967D88">
      <w:pPr>
        <w:tabs>
          <w:tab w:val="left" w:pos="426"/>
        </w:tabs>
        <w:spacing w:line="340" w:lineRule="exact"/>
        <w:ind w:left="-142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8" w:name="_Hlk61971921"/>
      <w:r w:rsidRPr="00A666F4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1684561A" w14:textId="383E608E" w:rsidR="008E0A6E" w:rsidRPr="000C63AB" w:rsidRDefault="008E0A6E" w:rsidP="00B22735">
      <w:pPr>
        <w:spacing w:line="420" w:lineRule="exact"/>
        <w:ind w:left="426" w:firstLine="578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0C63AB">
        <w:rPr>
          <w:rFonts w:asciiTheme="majorBidi" w:eastAsia="SimSun" w:hAnsiTheme="majorBidi" w:cstheme="majorBidi"/>
          <w:sz w:val="32"/>
          <w:szCs w:val="32"/>
          <w:cs/>
        </w:rPr>
        <w:t>มูลค่าตามบัญชีของสินทรัพย์สิทธิการใช้ตามสัญญา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เช่า และการเคลื่อนไหวสำหรับปีสิ้นสุดวันที่</w:t>
      </w:r>
      <w:r w:rsidR="00E4036F" w:rsidRPr="000C63A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31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ธันวาคม </w:t>
      </w:r>
      <w:r w:rsidR="00E4036F">
        <w:rPr>
          <w:rFonts w:asciiTheme="majorBidi" w:eastAsia="SimSun" w:hAnsiTheme="majorBidi" w:cstheme="majorBidi"/>
          <w:sz w:val="32"/>
          <w:szCs w:val="32"/>
        </w:rPr>
        <w:t>256</w:t>
      </w:r>
      <w:r w:rsidR="008A1041">
        <w:rPr>
          <w:rFonts w:asciiTheme="majorBidi" w:eastAsia="SimSun" w:hAnsiTheme="majorBidi" w:cstheme="majorBidi"/>
          <w:sz w:val="32"/>
          <w:szCs w:val="32"/>
        </w:rPr>
        <w:t>7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และ </w:t>
      </w:r>
      <w:r w:rsidR="00E4036F">
        <w:rPr>
          <w:rFonts w:asciiTheme="majorBidi" w:eastAsia="SimSun" w:hAnsiTheme="majorBidi" w:cstheme="majorBidi"/>
          <w:sz w:val="32"/>
          <w:szCs w:val="32"/>
        </w:rPr>
        <w:t>256</w:t>
      </w:r>
      <w:r w:rsidR="008A1041">
        <w:rPr>
          <w:rFonts w:asciiTheme="majorBidi" w:eastAsia="SimSun" w:hAnsiTheme="majorBidi" w:cstheme="majorBidi"/>
          <w:sz w:val="32"/>
          <w:szCs w:val="32"/>
        </w:rPr>
        <w:t>6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แสดงได้ดังนี้</w:t>
      </w:r>
    </w:p>
    <w:bookmarkEnd w:id="8"/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1"/>
        <w:gridCol w:w="1148"/>
        <w:gridCol w:w="84"/>
        <w:gridCol w:w="1094"/>
        <w:gridCol w:w="84"/>
        <w:gridCol w:w="1052"/>
        <w:gridCol w:w="86"/>
        <w:gridCol w:w="1176"/>
        <w:gridCol w:w="84"/>
        <w:gridCol w:w="1573"/>
      </w:tblGrid>
      <w:tr w:rsidR="00E038FF" w:rsidRPr="003E7A6B" w14:paraId="574086D3" w14:textId="77777777" w:rsidTr="007F544A">
        <w:trPr>
          <w:cantSplit/>
          <w:trHeight w:val="90"/>
        </w:trPr>
        <w:tc>
          <w:tcPr>
            <w:tcW w:w="2691" w:type="dxa"/>
            <w:shd w:val="solid" w:color="FFFFFF" w:fill="auto"/>
          </w:tcPr>
          <w:p w14:paraId="31141DD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81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6BCA9EF1" w14:textId="20DC1522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หน่วย </w:t>
            </w:r>
            <w:r w:rsidRPr="003E7A6B">
              <w:rPr>
                <w:rFonts w:ascii="Angsana New" w:hAnsi="Angsana New"/>
                <w:color w:val="000000"/>
              </w:rPr>
              <w:t>: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พันบาท)</w:t>
            </w:r>
          </w:p>
        </w:tc>
      </w:tr>
      <w:tr w:rsidR="00E038FF" w:rsidRPr="003E7A6B" w14:paraId="1CAA6EB0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1812F7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8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40771ED" w14:textId="37A684BD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งบการเงินรวม/งบการเงินเฉพาะ</w:t>
            </w:r>
            <w:r w:rsidR="00CE6CE9" w:rsidRPr="000C63AB">
              <w:rPr>
                <w:rFonts w:ascii="Angsana New" w:hAnsi="Angsana New"/>
                <w:color w:val="000000"/>
                <w:cs/>
              </w:rPr>
              <w:t>บริษัท</w:t>
            </w:r>
          </w:p>
        </w:tc>
      </w:tr>
      <w:tr w:rsidR="00E038FF" w:rsidRPr="003E7A6B" w14:paraId="5BFAC93F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5165046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2B6661D9" w14:textId="0AE53375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11C47C6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3492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9E63D1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50C24683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4818016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31 </w:t>
            </w:r>
          </w:p>
        </w:tc>
      </w:tr>
      <w:tr w:rsidR="00E038FF" w:rsidRPr="003E7A6B" w14:paraId="12D72EC0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3F076741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1A10FBA3" w14:textId="403DE491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 xml:space="preserve">มกราคม </w:t>
            </w:r>
            <w:r w:rsidRPr="003E7A6B">
              <w:rPr>
                <w:rFonts w:ascii="Angsana New" w:hAnsi="Angsana New"/>
                <w:color w:val="000000"/>
              </w:rPr>
              <w:t>256</w:t>
            </w:r>
            <w:r w:rsidR="008A1041">
              <w:rPr>
                <w:rFonts w:ascii="Angsana New" w:hAnsi="Angsana New"/>
                <w:color w:val="000000"/>
              </w:rPr>
              <w:t>7</w:t>
            </w:r>
          </w:p>
        </w:tc>
        <w:tc>
          <w:tcPr>
            <w:tcW w:w="84" w:type="dxa"/>
            <w:shd w:val="solid" w:color="FFFFFF" w:fill="auto"/>
          </w:tcPr>
          <w:p w14:paraId="1892599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18379E7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6BE8656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solid" w:color="FFFFFF" w:fill="auto"/>
          </w:tcPr>
          <w:p w14:paraId="3C6DB023" w14:textId="77777777" w:rsidR="00E70423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เปลี่ยนแปลงเงื่อนไข</w:t>
            </w:r>
            <w:r w:rsidRPr="003E7A6B">
              <w:rPr>
                <w:rFonts w:ascii="Angsana New" w:hAnsi="Angsana New"/>
                <w:color w:val="000000"/>
              </w:rPr>
              <w:t>/</w:t>
            </w:r>
          </w:p>
          <w:p w14:paraId="4D876CD2" w14:textId="68BD2CD4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ตัดจำหน่าย</w:t>
            </w:r>
          </w:p>
        </w:tc>
        <w:tc>
          <w:tcPr>
            <w:tcW w:w="86" w:type="dxa"/>
            <w:shd w:val="solid" w:color="FFFFFF" w:fill="auto"/>
          </w:tcPr>
          <w:p w14:paraId="5F66A1E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solid" w:color="FFFFFF" w:fill="auto"/>
          </w:tcPr>
          <w:p w14:paraId="7F5E378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</w:rPr>
            </w:pP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รับโอน</w:t>
            </w:r>
          </w:p>
          <w:p w14:paraId="5C84B4EB" w14:textId="77777777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  <w:cs/>
              </w:rPr>
            </w:pPr>
            <w:r w:rsidRPr="000C63AB">
              <w:rPr>
                <w:rFonts w:ascii="Angsana New" w:hAnsi="Angsana New"/>
                <w:color w:val="000000"/>
                <w:spacing w:val="-4"/>
              </w:rPr>
              <w:t xml:space="preserve"> (</w:t>
            </w: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6A1D7FD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solid" w:color="FFFFFF" w:fill="auto"/>
          </w:tcPr>
          <w:p w14:paraId="08BE97EE" w14:textId="541EDDF2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ธันวาคม</w:t>
            </w:r>
            <w:r w:rsidRPr="003E7A6B">
              <w:rPr>
                <w:rFonts w:ascii="Angsana New" w:hAnsi="Angsana New"/>
                <w:color w:val="000000"/>
              </w:rPr>
              <w:t xml:space="preserve"> 256</w:t>
            </w:r>
            <w:r w:rsidR="008A1041">
              <w:rPr>
                <w:rFonts w:ascii="Angsana New" w:hAnsi="Angsana New"/>
                <w:color w:val="000000"/>
              </w:rPr>
              <w:t>7</w:t>
            </w:r>
          </w:p>
        </w:tc>
      </w:tr>
      <w:tr w:rsidR="00E038FF" w:rsidRPr="003E7A6B" w14:paraId="1F6BAAE4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4293272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ราคาทุน</w:t>
            </w:r>
            <w:r w:rsidRPr="003E7A6B">
              <w:rPr>
                <w:rFonts w:ascii="Angsana New" w:hAnsi="Angsana New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1B81302F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46223CB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2A7FF07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09385FE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52C482A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solid" w:color="FFFFFF" w:fill="auto"/>
          </w:tcPr>
          <w:p w14:paraId="57D60B8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solid" w:color="FFFFFF" w:fill="auto"/>
          </w:tcPr>
          <w:p w14:paraId="4985FED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48F013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6D2E2C70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</w:tr>
      <w:tr w:rsidR="008A1041" w:rsidRPr="003E7A6B" w14:paraId="161182EB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34414A64" w14:textId="77777777" w:rsidR="008A1041" w:rsidRPr="000C63AB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shd w:val="clear" w:color="auto" w:fill="auto"/>
          </w:tcPr>
          <w:p w14:paraId="47CF9B52" w14:textId="7C55BF12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38,115</w:t>
            </w:r>
          </w:p>
        </w:tc>
        <w:tc>
          <w:tcPr>
            <w:tcW w:w="84" w:type="dxa"/>
            <w:shd w:val="solid" w:color="FFFFFF" w:fill="auto"/>
          </w:tcPr>
          <w:p w14:paraId="02866D16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7A13A5BA" w14:textId="2D94834E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526</w:t>
            </w:r>
          </w:p>
        </w:tc>
        <w:tc>
          <w:tcPr>
            <w:tcW w:w="84" w:type="dxa"/>
            <w:shd w:val="clear" w:color="auto" w:fill="auto"/>
          </w:tcPr>
          <w:p w14:paraId="5EC9CE60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7EFF28BD" w14:textId="1FDD632B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(457)</w:t>
            </w:r>
          </w:p>
        </w:tc>
        <w:tc>
          <w:tcPr>
            <w:tcW w:w="86" w:type="dxa"/>
            <w:shd w:val="clear" w:color="auto" w:fill="auto"/>
          </w:tcPr>
          <w:p w14:paraId="1DCAE222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0B51F56A" w14:textId="00B2D04D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40ACC9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66318D95" w14:textId="3632E84D" w:rsidR="008A1041" w:rsidRPr="000C63A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38,184</w:t>
            </w:r>
          </w:p>
        </w:tc>
      </w:tr>
      <w:tr w:rsidR="008A1041" w:rsidRPr="003E7A6B" w14:paraId="28F54855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798A34A5" w14:textId="141308A8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left="170" w:hanging="170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612A3EA" w14:textId="3203B2C1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16,993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54271927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AFCE281" w14:textId="2C1989EC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3,055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528A59EF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A91565" w14:textId="675EE785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(4,328)</w:t>
            </w:r>
          </w:p>
        </w:tc>
        <w:tc>
          <w:tcPr>
            <w:tcW w:w="86" w:type="dxa"/>
            <w:shd w:val="clear" w:color="auto" w:fill="auto"/>
            <w:vAlign w:val="bottom"/>
          </w:tcPr>
          <w:p w14:paraId="11A688EE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CDFBFA5" w14:textId="66EDD95C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6EC7E4B8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59E6780" w14:textId="70100B54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15,720</w:t>
            </w:r>
          </w:p>
        </w:tc>
      </w:tr>
      <w:tr w:rsidR="008A1041" w:rsidRPr="003E7A6B" w14:paraId="6F00AFCF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4E4AC82" w14:textId="77777777" w:rsidR="008A1041" w:rsidRPr="003E7A6B" w:rsidRDefault="008A1041" w:rsidP="008A1041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BAE9F1" w14:textId="79C1A2C0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55,108</w:t>
            </w:r>
          </w:p>
        </w:tc>
        <w:tc>
          <w:tcPr>
            <w:tcW w:w="84" w:type="dxa"/>
            <w:shd w:val="solid" w:color="FFFFFF" w:fill="auto"/>
          </w:tcPr>
          <w:p w14:paraId="24AD9FEA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DC93EC" w14:textId="14FB9BF2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3,581</w:t>
            </w:r>
          </w:p>
        </w:tc>
        <w:tc>
          <w:tcPr>
            <w:tcW w:w="84" w:type="dxa"/>
            <w:shd w:val="clear" w:color="auto" w:fill="auto"/>
          </w:tcPr>
          <w:p w14:paraId="30239C40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2E2315" w14:textId="69551927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(4,785)</w:t>
            </w:r>
          </w:p>
        </w:tc>
        <w:tc>
          <w:tcPr>
            <w:tcW w:w="86" w:type="dxa"/>
            <w:shd w:val="clear" w:color="auto" w:fill="auto"/>
          </w:tcPr>
          <w:p w14:paraId="4204C2AE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AD762F" w14:textId="4DB891E3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89BD545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519CFE" w14:textId="7989573D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53,904</w:t>
            </w:r>
          </w:p>
        </w:tc>
      </w:tr>
      <w:tr w:rsidR="008A1041" w:rsidRPr="003E7A6B" w14:paraId="599D0EDA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08659C00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หัก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clear" w:color="auto" w:fill="auto"/>
          </w:tcPr>
          <w:p w14:paraId="3D1E72F5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42CFB5E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5CB4213C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56BDDB5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1625133E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clear" w:color="auto" w:fill="auto"/>
          </w:tcPr>
          <w:p w14:paraId="275FE4A0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24D2A352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D0486C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clear" w:color="auto" w:fill="auto"/>
          </w:tcPr>
          <w:p w14:paraId="34772396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8A1041" w:rsidRPr="003E7A6B" w14:paraId="6126D08B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794FA778" w14:textId="77777777" w:rsidR="008A1041" w:rsidRPr="000C63AB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shd w:val="clear" w:color="auto" w:fill="auto"/>
          </w:tcPr>
          <w:p w14:paraId="7FD8A478" w14:textId="182446A1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(13,435)</w:t>
            </w:r>
          </w:p>
        </w:tc>
        <w:tc>
          <w:tcPr>
            <w:tcW w:w="84" w:type="dxa"/>
            <w:shd w:val="solid" w:color="FFFFFF" w:fill="auto"/>
          </w:tcPr>
          <w:p w14:paraId="352A95CB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3DC14C83" w14:textId="7190BA30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(12,568)</w:t>
            </w:r>
          </w:p>
        </w:tc>
        <w:tc>
          <w:tcPr>
            <w:tcW w:w="84" w:type="dxa"/>
            <w:shd w:val="clear" w:color="auto" w:fill="auto"/>
          </w:tcPr>
          <w:p w14:paraId="3BA1072C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2B9CE4B3" w14:textId="1876F106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457</w:t>
            </w:r>
          </w:p>
        </w:tc>
        <w:tc>
          <w:tcPr>
            <w:tcW w:w="86" w:type="dxa"/>
            <w:shd w:val="clear" w:color="auto" w:fill="auto"/>
          </w:tcPr>
          <w:p w14:paraId="3CFE65F8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069AA4C1" w14:textId="7A34A937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5AF226D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5AC8B724" w14:textId="7AF5BF00" w:rsidR="008A1041" w:rsidRPr="000C63A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(25,546)</w:t>
            </w:r>
          </w:p>
        </w:tc>
      </w:tr>
      <w:tr w:rsidR="008A1041" w:rsidRPr="003E7A6B" w14:paraId="1ADFFDE9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36B1992A" w14:textId="4F203FED" w:rsidR="008A1041" w:rsidRPr="000C63AB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clear" w:color="auto" w:fill="auto"/>
          </w:tcPr>
          <w:p w14:paraId="564DA291" w14:textId="66E1FD52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(4,464)</w:t>
            </w:r>
          </w:p>
        </w:tc>
        <w:tc>
          <w:tcPr>
            <w:tcW w:w="84" w:type="dxa"/>
            <w:shd w:val="solid" w:color="FFFFFF" w:fill="auto"/>
          </w:tcPr>
          <w:p w14:paraId="7B628B5C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</w:tcPr>
          <w:p w14:paraId="0E893DD6" w14:textId="4B7B9BD4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(6,620)</w:t>
            </w:r>
          </w:p>
        </w:tc>
        <w:tc>
          <w:tcPr>
            <w:tcW w:w="84" w:type="dxa"/>
            <w:shd w:val="clear" w:color="auto" w:fill="auto"/>
          </w:tcPr>
          <w:p w14:paraId="4216067F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</w:tcPr>
          <w:p w14:paraId="6204021D" w14:textId="7EA52DCD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4,328</w:t>
            </w:r>
          </w:p>
        </w:tc>
        <w:tc>
          <w:tcPr>
            <w:tcW w:w="86" w:type="dxa"/>
            <w:shd w:val="clear" w:color="auto" w:fill="auto"/>
          </w:tcPr>
          <w:p w14:paraId="4ED1F36B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</w:tcPr>
          <w:p w14:paraId="67742463" w14:textId="514C95C5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DA4E5F8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</w:tcPr>
          <w:p w14:paraId="6A174C88" w14:textId="001FA559" w:rsidR="008A1041" w:rsidRPr="000C63A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(6,756)</w:t>
            </w:r>
          </w:p>
        </w:tc>
      </w:tr>
      <w:tr w:rsidR="008A1041" w:rsidRPr="003E7A6B" w14:paraId="048E19FC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1E1C9AD4" w14:textId="77777777" w:rsidR="008A1041" w:rsidRPr="003E7A6B" w:rsidRDefault="008A1041" w:rsidP="008A1041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6C7FEC" w14:textId="13718E7A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(17,899)</w:t>
            </w:r>
          </w:p>
        </w:tc>
        <w:tc>
          <w:tcPr>
            <w:tcW w:w="84" w:type="dxa"/>
            <w:shd w:val="solid" w:color="FFFFFF" w:fill="auto"/>
          </w:tcPr>
          <w:p w14:paraId="3F745075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3F7C88" w14:textId="1D197ABE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(19,188)</w:t>
            </w:r>
          </w:p>
        </w:tc>
        <w:tc>
          <w:tcPr>
            <w:tcW w:w="84" w:type="dxa"/>
            <w:shd w:val="clear" w:color="auto" w:fill="auto"/>
          </w:tcPr>
          <w:p w14:paraId="5A995A0D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08D3F" w14:textId="68F1040E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4,785</w:t>
            </w:r>
          </w:p>
        </w:tc>
        <w:tc>
          <w:tcPr>
            <w:tcW w:w="86" w:type="dxa"/>
            <w:shd w:val="clear" w:color="auto" w:fill="auto"/>
          </w:tcPr>
          <w:p w14:paraId="23D792A3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214E82" w14:textId="021A8AE6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8CD9C28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EC7695" w14:textId="2D9784D6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(32,302)</w:t>
            </w:r>
          </w:p>
        </w:tc>
      </w:tr>
      <w:tr w:rsidR="008A1041" w:rsidRPr="003E7A6B" w14:paraId="4A6F9C86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5A878295" w14:textId="6C1B44EE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สินทรัพย์สิทธิการใช้</w:t>
            </w:r>
            <w:r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3E7A6B">
              <w:rPr>
                <w:rFonts w:ascii="Angsana New" w:hAnsi="Angsana New"/>
                <w:color w:val="000000"/>
              </w:rPr>
              <w:t xml:space="preserve">- </w:t>
            </w:r>
            <w:r w:rsidRPr="000C63AB">
              <w:rPr>
                <w:rFonts w:ascii="Angsana New" w:hAnsi="Angsana New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BA96426" w14:textId="1E87046D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37,209</w:t>
            </w:r>
          </w:p>
        </w:tc>
        <w:tc>
          <w:tcPr>
            <w:tcW w:w="84" w:type="dxa"/>
            <w:shd w:val="solid" w:color="FFFFFF" w:fill="auto"/>
          </w:tcPr>
          <w:p w14:paraId="4C73CD5C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119A2E2C" w14:textId="08E8A914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62EA091A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476C1059" w14:textId="22F76BA0" w:rsidR="008A1041" w:rsidRPr="000C63A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86" w:type="dxa"/>
            <w:shd w:val="clear" w:color="auto" w:fill="auto"/>
          </w:tcPr>
          <w:p w14:paraId="17BC015F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228D6797" w14:textId="373C64E5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25CBC9AC" w14:textId="77777777" w:rsidR="008A1041" w:rsidRPr="003E7A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6049FB5" w14:textId="08E9537D" w:rsidR="008A1041" w:rsidRPr="003E7A6B" w:rsidRDefault="00385CE5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21,602</w:t>
            </w:r>
          </w:p>
        </w:tc>
      </w:tr>
    </w:tbl>
    <w:p w14:paraId="1AB1B5B1" w14:textId="5A5EFD53" w:rsidR="007F544A" w:rsidRDefault="007F544A"/>
    <w:p w14:paraId="09292E80" w14:textId="77777777" w:rsidR="007F544A" w:rsidRDefault="007F544A"/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1"/>
        <w:gridCol w:w="1148"/>
        <w:gridCol w:w="84"/>
        <w:gridCol w:w="1094"/>
        <w:gridCol w:w="84"/>
        <w:gridCol w:w="1052"/>
        <w:gridCol w:w="86"/>
        <w:gridCol w:w="1176"/>
        <w:gridCol w:w="84"/>
        <w:gridCol w:w="1573"/>
      </w:tblGrid>
      <w:tr w:rsidR="007F544A" w:rsidRPr="003A5195" w14:paraId="73BE6751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7D8B9A19" w14:textId="77777777" w:rsidR="007F544A" w:rsidRDefault="007F544A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381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6FA3A358" w14:textId="5269C42B" w:rsidR="007F544A" w:rsidRDefault="007F544A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7F544A">
              <w:rPr>
                <w:rFonts w:asciiTheme="majorBidi" w:hAnsiTheme="majorBidi" w:cstheme="majorBidi"/>
                <w:color w:val="000000"/>
              </w:rPr>
              <w:t>(</w:t>
            </w:r>
            <w:r w:rsidRPr="007F544A">
              <w:rPr>
                <w:rFonts w:asciiTheme="majorBidi" w:hAnsiTheme="majorBidi" w:cs="Angsana New"/>
                <w:color w:val="000000"/>
                <w:cs/>
              </w:rPr>
              <w:t>หน่วย : พันบาท)</w:t>
            </w:r>
          </w:p>
        </w:tc>
      </w:tr>
      <w:tr w:rsidR="00171074" w:rsidRPr="003A5195" w14:paraId="0E3EB0FC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4865CDC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38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11A551C5" w14:textId="7502FF9C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งบการเงินรวม/งบการเงินเฉพาะบริษัท</w:t>
            </w:r>
          </w:p>
        </w:tc>
      </w:tr>
      <w:tr w:rsidR="00171074" w:rsidRPr="003A5195" w14:paraId="71C1D014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161872C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42F86E8C" w14:textId="3918FFF0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4FB5CF6B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3492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CE31E8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0017E988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3066C5DF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31 </w:t>
            </w:r>
          </w:p>
        </w:tc>
      </w:tr>
      <w:tr w:rsidR="00171074" w:rsidRPr="003A5195" w14:paraId="32D6BA15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3358957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686AB5FE" w14:textId="3AA9B51A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มกราคม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256</w:t>
            </w:r>
            <w:r w:rsidR="008A1041">
              <w:rPr>
                <w:rFonts w:asciiTheme="majorBidi" w:hAnsiTheme="majorBidi" w:cstheme="majorBidi"/>
                <w:color w:val="000000"/>
              </w:rPr>
              <w:t>6</w:t>
            </w:r>
          </w:p>
        </w:tc>
        <w:tc>
          <w:tcPr>
            <w:tcW w:w="84" w:type="dxa"/>
            <w:shd w:val="solid" w:color="FFFFFF" w:fill="auto"/>
          </w:tcPr>
          <w:p w14:paraId="60D4C13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5D05430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2DEA556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solid" w:color="FFFFFF" w:fill="auto"/>
          </w:tcPr>
          <w:p w14:paraId="097B90C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เปลี่ยนแปลงเงื่อนไข</w:t>
            </w:r>
            <w:r w:rsidRPr="003A5195">
              <w:rPr>
                <w:rFonts w:asciiTheme="majorBidi" w:hAnsiTheme="majorBidi" w:cstheme="majorBidi"/>
                <w:color w:val="000000"/>
              </w:rPr>
              <w:t>/</w:t>
            </w:r>
          </w:p>
          <w:p w14:paraId="11DAA6FC" w14:textId="6A097FDF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ตัดจำหน่าย</w:t>
            </w:r>
          </w:p>
        </w:tc>
        <w:tc>
          <w:tcPr>
            <w:tcW w:w="86" w:type="dxa"/>
            <w:shd w:val="solid" w:color="FFFFFF" w:fill="auto"/>
          </w:tcPr>
          <w:p w14:paraId="0C44DA3B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solid" w:color="FFFFFF" w:fill="auto"/>
          </w:tcPr>
          <w:p w14:paraId="4874C441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 xml:space="preserve">รับโอน </w:t>
            </w:r>
          </w:p>
          <w:p w14:paraId="4299BBA5" w14:textId="77777777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</w:rPr>
              <w:t>(</w:t>
            </w: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1EC06E1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solid" w:color="FFFFFF" w:fill="auto"/>
          </w:tcPr>
          <w:p w14:paraId="574CA805" w14:textId="4EB8411A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ธันวาคม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256</w:t>
            </w:r>
            <w:r w:rsidR="008A1041">
              <w:rPr>
                <w:rFonts w:asciiTheme="majorBidi" w:hAnsiTheme="majorBidi" w:cstheme="majorBidi"/>
                <w:color w:val="000000"/>
              </w:rPr>
              <w:t>6</w:t>
            </w:r>
          </w:p>
        </w:tc>
      </w:tr>
      <w:tr w:rsidR="00171074" w:rsidRPr="003A5195" w14:paraId="0DB91BDD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72AD918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ราคาทุน</w:t>
            </w:r>
            <w:r w:rsidRPr="003A5195">
              <w:rPr>
                <w:rFonts w:asciiTheme="majorBidi" w:hAnsiTheme="majorBidi" w:cstheme="majorBidi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07B55A2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34FC60F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366E0305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5769AED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22225436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6" w:type="dxa"/>
            <w:shd w:val="solid" w:color="FFFFFF" w:fill="auto"/>
          </w:tcPr>
          <w:p w14:paraId="1A05547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solid" w:color="FFFFFF" w:fill="auto"/>
          </w:tcPr>
          <w:p w14:paraId="5987141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2E1A26D9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3C5115AB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A1041" w:rsidRPr="003A5195" w14:paraId="3FC117A3" w14:textId="77777777" w:rsidTr="007F544A">
        <w:trPr>
          <w:cantSplit/>
          <w:trHeight w:val="178"/>
        </w:trPr>
        <w:tc>
          <w:tcPr>
            <w:tcW w:w="2691" w:type="dxa"/>
            <w:shd w:val="solid" w:color="FFFFFF" w:fill="auto"/>
          </w:tcPr>
          <w:p w14:paraId="22860258" w14:textId="77777777" w:rsidR="008A1041" w:rsidRPr="000C63AB" w:rsidRDefault="008A1041" w:rsidP="008A1041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0A14C11D" w14:textId="50511821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42,092</w:t>
            </w:r>
          </w:p>
        </w:tc>
        <w:tc>
          <w:tcPr>
            <w:tcW w:w="84" w:type="dxa"/>
            <w:shd w:val="solid" w:color="FFFFFF" w:fill="auto"/>
          </w:tcPr>
          <w:p w14:paraId="59413287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353C3957" w14:textId="6E22F9CD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6,822</w:t>
            </w:r>
          </w:p>
        </w:tc>
        <w:tc>
          <w:tcPr>
            <w:tcW w:w="84" w:type="dxa"/>
            <w:shd w:val="clear" w:color="auto" w:fill="auto"/>
          </w:tcPr>
          <w:p w14:paraId="62707F57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10D22A6A" w14:textId="062ADFA3" w:rsidR="008A1041" w:rsidRPr="000C63AB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(10,799)</w:t>
            </w:r>
          </w:p>
        </w:tc>
        <w:tc>
          <w:tcPr>
            <w:tcW w:w="86" w:type="dxa"/>
            <w:shd w:val="clear" w:color="auto" w:fill="auto"/>
          </w:tcPr>
          <w:p w14:paraId="69B1D702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669251E6" w14:textId="57124D1B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65CCD28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013740E4" w14:textId="459836D0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38,115</w:t>
            </w:r>
          </w:p>
        </w:tc>
      </w:tr>
      <w:tr w:rsidR="008A1041" w:rsidRPr="003A5195" w14:paraId="1093C204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BDC483D" w14:textId="59CC5E7B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  <w:vAlign w:val="bottom"/>
          </w:tcPr>
          <w:p w14:paraId="7CCC2E63" w14:textId="515AF68A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21,030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401C9143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2FD9693" w14:textId="00BE66CA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15,346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75865A12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E3A481F" w14:textId="1D37A2A6" w:rsidR="008A1041" w:rsidRPr="00A66B2A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(19,383)</w:t>
            </w:r>
          </w:p>
        </w:tc>
        <w:tc>
          <w:tcPr>
            <w:tcW w:w="86" w:type="dxa"/>
            <w:shd w:val="clear" w:color="auto" w:fill="auto"/>
            <w:vAlign w:val="bottom"/>
          </w:tcPr>
          <w:p w14:paraId="5CED902C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C0C9B1" w14:textId="6C433AE4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1F065FBF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293F110" w14:textId="62DFBCA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16,993</w:t>
            </w:r>
          </w:p>
        </w:tc>
      </w:tr>
      <w:tr w:rsidR="008A1041" w:rsidRPr="003A5195" w14:paraId="31E89DBE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0F86C6B5" w14:textId="77777777" w:rsidR="008A1041" w:rsidRPr="003A5195" w:rsidRDefault="008A1041" w:rsidP="008A1041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081CA85" w14:textId="2E39BF21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63,122</w:t>
            </w:r>
          </w:p>
        </w:tc>
        <w:tc>
          <w:tcPr>
            <w:tcW w:w="84" w:type="dxa"/>
            <w:shd w:val="solid" w:color="FFFFFF" w:fill="auto"/>
          </w:tcPr>
          <w:p w14:paraId="4E433612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7E1DA5" w14:textId="7F0BDBA1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22,168</w:t>
            </w:r>
          </w:p>
        </w:tc>
        <w:tc>
          <w:tcPr>
            <w:tcW w:w="84" w:type="dxa"/>
            <w:shd w:val="clear" w:color="auto" w:fill="auto"/>
          </w:tcPr>
          <w:p w14:paraId="1843F2E6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CA1EA0" w14:textId="604AEC15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(30,182)</w:t>
            </w:r>
          </w:p>
        </w:tc>
        <w:tc>
          <w:tcPr>
            <w:tcW w:w="86" w:type="dxa"/>
            <w:shd w:val="clear" w:color="auto" w:fill="auto"/>
          </w:tcPr>
          <w:p w14:paraId="42059506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32EA29" w14:textId="4F02DA53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B4E15B7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A3D9D6" w14:textId="009257FD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55,108</w:t>
            </w:r>
          </w:p>
        </w:tc>
      </w:tr>
      <w:tr w:rsidR="008A1041" w:rsidRPr="003A5195" w14:paraId="0788533B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43F841F0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26066BB5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F5EB839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4FCE48C2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7CA2374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60BEDEF9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6" w:type="dxa"/>
            <w:shd w:val="clear" w:color="auto" w:fill="auto"/>
          </w:tcPr>
          <w:p w14:paraId="157CDB63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71F93223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0056C5E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clear" w:color="auto" w:fill="auto"/>
          </w:tcPr>
          <w:p w14:paraId="6B1B0B2B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A1041" w:rsidRPr="003A5195" w14:paraId="5BD48DFA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13EDC159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231F2EAD" w14:textId="67668EB2" w:rsidR="008A1041" w:rsidRPr="00BE6F6B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(6,504)</w:t>
            </w:r>
          </w:p>
        </w:tc>
        <w:tc>
          <w:tcPr>
            <w:tcW w:w="84" w:type="dxa"/>
            <w:shd w:val="solid" w:color="FFFFFF" w:fill="auto"/>
          </w:tcPr>
          <w:p w14:paraId="7E4E774A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234346EC" w14:textId="2FF8F435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(11,073)</w:t>
            </w:r>
          </w:p>
        </w:tc>
        <w:tc>
          <w:tcPr>
            <w:tcW w:w="84" w:type="dxa"/>
            <w:shd w:val="clear" w:color="auto" w:fill="auto"/>
          </w:tcPr>
          <w:p w14:paraId="67049B15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36BE5C2E" w14:textId="0A83FB95" w:rsidR="008A1041" w:rsidRPr="00A66B2A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4,142</w:t>
            </w:r>
          </w:p>
        </w:tc>
        <w:tc>
          <w:tcPr>
            <w:tcW w:w="86" w:type="dxa"/>
            <w:shd w:val="clear" w:color="auto" w:fill="auto"/>
          </w:tcPr>
          <w:p w14:paraId="3FE32B99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090C7316" w14:textId="239F89E9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DA7D90D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6B3E9B31" w14:textId="063916EB" w:rsidR="008A1041" w:rsidRPr="000C63AB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(13,435)</w:t>
            </w:r>
          </w:p>
        </w:tc>
      </w:tr>
      <w:tr w:rsidR="008A1041" w:rsidRPr="003A5195" w14:paraId="15BCF8A0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2CFEA59A" w14:textId="3D050DBB" w:rsidR="008A1041" w:rsidRPr="000C63AB" w:rsidRDefault="008A1041" w:rsidP="008A1041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4023DEB6" w14:textId="099E274D" w:rsidR="008A1041" w:rsidRPr="00BE6F6B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(17,453)</w:t>
            </w:r>
          </w:p>
        </w:tc>
        <w:tc>
          <w:tcPr>
            <w:tcW w:w="84" w:type="dxa"/>
            <w:shd w:val="solid" w:color="FFFFFF" w:fill="auto"/>
          </w:tcPr>
          <w:p w14:paraId="3B23B6D2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</w:tcPr>
          <w:p w14:paraId="642973CC" w14:textId="76A1020C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(6,394)</w:t>
            </w:r>
          </w:p>
        </w:tc>
        <w:tc>
          <w:tcPr>
            <w:tcW w:w="84" w:type="dxa"/>
            <w:shd w:val="clear" w:color="auto" w:fill="auto"/>
          </w:tcPr>
          <w:p w14:paraId="254C4D53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</w:tcPr>
          <w:p w14:paraId="7B3F386C" w14:textId="21F71C57" w:rsidR="008A1041" w:rsidRPr="00A66B2A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19,383</w:t>
            </w:r>
          </w:p>
        </w:tc>
        <w:tc>
          <w:tcPr>
            <w:tcW w:w="86" w:type="dxa"/>
            <w:shd w:val="clear" w:color="auto" w:fill="auto"/>
          </w:tcPr>
          <w:p w14:paraId="43648E2E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</w:tcPr>
          <w:p w14:paraId="03AF59CD" w14:textId="446AB954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914ADD7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</w:tcPr>
          <w:p w14:paraId="295DFCEE" w14:textId="409265AD" w:rsidR="008A1041" w:rsidRPr="000C63AB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(4,464)</w:t>
            </w:r>
          </w:p>
        </w:tc>
      </w:tr>
      <w:tr w:rsidR="008A1041" w:rsidRPr="003A5195" w14:paraId="381E7561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0D9AD484" w14:textId="77777777" w:rsidR="008A1041" w:rsidRPr="003A5195" w:rsidRDefault="008A1041" w:rsidP="008A1041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7D77CE3" w14:textId="59632C4B" w:rsidR="008A1041" w:rsidRPr="00BE6F6B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(23,957)</w:t>
            </w:r>
          </w:p>
        </w:tc>
        <w:tc>
          <w:tcPr>
            <w:tcW w:w="84" w:type="dxa"/>
            <w:shd w:val="solid" w:color="FFFFFF" w:fill="auto"/>
          </w:tcPr>
          <w:p w14:paraId="70DEB507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D3BFF6" w14:textId="4257505C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(17,467)</w:t>
            </w:r>
          </w:p>
        </w:tc>
        <w:tc>
          <w:tcPr>
            <w:tcW w:w="84" w:type="dxa"/>
            <w:shd w:val="clear" w:color="auto" w:fill="auto"/>
          </w:tcPr>
          <w:p w14:paraId="187801EF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EEDED4" w14:textId="2548FADE" w:rsidR="008A1041" w:rsidRPr="00A66B2A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23,525</w:t>
            </w:r>
          </w:p>
        </w:tc>
        <w:tc>
          <w:tcPr>
            <w:tcW w:w="86" w:type="dxa"/>
            <w:shd w:val="clear" w:color="auto" w:fill="auto"/>
          </w:tcPr>
          <w:p w14:paraId="3CE73CEA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18A4F1" w14:textId="7BB7D0AE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7C7369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647662" w14:textId="4C287515" w:rsidR="008A1041" w:rsidRPr="000C63AB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(17,899)</w:t>
            </w:r>
          </w:p>
        </w:tc>
      </w:tr>
      <w:tr w:rsidR="008A1041" w:rsidRPr="003A5195" w14:paraId="62A3AEB1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0389D3AC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สินทรัพย์สิทธิการใช้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-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  <w:shd w:val="solid" w:color="FFFFFF" w:fill="auto"/>
          </w:tcPr>
          <w:p w14:paraId="598A2142" w14:textId="46D8D727" w:rsidR="008A1041" w:rsidRPr="00BE6F6B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39,165</w:t>
            </w:r>
          </w:p>
        </w:tc>
        <w:tc>
          <w:tcPr>
            <w:tcW w:w="84" w:type="dxa"/>
            <w:shd w:val="solid" w:color="FFFFFF" w:fill="auto"/>
          </w:tcPr>
          <w:p w14:paraId="232ACE86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3C41B396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935137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119F8F03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6" w:type="dxa"/>
            <w:shd w:val="clear" w:color="auto" w:fill="auto"/>
          </w:tcPr>
          <w:p w14:paraId="313E2C60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393920E3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5FAF7F47" w14:textId="77777777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AB2A653" w14:textId="550F109E" w:rsidR="008A1041" w:rsidRPr="003A5195" w:rsidRDefault="008A1041" w:rsidP="008A1041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37,209</w:t>
            </w:r>
          </w:p>
        </w:tc>
      </w:tr>
    </w:tbl>
    <w:p w14:paraId="11437CF4" w14:textId="77777777" w:rsidR="002A6D1B" w:rsidRDefault="002A6D1B" w:rsidP="005004C5">
      <w:pPr>
        <w:spacing w:line="180" w:lineRule="exact"/>
        <w:ind w:left="544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3C71B5C3" w14:textId="393445DE" w:rsidR="00E038FF" w:rsidRDefault="000C0BE8" w:rsidP="0083112F">
      <w:pPr>
        <w:tabs>
          <w:tab w:val="left" w:pos="426"/>
        </w:tabs>
        <w:spacing w:line="420" w:lineRule="exact"/>
        <w:ind w:left="426" w:firstLine="567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>สินทรัพย์</w:t>
      </w:r>
      <w:r w:rsidR="00AC44E7">
        <w:rPr>
          <w:rFonts w:ascii="Angsana New" w:hAnsi="Angsana New" w:hint="cs"/>
          <w:color w:val="000000"/>
          <w:sz w:val="32"/>
          <w:szCs w:val="32"/>
          <w:cs/>
        </w:rPr>
        <w:t>เช่าของกลุ่มบริษัท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 xml:space="preserve"> ประกอบด้วย อาคารสำนักงาน และ</w:t>
      </w:r>
      <w:r w:rsidR="00A14085" w:rsidRPr="000C63AB">
        <w:rPr>
          <w:rFonts w:ascii="Angsana New" w:hAnsi="Angsana New"/>
          <w:color w:val="000000"/>
          <w:sz w:val="32"/>
          <w:szCs w:val="32"/>
          <w:cs/>
        </w:rPr>
        <w:t>ยานพาหนะ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 xml:space="preserve"> อายุสัญญาเช่าเฉลี่ยเท่ากับ </w:t>
      </w:r>
      <w:r w:rsidR="00067F14">
        <w:rPr>
          <w:rFonts w:ascii="Angsana New" w:hAnsi="Angsana New"/>
          <w:color w:val="000000"/>
          <w:sz w:val="32"/>
          <w:szCs w:val="32"/>
        </w:rPr>
        <w:t>3</w:t>
      </w:r>
      <w:r w:rsidR="008872AE">
        <w:rPr>
          <w:rFonts w:ascii="Angsana New" w:hAnsi="Angsana New"/>
          <w:color w:val="000000"/>
          <w:sz w:val="32"/>
          <w:szCs w:val="32"/>
        </w:rPr>
        <w:t xml:space="preserve"> 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>ปี</w:t>
      </w:r>
      <w:r w:rsidR="00373635">
        <w:rPr>
          <w:rFonts w:ascii="Angsana New" w:hAnsi="Angsana New"/>
          <w:color w:val="000000"/>
          <w:sz w:val="32"/>
          <w:szCs w:val="32"/>
        </w:rPr>
        <w:t xml:space="preserve">  </w:t>
      </w:r>
    </w:p>
    <w:p w14:paraId="3178CCD0" w14:textId="62969FD5" w:rsidR="005004C5" w:rsidRPr="00CF0270" w:rsidRDefault="00A0501A" w:rsidP="0083112F">
      <w:pPr>
        <w:tabs>
          <w:tab w:val="left" w:pos="142"/>
          <w:tab w:val="left" w:pos="426"/>
          <w:tab w:val="left" w:pos="1440"/>
          <w:tab w:val="left" w:pos="2880"/>
          <w:tab w:val="left" w:pos="9781"/>
        </w:tabs>
        <w:spacing w:line="400" w:lineRule="exact"/>
        <w:ind w:left="426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A050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A050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004C5" w:rsidRPr="00CF0270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2562766" w14:textId="379151E2" w:rsidR="005004C5" w:rsidRPr="009E0EBE" w:rsidRDefault="005004C5" w:rsidP="0083112F">
      <w:pPr>
        <w:spacing w:line="420" w:lineRule="exact"/>
        <w:ind w:left="426" w:firstLine="567"/>
        <w:jc w:val="thaiDistribute"/>
        <w:rPr>
          <w:rFonts w:ascii="Angsana New" w:hAnsi="Angsana New"/>
          <w:color w:val="000000"/>
          <w:sz w:val="32"/>
          <w:szCs w:val="32"/>
        </w:rPr>
      </w:pPr>
      <w:r w:rsidRPr="009E0EBE">
        <w:rPr>
          <w:rFonts w:ascii="Angsana New" w:hAnsi="Angsana New"/>
          <w:color w:val="000000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มูลค่าตามบัญชีของหนี้สินตามสัญญาเช่าและการเคลื่อนไหวสำหรับปีสิ้นสุดวันที่</w:t>
      </w:r>
      <w:r w:rsidRPr="009E0EBE">
        <w:rPr>
          <w:rFonts w:ascii="Angsana New" w:hAnsi="Angsana New"/>
          <w:color w:val="000000"/>
          <w:sz w:val="32"/>
          <w:szCs w:val="32"/>
        </w:rPr>
        <w:t xml:space="preserve"> 31 </w:t>
      </w:r>
      <w:r w:rsidRPr="009E0EBE">
        <w:rPr>
          <w:rFonts w:ascii="Angsana New" w:hAnsi="Angsana New"/>
          <w:color w:val="000000"/>
          <w:sz w:val="32"/>
          <w:szCs w:val="32"/>
          <w:cs/>
        </w:rPr>
        <w:t>ธันวาคม</w:t>
      </w:r>
      <w:r w:rsidRPr="009E0EBE">
        <w:rPr>
          <w:rFonts w:ascii="Angsana New" w:hAnsi="Angsana New"/>
          <w:color w:val="000000"/>
          <w:sz w:val="32"/>
          <w:szCs w:val="32"/>
        </w:rPr>
        <w:t xml:space="preserve"> 256</w:t>
      </w:r>
      <w:r w:rsidR="008A1041">
        <w:rPr>
          <w:rFonts w:ascii="Angsana New" w:hAnsi="Angsana New"/>
          <w:color w:val="000000"/>
          <w:sz w:val="32"/>
          <w:szCs w:val="32"/>
        </w:rPr>
        <w:t xml:space="preserve">7 </w:t>
      </w:r>
      <w:r w:rsidR="004213B3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4213B3">
        <w:rPr>
          <w:rFonts w:ascii="Angsana New" w:hAnsi="Angsana New"/>
          <w:color w:val="000000"/>
          <w:sz w:val="32"/>
          <w:szCs w:val="32"/>
        </w:rPr>
        <w:t>256</w:t>
      </w:r>
      <w:r w:rsidR="008A1041">
        <w:rPr>
          <w:rFonts w:ascii="Angsana New" w:hAnsi="Angsana New"/>
          <w:color w:val="000000"/>
          <w:sz w:val="32"/>
          <w:szCs w:val="32"/>
        </w:rPr>
        <w:t>6</w:t>
      </w:r>
      <w:r w:rsidR="004213B3">
        <w:rPr>
          <w:rFonts w:ascii="Angsana New" w:hAnsi="Angsana New"/>
          <w:color w:val="000000"/>
          <w:sz w:val="32"/>
          <w:szCs w:val="32"/>
        </w:rPr>
        <w:t xml:space="preserve"> </w:t>
      </w:r>
      <w:r w:rsidRPr="009E0EBE">
        <w:rPr>
          <w:rFonts w:ascii="Angsana New" w:hAnsi="Angsana New"/>
          <w:color w:val="000000"/>
          <w:sz w:val="32"/>
          <w:szCs w:val="32"/>
          <w:cs/>
        </w:rPr>
        <w:t>แสดงได้ดังนี้</w:t>
      </w:r>
    </w:p>
    <w:tbl>
      <w:tblPr>
        <w:tblW w:w="8831" w:type="dxa"/>
        <w:tblInd w:w="5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5"/>
        <w:gridCol w:w="80"/>
        <w:gridCol w:w="1684"/>
        <w:gridCol w:w="105"/>
        <w:gridCol w:w="1547"/>
      </w:tblGrid>
      <w:tr w:rsidR="003D49EF" w:rsidRPr="00CF0270" w14:paraId="4E2BCA9B" w14:textId="4A407CBD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E3233BF" w14:textId="77777777" w:rsidR="003D49EF" w:rsidRPr="000C63AB" w:rsidRDefault="003D49EF" w:rsidP="003D49EF">
            <w:pPr>
              <w:spacing w:line="400" w:lineRule="exact"/>
              <w:ind w:left="-105" w:firstLine="2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6F7E901" w14:textId="77777777" w:rsidR="003D49EF" w:rsidRPr="00CF0270" w:rsidRDefault="003D49EF" w:rsidP="003D49EF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bottom w:val="single" w:sz="6" w:space="0" w:color="auto"/>
            </w:tcBorders>
          </w:tcPr>
          <w:p w14:paraId="0FB281D7" w14:textId="07441D94" w:rsidR="003D49EF" w:rsidRPr="000C63AB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" w:type="dxa"/>
            <w:tcBorders>
              <w:bottom w:val="single" w:sz="6" w:space="0" w:color="auto"/>
            </w:tcBorders>
          </w:tcPr>
          <w:p w14:paraId="2A12B744" w14:textId="77777777" w:rsidR="003D49EF" w:rsidRPr="00CF0270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  <w:tcBorders>
              <w:bottom w:val="single" w:sz="6" w:space="0" w:color="auto"/>
            </w:tcBorders>
          </w:tcPr>
          <w:p w14:paraId="26FE3EF2" w14:textId="0975760D" w:rsidR="003D49EF" w:rsidRPr="00CF0270" w:rsidRDefault="003D49EF" w:rsidP="003D49EF">
            <w:pPr>
              <w:spacing w:line="400" w:lineRule="exac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8D3B40" w:rsidRPr="00CF0270" w14:paraId="2570945C" w14:textId="77777777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A635120" w14:textId="77777777" w:rsidR="008D3B40" w:rsidRPr="00CF0270" w:rsidRDefault="008D3B40" w:rsidP="003D49EF">
            <w:pPr>
              <w:spacing w:line="400" w:lineRule="exact"/>
              <w:ind w:left="-105" w:firstLine="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80" w:type="dxa"/>
          </w:tcPr>
          <w:p w14:paraId="2F2C1709" w14:textId="77777777" w:rsidR="008D3B40" w:rsidRPr="00CF0270" w:rsidRDefault="008D3B40" w:rsidP="003D49EF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3336" w:type="dxa"/>
            <w:gridSpan w:val="3"/>
            <w:tcBorders>
              <w:bottom w:val="single" w:sz="6" w:space="0" w:color="auto"/>
            </w:tcBorders>
          </w:tcPr>
          <w:p w14:paraId="45BAAC4B" w14:textId="046F65C2" w:rsidR="008D3B40" w:rsidRPr="00CF0270" w:rsidRDefault="008D3B40" w:rsidP="003D49EF">
            <w:pPr>
              <w:spacing w:line="400" w:lineRule="exac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3D49EF" w:rsidRPr="00CF0270" w14:paraId="31F8EDA2" w14:textId="02C18D0E" w:rsidTr="008D3B40">
        <w:trPr>
          <w:trHeight w:val="441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01086A50" w14:textId="77777777" w:rsidR="003D49EF" w:rsidRPr="000C63AB" w:rsidRDefault="003D49EF" w:rsidP="003D49EF">
            <w:pPr>
              <w:spacing w:line="40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3AE335E9" w14:textId="77777777" w:rsidR="003D49EF" w:rsidRPr="00CF0270" w:rsidRDefault="003D49EF" w:rsidP="003D49EF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single" w:sz="6" w:space="0" w:color="auto"/>
            </w:tcBorders>
          </w:tcPr>
          <w:p w14:paraId="17DDC5C6" w14:textId="268DB939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256</w:t>
            </w:r>
            <w:r w:rsidR="008A1041">
              <w:rPr>
                <w:rFonts w:asciiTheme="majorBidi" w:eastAsia="Arial Unicode MS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05" w:type="dxa"/>
            <w:tcBorders>
              <w:top w:val="single" w:sz="6" w:space="0" w:color="auto"/>
            </w:tcBorders>
          </w:tcPr>
          <w:p w14:paraId="3BFAAE85" w14:textId="77777777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single" w:sz="6" w:space="0" w:color="auto"/>
            </w:tcBorders>
          </w:tcPr>
          <w:p w14:paraId="564CFBF8" w14:textId="48D5C646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8A1041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8A1041" w:rsidRPr="00CF0270" w14:paraId="210B4AF4" w14:textId="626B47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5C13C3D" w14:textId="086C819F" w:rsidR="008A1041" w:rsidRPr="000D04D0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</w:t>
            </w:r>
          </w:p>
        </w:tc>
        <w:tc>
          <w:tcPr>
            <w:tcW w:w="80" w:type="dxa"/>
          </w:tcPr>
          <w:p w14:paraId="5130C893" w14:textId="77777777" w:rsidR="008A1041" w:rsidRPr="000C63AB" w:rsidRDefault="008A1041" w:rsidP="008A1041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578B9621" w14:textId="4B97CF62" w:rsidR="008A1041" w:rsidRPr="0020066E" w:rsidRDefault="00385CE5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32,172</w:t>
            </w:r>
          </w:p>
        </w:tc>
        <w:tc>
          <w:tcPr>
            <w:tcW w:w="105" w:type="dxa"/>
          </w:tcPr>
          <w:p w14:paraId="4FC05888" w14:textId="77777777" w:rsidR="008A1041" w:rsidRPr="00FD65FC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8A45FEF" w14:textId="7E7A972F" w:rsidR="008A1041" w:rsidRPr="00FD65FC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36,370</w:t>
            </w:r>
          </w:p>
        </w:tc>
      </w:tr>
      <w:tr w:rsidR="008A1041" w:rsidRPr="00CF0270" w14:paraId="0D2C7F50" w14:textId="650135C1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94739BF" w14:textId="77777777" w:rsidR="008A1041" w:rsidRPr="00CF0270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4C7F3CB0" w14:textId="77777777" w:rsidR="008A1041" w:rsidRPr="000C63AB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847FFC8" w14:textId="1603359A" w:rsidR="008A1041" w:rsidRPr="00CF0270" w:rsidRDefault="00385CE5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3,538</w:t>
            </w:r>
          </w:p>
        </w:tc>
        <w:tc>
          <w:tcPr>
            <w:tcW w:w="105" w:type="dxa"/>
          </w:tcPr>
          <w:p w14:paraId="2B74CEBC" w14:textId="77777777" w:rsidR="008A1041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7A781676" w14:textId="633029F3" w:rsidR="008A1041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19,628</w:t>
            </w:r>
          </w:p>
        </w:tc>
      </w:tr>
      <w:tr w:rsidR="008A1041" w:rsidRPr="00CF0270" w14:paraId="009489B9" w14:textId="6C0295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7F1CE9DD" w14:textId="516E2022" w:rsidR="008A1041" w:rsidRPr="00CF0270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  <w:r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  </w:t>
            </w:r>
          </w:p>
        </w:tc>
        <w:tc>
          <w:tcPr>
            <w:tcW w:w="80" w:type="dxa"/>
          </w:tcPr>
          <w:p w14:paraId="1344C045" w14:textId="77777777" w:rsidR="008A1041" w:rsidRPr="000C63AB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F90C9A4" w14:textId="5B6490A3" w:rsidR="008A1041" w:rsidRPr="00CF0270" w:rsidRDefault="00385CE5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879</w:t>
            </w:r>
          </w:p>
        </w:tc>
        <w:tc>
          <w:tcPr>
            <w:tcW w:w="105" w:type="dxa"/>
          </w:tcPr>
          <w:p w14:paraId="188CEBB9" w14:textId="77777777" w:rsidR="008A1041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3A2FC5E5" w14:textId="55ADACD5" w:rsidR="008A1041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913</w:t>
            </w:r>
          </w:p>
        </w:tc>
      </w:tr>
      <w:tr w:rsidR="008A1041" w:rsidRPr="00CF0270" w14:paraId="6D8C3506" w14:textId="55C7B848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D743C52" w14:textId="77777777" w:rsidR="008A1041" w:rsidRPr="00CF0270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F3B05E2" w14:textId="77777777" w:rsidR="008A1041" w:rsidRPr="00083CDC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265D8A37" w14:textId="6A2C938A" w:rsidR="008A1041" w:rsidRPr="000C63AB" w:rsidRDefault="00385CE5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(18,648)</w:t>
            </w:r>
          </w:p>
        </w:tc>
        <w:tc>
          <w:tcPr>
            <w:tcW w:w="105" w:type="dxa"/>
          </w:tcPr>
          <w:p w14:paraId="1FC23613" w14:textId="77777777" w:rsidR="008A1041" w:rsidRDefault="008A1041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69F5970B" w14:textId="71CC290E" w:rsidR="008A1041" w:rsidRDefault="008A1041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(18,082)</w:t>
            </w:r>
          </w:p>
        </w:tc>
      </w:tr>
      <w:tr w:rsidR="008A1041" w:rsidRPr="00CF0270" w14:paraId="6A715D55" w14:textId="77777777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29F421AA" w14:textId="3AA88BC9" w:rsidR="008A1041" w:rsidRPr="000C63AB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ลดลงจากการเปลี่ยนแปลงสัญญา</w:t>
            </w:r>
          </w:p>
        </w:tc>
        <w:tc>
          <w:tcPr>
            <w:tcW w:w="80" w:type="dxa"/>
          </w:tcPr>
          <w:p w14:paraId="15BC4F53" w14:textId="77777777" w:rsidR="008A1041" w:rsidRPr="00083CDC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743BF173" w14:textId="4B2503BA" w:rsidR="008A1041" w:rsidRDefault="00385CE5" w:rsidP="00967D88">
            <w:pPr>
              <w:spacing w:line="400" w:lineRule="exact"/>
              <w:ind w:left="-108" w:right="31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05" w:type="dxa"/>
          </w:tcPr>
          <w:p w14:paraId="3AAAC1DD" w14:textId="77777777" w:rsidR="008A1041" w:rsidRDefault="008A1041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43DC0324" w14:textId="563A7862" w:rsidR="008A1041" w:rsidRPr="008A1041" w:rsidRDefault="008A1041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A1041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(6,657)</w:t>
            </w:r>
          </w:p>
        </w:tc>
      </w:tr>
      <w:tr w:rsidR="008A1041" w:rsidRPr="00CF0270" w14:paraId="02A9FD50" w14:textId="0DB068A0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6DB073D" w14:textId="45B55B8C" w:rsidR="008A1041" w:rsidRPr="00CF0270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Pr="00A666F4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</w:p>
        </w:tc>
        <w:tc>
          <w:tcPr>
            <w:tcW w:w="80" w:type="dxa"/>
          </w:tcPr>
          <w:p w14:paraId="0BB183E8" w14:textId="77777777" w:rsidR="008A1041" w:rsidRPr="000C63AB" w:rsidRDefault="008A1041" w:rsidP="008A1041">
            <w:pPr>
              <w:spacing w:line="400" w:lineRule="exact"/>
              <w:ind w:left="-105" w:right="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341E1F78" w14:textId="45699959" w:rsidR="008A1041" w:rsidRPr="003638E0" w:rsidRDefault="00385CE5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17,941</w:t>
            </w:r>
          </w:p>
        </w:tc>
        <w:tc>
          <w:tcPr>
            <w:tcW w:w="105" w:type="dxa"/>
          </w:tcPr>
          <w:p w14:paraId="5B3C8D64" w14:textId="77777777" w:rsidR="008A1041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3AA7D9E" w14:textId="73E2FBF7" w:rsidR="008A1041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32,172</w:t>
            </w:r>
          </w:p>
        </w:tc>
      </w:tr>
      <w:tr w:rsidR="008A1041" w:rsidRPr="00CF0270" w14:paraId="0E68D71E" w14:textId="7EA1F8C7" w:rsidTr="000F64DF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E679AD0" w14:textId="77777777" w:rsidR="008A1041" w:rsidRPr="00CF0270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77AAF29B" w14:textId="77777777" w:rsidR="008A1041" w:rsidRPr="00083CDC" w:rsidRDefault="008A1041" w:rsidP="008A104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742A1B5E" w14:textId="1F63DA4E" w:rsidR="008A1041" w:rsidRPr="000C63AB" w:rsidRDefault="00385CE5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(12,592)</w:t>
            </w:r>
          </w:p>
        </w:tc>
        <w:tc>
          <w:tcPr>
            <w:tcW w:w="105" w:type="dxa"/>
          </w:tcPr>
          <w:p w14:paraId="202D2F92" w14:textId="77777777" w:rsidR="008A1041" w:rsidRDefault="008A1041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</w:tcPr>
          <w:p w14:paraId="26D1D717" w14:textId="3E0BEFE1" w:rsidR="008A1041" w:rsidRDefault="008A1041" w:rsidP="008A104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(16,601)</w:t>
            </w:r>
          </w:p>
        </w:tc>
      </w:tr>
      <w:tr w:rsidR="008A1041" w:rsidRPr="00CF0270" w14:paraId="786B3B44" w14:textId="5B355D4D" w:rsidTr="000F64DF"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67115803" w14:textId="77777777" w:rsidR="008A1041" w:rsidRPr="00CF0270" w:rsidRDefault="008A1041" w:rsidP="008A104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F6A5B2F" w14:textId="77777777" w:rsidR="008A1041" w:rsidRPr="000C63AB" w:rsidRDefault="008A1041" w:rsidP="008A1041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double" w:sz="6" w:space="0" w:color="auto"/>
            </w:tcBorders>
          </w:tcPr>
          <w:p w14:paraId="4E38E9B9" w14:textId="4C7D52FB" w:rsidR="008A1041" w:rsidRPr="003638E0" w:rsidRDefault="00385CE5" w:rsidP="008A1041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5,349</w:t>
            </w:r>
          </w:p>
        </w:tc>
        <w:tc>
          <w:tcPr>
            <w:tcW w:w="105" w:type="dxa"/>
          </w:tcPr>
          <w:p w14:paraId="4B2569FC" w14:textId="77777777" w:rsidR="008A1041" w:rsidRDefault="008A1041" w:rsidP="008A1041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double" w:sz="6" w:space="0" w:color="auto"/>
            </w:tcBorders>
          </w:tcPr>
          <w:p w14:paraId="29494BE9" w14:textId="3C9BF0FB" w:rsidR="008A1041" w:rsidRDefault="008A1041" w:rsidP="008A1041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15,571</w:t>
            </w:r>
          </w:p>
        </w:tc>
      </w:tr>
    </w:tbl>
    <w:p w14:paraId="5DBE342C" w14:textId="15EB3994" w:rsidR="005004C5" w:rsidRDefault="005004C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7156BE2C" w14:textId="3E1FC52C" w:rsidR="00E038FF" w:rsidRPr="000C63AB" w:rsidRDefault="00517902" w:rsidP="00967D88">
      <w:pPr>
        <w:spacing w:line="420" w:lineRule="exact"/>
        <w:ind w:left="426" w:firstLine="56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ค่าใช้จ่ายเกี่ยวกับสัญญาเช่าที่รับรู้ในงบกำไรขาดทุนเบ็ดเสร็จสำหรับปีสิ้นสุดวันที่ </w:t>
      </w:r>
      <w:r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color w:val="000000"/>
          <w:sz w:val="32"/>
          <w:szCs w:val="32"/>
        </w:rPr>
        <w:t>256</w:t>
      </w:r>
      <w:r w:rsidR="008A1041">
        <w:rPr>
          <w:rFonts w:ascii="Angsana New" w:hAnsi="Angsana New"/>
          <w:color w:val="000000"/>
          <w:sz w:val="32"/>
          <w:szCs w:val="32"/>
        </w:rPr>
        <w:t>7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>
        <w:rPr>
          <w:rFonts w:ascii="Angsana New" w:hAnsi="Angsana New"/>
          <w:color w:val="000000"/>
          <w:sz w:val="32"/>
          <w:szCs w:val="32"/>
        </w:rPr>
        <w:t>256</w:t>
      </w:r>
      <w:r w:rsidR="008A1041">
        <w:rPr>
          <w:rFonts w:ascii="Angsana New" w:hAnsi="Angsana New"/>
          <w:color w:val="000000"/>
          <w:sz w:val="32"/>
          <w:szCs w:val="32"/>
        </w:rPr>
        <w:t>6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แสดงได้ดังนี้</w:t>
      </w:r>
    </w:p>
    <w:p w14:paraId="27CA9100" w14:textId="4913B0D2" w:rsidR="00E038FF" w:rsidRPr="0016247B" w:rsidRDefault="00764C9F" w:rsidP="00E92C16">
      <w:pPr>
        <w:spacing w:line="400" w:lineRule="exact"/>
        <w:ind w:left="547"/>
        <w:jc w:val="right"/>
        <w:rPr>
          <w:rFonts w:ascii="Angsana New" w:hAnsi="Angsana New"/>
          <w:sz w:val="32"/>
          <w:szCs w:val="32"/>
          <w:cs/>
        </w:rPr>
      </w:pPr>
      <w:r w:rsidRPr="0016247B">
        <w:rPr>
          <w:rFonts w:ascii="Angsana New" w:hAnsi="Angsana New"/>
          <w:color w:val="000000"/>
          <w:sz w:val="32"/>
          <w:szCs w:val="32"/>
        </w:rPr>
        <w:t>(</w:t>
      </w:r>
      <w:r w:rsidRPr="0016247B">
        <w:rPr>
          <w:rFonts w:ascii="Angsana New" w:hAnsi="Angsana New"/>
          <w:color w:val="000000"/>
          <w:sz w:val="32"/>
          <w:szCs w:val="32"/>
          <w:cs/>
        </w:rPr>
        <w:t>หน่วย</w:t>
      </w:r>
      <w:r w:rsidRPr="0016247B">
        <w:rPr>
          <w:rFonts w:ascii="Angsana New" w:hAnsi="Angsana New"/>
          <w:color w:val="000000"/>
          <w:sz w:val="32"/>
          <w:szCs w:val="32"/>
        </w:rPr>
        <w:t xml:space="preserve"> :</w:t>
      </w:r>
      <w:r w:rsidRPr="0016247B">
        <w:rPr>
          <w:rFonts w:ascii="Angsana New" w:hAnsi="Angsana New"/>
          <w:color w:val="000000"/>
          <w:sz w:val="32"/>
          <w:szCs w:val="32"/>
          <w:cs/>
        </w:rPr>
        <w:t xml:space="preserve"> พันบาท)</w:t>
      </w:r>
      <w:r w:rsidR="00E038FF" w:rsidRPr="0016247B">
        <w:rPr>
          <w:rFonts w:ascii="Angsana New" w:hAnsi="Angsana New"/>
          <w:sz w:val="32"/>
          <w:szCs w:val="32"/>
          <w:cs/>
        </w:rPr>
        <w:t xml:space="preserve">                                                                               </w:t>
      </w:r>
    </w:p>
    <w:tbl>
      <w:tblPr>
        <w:tblW w:w="907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E038FF" w:rsidRPr="0016247B" w14:paraId="750E7F46" w14:textId="77777777" w:rsidTr="007D616A">
        <w:trPr>
          <w:trHeight w:val="20"/>
        </w:trPr>
        <w:tc>
          <w:tcPr>
            <w:tcW w:w="3969" w:type="dxa"/>
          </w:tcPr>
          <w:p w14:paraId="21297FF3" w14:textId="77777777" w:rsidR="00E038FF" w:rsidRPr="0016247B" w:rsidRDefault="00E038FF" w:rsidP="00E92C16">
            <w:pPr>
              <w:spacing w:line="400" w:lineRule="exact"/>
              <w:ind w:left="720" w:right="6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01E43AD" w14:textId="77777777" w:rsidR="00E038FF" w:rsidRPr="0016247B" w:rsidRDefault="00E038FF" w:rsidP="00E92C16">
            <w:pPr>
              <w:spacing w:line="40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  <w:tcBorders>
              <w:top w:val="single" w:sz="6" w:space="0" w:color="auto"/>
            </w:tcBorders>
          </w:tcPr>
          <w:p w14:paraId="341718BE" w14:textId="77777777" w:rsidR="00E038FF" w:rsidRPr="0016247B" w:rsidRDefault="00E038FF" w:rsidP="00E92C16">
            <w:pPr>
              <w:spacing w:line="400" w:lineRule="exact"/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1D0324" w14:textId="472394C3" w:rsidR="00E038FF" w:rsidRPr="0016247B" w:rsidRDefault="00E038FF" w:rsidP="00E92C16">
            <w:pPr>
              <w:spacing w:line="40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</w:t>
            </w:r>
            <w:r w:rsidR="00CE6CE9" w:rsidRPr="0016247B">
              <w:rPr>
                <w:rFonts w:ascii="Angsana New" w:hAnsi="Angsana New" w:cs="Angsana New"/>
                <w:sz w:val="32"/>
                <w:szCs w:val="32"/>
                <w:cs/>
              </w:rPr>
              <w:t>บริษัท</w:t>
            </w:r>
          </w:p>
        </w:tc>
      </w:tr>
      <w:tr w:rsidR="00BE6F6B" w:rsidRPr="0016247B" w14:paraId="711EB375" w14:textId="77777777" w:rsidTr="00A14085">
        <w:trPr>
          <w:trHeight w:val="20"/>
        </w:trPr>
        <w:tc>
          <w:tcPr>
            <w:tcW w:w="3969" w:type="dxa"/>
          </w:tcPr>
          <w:p w14:paraId="4835A2BB" w14:textId="77777777" w:rsidR="00BE6F6B" w:rsidRPr="0016247B" w:rsidRDefault="00BE6F6B" w:rsidP="00E92C16">
            <w:pPr>
              <w:spacing w:line="400" w:lineRule="exact"/>
              <w:ind w:left="720" w:right="6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4CB0B4FA" w14:textId="32C2C6B3" w:rsidR="00BE6F6B" w:rsidRPr="0016247B" w:rsidRDefault="00BE6F6B" w:rsidP="00E92C16">
            <w:pPr>
              <w:tabs>
                <w:tab w:val="center" w:pos="409"/>
              </w:tabs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8A1041" w:rsidRPr="0016247B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83" w:type="dxa"/>
            <w:tcBorders>
              <w:top w:val="single" w:sz="6" w:space="0" w:color="auto"/>
            </w:tcBorders>
          </w:tcPr>
          <w:p w14:paraId="321BBAE1" w14:textId="77777777" w:rsidR="00BE6F6B" w:rsidRPr="0016247B" w:rsidRDefault="00BE6F6B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6CDD1E54" w14:textId="43725FCC" w:rsidR="00BE6F6B" w:rsidRPr="0016247B" w:rsidRDefault="00BE6F6B" w:rsidP="00E92C16">
            <w:pPr>
              <w:tabs>
                <w:tab w:val="center" w:pos="409"/>
              </w:tabs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A50977" w:rsidRPr="0016247B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8A1041" w:rsidRPr="0016247B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0" w:type="dxa"/>
            <w:gridSpan w:val="2"/>
          </w:tcPr>
          <w:p w14:paraId="79E17F7D" w14:textId="77777777" w:rsidR="00BE6F6B" w:rsidRPr="0016247B" w:rsidRDefault="00BE6F6B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AE4CBBB" w14:textId="75CA1972" w:rsidR="00BE6F6B" w:rsidRPr="0016247B" w:rsidRDefault="00BE6F6B" w:rsidP="00E92C16">
            <w:pPr>
              <w:tabs>
                <w:tab w:val="center" w:pos="409"/>
              </w:tabs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8A1041" w:rsidRPr="0016247B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1" w:type="dxa"/>
            <w:tcBorders>
              <w:top w:val="single" w:sz="6" w:space="0" w:color="auto"/>
            </w:tcBorders>
          </w:tcPr>
          <w:p w14:paraId="16689F60" w14:textId="77777777" w:rsidR="00BE6F6B" w:rsidRPr="0016247B" w:rsidRDefault="00BE6F6B" w:rsidP="00E92C16">
            <w:pPr>
              <w:spacing w:line="400" w:lineRule="exact"/>
              <w:ind w:left="4" w:hanging="4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46B6E291" w14:textId="5522B026" w:rsidR="00BE6F6B" w:rsidRPr="0016247B" w:rsidRDefault="00BE6F6B" w:rsidP="00E92C16">
            <w:pPr>
              <w:tabs>
                <w:tab w:val="center" w:pos="409"/>
              </w:tabs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8A1041" w:rsidRPr="0016247B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8A1041" w:rsidRPr="0016247B" w14:paraId="15550C66" w14:textId="77777777" w:rsidTr="007D616A">
        <w:trPr>
          <w:trHeight w:val="249"/>
        </w:trPr>
        <w:tc>
          <w:tcPr>
            <w:tcW w:w="3969" w:type="dxa"/>
          </w:tcPr>
          <w:p w14:paraId="41D78717" w14:textId="4099112C" w:rsidR="008A1041" w:rsidRPr="0016247B" w:rsidRDefault="008A1041" w:rsidP="0016247B">
            <w:pPr>
              <w:tabs>
                <w:tab w:val="left" w:pos="702"/>
              </w:tabs>
              <w:spacing w:line="400" w:lineRule="exact"/>
              <w:ind w:firstLine="2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198" w:type="dxa"/>
            <w:tcBorders>
              <w:top w:val="single" w:sz="6" w:space="0" w:color="auto"/>
            </w:tcBorders>
            <w:shd w:val="clear" w:color="auto" w:fill="auto"/>
          </w:tcPr>
          <w:p w14:paraId="0466534D" w14:textId="10C69194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19,188</w:t>
            </w:r>
          </w:p>
        </w:tc>
        <w:tc>
          <w:tcPr>
            <w:tcW w:w="83" w:type="dxa"/>
            <w:shd w:val="clear" w:color="auto" w:fill="auto"/>
          </w:tcPr>
          <w:p w14:paraId="6496718F" w14:textId="77777777" w:rsidR="008A1041" w:rsidRPr="0016247B" w:rsidRDefault="008A1041" w:rsidP="00E92C16">
            <w:pPr>
              <w:spacing w:line="400" w:lineRule="exact"/>
              <w:ind w:left="-18" w:right="9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7A8F6AD0" w14:textId="5D77C19A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17,467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B01B508" w14:textId="777777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8ADD55" w14:textId="1D31C0B7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19,188</w:t>
            </w:r>
          </w:p>
        </w:tc>
        <w:tc>
          <w:tcPr>
            <w:tcW w:w="111" w:type="dxa"/>
          </w:tcPr>
          <w:p w14:paraId="5959CF3C" w14:textId="77777777" w:rsidR="008A1041" w:rsidRPr="0016247B" w:rsidRDefault="008A1041" w:rsidP="00E92C16">
            <w:pPr>
              <w:spacing w:line="400" w:lineRule="exact"/>
              <w:ind w:left="-18" w:right="9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57003F7" w14:textId="13936EAA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17,467</w:t>
            </w:r>
          </w:p>
        </w:tc>
      </w:tr>
      <w:tr w:rsidR="008A1041" w:rsidRPr="0016247B" w14:paraId="36829A4F" w14:textId="77777777" w:rsidTr="007D616A">
        <w:trPr>
          <w:trHeight w:val="330"/>
        </w:trPr>
        <w:tc>
          <w:tcPr>
            <w:tcW w:w="3969" w:type="dxa"/>
          </w:tcPr>
          <w:p w14:paraId="7AC96D95" w14:textId="4B349DD9" w:rsidR="008A1041" w:rsidRPr="0016247B" w:rsidRDefault="008A1041" w:rsidP="0016247B">
            <w:pPr>
              <w:spacing w:line="400" w:lineRule="exact"/>
              <w:ind w:firstLine="2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198" w:type="dxa"/>
            <w:shd w:val="clear" w:color="auto" w:fill="auto"/>
          </w:tcPr>
          <w:p w14:paraId="1C7DE6BD" w14:textId="44CA9D69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879</w:t>
            </w:r>
          </w:p>
        </w:tc>
        <w:tc>
          <w:tcPr>
            <w:tcW w:w="83" w:type="dxa"/>
            <w:shd w:val="clear" w:color="auto" w:fill="auto"/>
          </w:tcPr>
          <w:p w14:paraId="2509B302" w14:textId="77777777" w:rsidR="008A1041" w:rsidRPr="0016247B" w:rsidRDefault="008A1041" w:rsidP="00E92C16">
            <w:pPr>
              <w:spacing w:line="400" w:lineRule="exact"/>
              <w:ind w:left="-18" w:right="9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shd w:val="clear" w:color="auto" w:fill="auto"/>
          </w:tcPr>
          <w:p w14:paraId="00251F1C" w14:textId="1CD1BA2E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913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271E4F" w14:textId="777777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6C28BD4" w14:textId="5B2E4403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879</w:t>
            </w:r>
          </w:p>
        </w:tc>
        <w:tc>
          <w:tcPr>
            <w:tcW w:w="111" w:type="dxa"/>
          </w:tcPr>
          <w:p w14:paraId="407AFEAF" w14:textId="77777777" w:rsidR="008A1041" w:rsidRPr="0016247B" w:rsidRDefault="008A1041" w:rsidP="00E92C16">
            <w:pPr>
              <w:spacing w:line="400" w:lineRule="exact"/>
              <w:ind w:left="-18" w:right="9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5" w:type="dxa"/>
          </w:tcPr>
          <w:p w14:paraId="49896208" w14:textId="6FB87701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913</w:t>
            </w:r>
          </w:p>
        </w:tc>
      </w:tr>
      <w:tr w:rsidR="008A1041" w:rsidRPr="0016247B" w14:paraId="5ED99118" w14:textId="77777777" w:rsidTr="007D616A">
        <w:trPr>
          <w:trHeight w:val="20"/>
        </w:trPr>
        <w:tc>
          <w:tcPr>
            <w:tcW w:w="3969" w:type="dxa"/>
          </w:tcPr>
          <w:p w14:paraId="4B669487" w14:textId="3C987802" w:rsidR="008A1041" w:rsidRPr="0016247B" w:rsidRDefault="008A1041" w:rsidP="0016247B">
            <w:pPr>
              <w:spacing w:line="400" w:lineRule="exact"/>
              <w:ind w:firstLine="272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98" w:type="dxa"/>
          </w:tcPr>
          <w:p w14:paraId="395CD1FD" w14:textId="188891E3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3,386</w:t>
            </w:r>
          </w:p>
        </w:tc>
        <w:tc>
          <w:tcPr>
            <w:tcW w:w="83" w:type="dxa"/>
          </w:tcPr>
          <w:p w14:paraId="38F0B3AC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</w:tcPr>
          <w:p w14:paraId="0529A262" w14:textId="17016223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3,013</w:t>
            </w:r>
          </w:p>
        </w:tc>
        <w:tc>
          <w:tcPr>
            <w:tcW w:w="120" w:type="dxa"/>
            <w:gridSpan w:val="2"/>
          </w:tcPr>
          <w:p w14:paraId="2947355D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</w:tcPr>
          <w:p w14:paraId="2BD6E742" w14:textId="4620595B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1,284</w:t>
            </w:r>
          </w:p>
        </w:tc>
        <w:tc>
          <w:tcPr>
            <w:tcW w:w="111" w:type="dxa"/>
          </w:tcPr>
          <w:p w14:paraId="6E72AAD6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4010C81B" w14:textId="10BCC631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1,546</w:t>
            </w:r>
          </w:p>
        </w:tc>
      </w:tr>
      <w:tr w:rsidR="008A1041" w:rsidRPr="0016247B" w14:paraId="6493CC99" w14:textId="77777777" w:rsidTr="007D616A">
        <w:trPr>
          <w:trHeight w:val="20"/>
        </w:trPr>
        <w:tc>
          <w:tcPr>
            <w:tcW w:w="3969" w:type="dxa"/>
          </w:tcPr>
          <w:p w14:paraId="5BA02507" w14:textId="4040A6F7" w:rsidR="008A1041" w:rsidRPr="0016247B" w:rsidRDefault="008A1041" w:rsidP="0016247B">
            <w:pPr>
              <w:spacing w:line="400" w:lineRule="exact"/>
              <w:ind w:firstLine="272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</w:t>
            </w:r>
          </w:p>
        </w:tc>
        <w:tc>
          <w:tcPr>
            <w:tcW w:w="1198" w:type="dxa"/>
          </w:tcPr>
          <w:p w14:paraId="29B9592F" w14:textId="4D9F5D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3" w:type="dxa"/>
          </w:tcPr>
          <w:p w14:paraId="469F192B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</w:tcPr>
          <w:p w14:paraId="60957032" w14:textId="777777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" w:type="dxa"/>
            <w:gridSpan w:val="2"/>
          </w:tcPr>
          <w:p w14:paraId="5FFE0561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</w:tcPr>
          <w:p w14:paraId="2F214490" w14:textId="777777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1" w:type="dxa"/>
          </w:tcPr>
          <w:p w14:paraId="2A50187D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5DC83485" w14:textId="777777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A1041" w:rsidRPr="0016247B" w14:paraId="0AF0DDEF" w14:textId="77777777" w:rsidTr="007D616A">
        <w:trPr>
          <w:trHeight w:val="20"/>
        </w:trPr>
        <w:tc>
          <w:tcPr>
            <w:tcW w:w="3969" w:type="dxa"/>
          </w:tcPr>
          <w:p w14:paraId="151CF435" w14:textId="0B521B17" w:rsidR="008A1041" w:rsidRPr="0016247B" w:rsidRDefault="008A1041" w:rsidP="0016247B">
            <w:pPr>
              <w:spacing w:line="400" w:lineRule="exact"/>
              <w:ind w:left="897" w:right="90" w:hanging="19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  <w:cs/>
              </w:rPr>
              <w:t>ซึ่งสินทรัพย์อ้างอิงมีมูลค่าต่ำ</w:t>
            </w: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12D15AF1" w14:textId="3C5710A8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4,100</w:t>
            </w:r>
          </w:p>
        </w:tc>
        <w:tc>
          <w:tcPr>
            <w:tcW w:w="83" w:type="dxa"/>
          </w:tcPr>
          <w:p w14:paraId="049A802F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36343A21" w14:textId="50EEC333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3,709</w:t>
            </w:r>
          </w:p>
        </w:tc>
        <w:tc>
          <w:tcPr>
            <w:tcW w:w="120" w:type="dxa"/>
            <w:gridSpan w:val="2"/>
          </w:tcPr>
          <w:p w14:paraId="0CA6E087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6" w:space="0" w:color="auto"/>
            </w:tcBorders>
          </w:tcPr>
          <w:p w14:paraId="79005B07" w14:textId="3734D044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4,100</w:t>
            </w:r>
          </w:p>
        </w:tc>
        <w:tc>
          <w:tcPr>
            <w:tcW w:w="111" w:type="dxa"/>
          </w:tcPr>
          <w:p w14:paraId="1DB12065" w14:textId="77777777" w:rsidR="008A1041" w:rsidRPr="0016247B" w:rsidRDefault="008A1041" w:rsidP="00E92C16">
            <w:pPr>
              <w:spacing w:line="400" w:lineRule="exact"/>
              <w:ind w:left="4" w:hanging="4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2F34781E" w14:textId="27138E38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3,709</w:t>
            </w:r>
          </w:p>
        </w:tc>
      </w:tr>
      <w:tr w:rsidR="008A1041" w:rsidRPr="0016247B" w14:paraId="2F7DA048" w14:textId="77777777" w:rsidTr="007D616A">
        <w:trPr>
          <w:trHeight w:val="330"/>
        </w:trPr>
        <w:tc>
          <w:tcPr>
            <w:tcW w:w="3969" w:type="dxa"/>
          </w:tcPr>
          <w:p w14:paraId="557ED4CB" w14:textId="77777777" w:rsidR="008A1041" w:rsidRPr="0016247B" w:rsidRDefault="008A1041" w:rsidP="00E92C16">
            <w:pPr>
              <w:spacing w:line="400" w:lineRule="exact"/>
              <w:ind w:left="711" w:right="9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DB647B5" w14:textId="792143F4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27,553</w:t>
            </w:r>
          </w:p>
        </w:tc>
        <w:tc>
          <w:tcPr>
            <w:tcW w:w="83" w:type="dxa"/>
            <w:shd w:val="clear" w:color="auto" w:fill="auto"/>
          </w:tcPr>
          <w:p w14:paraId="54E9F465" w14:textId="77777777" w:rsidR="008A1041" w:rsidRPr="0016247B" w:rsidRDefault="008A1041" w:rsidP="00E92C16">
            <w:pPr>
              <w:spacing w:line="400" w:lineRule="exact"/>
              <w:ind w:left="-18" w:right="9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E51BA75" w14:textId="4DAE464A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25,102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06AE656" w14:textId="777777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0131DD2" w14:textId="269AD8C7" w:rsidR="008A1041" w:rsidRPr="0016247B" w:rsidRDefault="00385CE5" w:rsidP="00E92C16">
            <w:pPr>
              <w:tabs>
                <w:tab w:val="decimal" w:pos="1099"/>
              </w:tabs>
              <w:spacing w:line="400" w:lineRule="exac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25,451</w:t>
            </w:r>
          </w:p>
        </w:tc>
        <w:tc>
          <w:tcPr>
            <w:tcW w:w="111" w:type="dxa"/>
          </w:tcPr>
          <w:p w14:paraId="286C046A" w14:textId="77777777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52F22B8D" w14:textId="24087C1C" w:rsidR="008A1041" w:rsidRPr="0016247B" w:rsidRDefault="008A1041" w:rsidP="00E92C16">
            <w:pPr>
              <w:tabs>
                <w:tab w:val="decimal" w:pos="1099"/>
              </w:tabs>
              <w:spacing w:line="400" w:lineRule="exac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16247B">
              <w:rPr>
                <w:rFonts w:ascii="Angsana New" w:hAnsi="Angsana New" w:cs="Angsana New"/>
                <w:sz w:val="32"/>
                <w:szCs w:val="32"/>
              </w:rPr>
              <w:t>23,635</w:t>
            </w:r>
          </w:p>
        </w:tc>
      </w:tr>
    </w:tbl>
    <w:p w14:paraId="4FDC9A13" w14:textId="77777777" w:rsidR="002A6D1B" w:rsidRPr="00732E60" w:rsidRDefault="002A6D1B" w:rsidP="009E1760">
      <w:pPr>
        <w:spacing w:line="200" w:lineRule="exact"/>
        <w:ind w:left="544"/>
        <w:jc w:val="thaiDistribute"/>
        <w:outlineLvl w:val="0"/>
        <w:rPr>
          <w:rFonts w:asciiTheme="majorBidi" w:hAnsiTheme="majorBidi" w:cstheme="majorBidi"/>
          <w:sz w:val="20"/>
          <w:szCs w:val="20"/>
        </w:rPr>
      </w:pPr>
    </w:p>
    <w:p w14:paraId="548E74CB" w14:textId="374C7FA5" w:rsidR="00C04625" w:rsidRPr="000D04D0" w:rsidRDefault="00E038FF" w:rsidP="0013329C">
      <w:pPr>
        <w:spacing w:line="420" w:lineRule="exact"/>
        <w:ind w:left="426" w:firstLine="567"/>
        <w:jc w:val="thaiDistribute"/>
        <w:rPr>
          <w:rFonts w:ascii="Angsana New" w:hAnsi="Angsana New"/>
          <w:color w:val="000000"/>
          <w:sz w:val="32"/>
          <w:szCs w:val="32"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สำหรับปีสิ้นสุดวันที่ 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Pr="000D04D0">
        <w:rPr>
          <w:rFonts w:ascii="Angsana New" w:hAnsi="Angsana New"/>
          <w:color w:val="000000"/>
          <w:sz w:val="32"/>
          <w:szCs w:val="32"/>
        </w:rPr>
        <w:t>256</w:t>
      </w:r>
      <w:r w:rsidR="008A1041">
        <w:rPr>
          <w:rFonts w:ascii="Angsana New" w:hAnsi="Angsana New"/>
          <w:color w:val="000000"/>
          <w:sz w:val="32"/>
          <w:szCs w:val="32"/>
        </w:rPr>
        <w:t>7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Pr="000D04D0">
        <w:rPr>
          <w:rFonts w:ascii="Angsana New" w:hAnsi="Angsana New"/>
          <w:color w:val="000000"/>
          <w:sz w:val="32"/>
          <w:szCs w:val="32"/>
        </w:rPr>
        <w:t>256</w:t>
      </w:r>
      <w:r w:rsidR="008A1041">
        <w:rPr>
          <w:rFonts w:ascii="Angsana New" w:hAnsi="Angsana New"/>
          <w:color w:val="000000"/>
          <w:sz w:val="32"/>
          <w:szCs w:val="32"/>
        </w:rPr>
        <w:t>6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กระแสเงินสดจ่ายทั้งหมดสำหรับสัญญาเช่าใน</w:t>
      </w:r>
      <w:r w:rsidRPr="000D04D0">
        <w:rPr>
          <w:rFonts w:ascii="Angsana New" w:hAnsi="Angsana New"/>
          <w:color w:val="000000"/>
          <w:sz w:val="32"/>
          <w:szCs w:val="32"/>
        </w:rPr>
        <w:br/>
      </w:r>
      <w:r w:rsidRPr="000C63AB">
        <w:rPr>
          <w:rFonts w:ascii="Angsana New" w:hAnsi="Angsana New"/>
          <w:color w:val="000000"/>
          <w:sz w:val="32"/>
          <w:szCs w:val="32"/>
          <w:cs/>
        </w:rPr>
        <w:t>งบการเงินรวมและงบ</w:t>
      </w:r>
      <w:r w:rsidR="009B776C" w:rsidRPr="000C63AB">
        <w:rPr>
          <w:rFonts w:ascii="Angsana New" w:hAnsi="Angsana New"/>
          <w:color w:val="000000"/>
          <w:sz w:val="32"/>
          <w:szCs w:val="32"/>
          <w:cs/>
        </w:rPr>
        <w:t>การเงิน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เฉพาะ</w:t>
      </w:r>
      <w:r w:rsidR="00CE6CE9" w:rsidRPr="000C63AB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 เป็นจำนวนเงิน</w:t>
      </w:r>
      <w:r w:rsidR="002236E2">
        <w:rPr>
          <w:rFonts w:ascii="Angsana New" w:hAnsi="Angsana New"/>
          <w:color w:val="000000"/>
          <w:sz w:val="32"/>
          <w:szCs w:val="32"/>
        </w:rPr>
        <w:t xml:space="preserve"> 17.77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="008A1041">
        <w:rPr>
          <w:rFonts w:ascii="Angsana New" w:hAnsi="Angsana New"/>
          <w:color w:val="000000"/>
          <w:sz w:val="32"/>
          <w:szCs w:val="32"/>
        </w:rPr>
        <w:t>1</w:t>
      </w:r>
      <w:r w:rsidR="002236E2">
        <w:rPr>
          <w:rFonts w:ascii="Angsana New" w:hAnsi="Angsana New"/>
          <w:color w:val="000000"/>
          <w:sz w:val="32"/>
          <w:szCs w:val="32"/>
        </w:rPr>
        <w:t>7.17</w:t>
      </w:r>
      <w:r w:rsidR="008A1041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 ตามลำดับ</w:t>
      </w:r>
    </w:p>
    <w:p w14:paraId="3A41A53C" w14:textId="77777777" w:rsidR="0083112F" w:rsidRDefault="0083112F" w:rsidP="00732E60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E48D32B" w14:textId="77777777" w:rsidR="0083112F" w:rsidRDefault="0083112F" w:rsidP="00732E60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D13BBAC" w14:textId="77777777" w:rsidR="0083112F" w:rsidRDefault="0083112F" w:rsidP="00732E60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09CA9CE" w14:textId="69138475" w:rsidR="002836AD" w:rsidRPr="00CF0270" w:rsidRDefault="002836AD" w:rsidP="00732E6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4523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0501A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9212DA" w14:textId="002F5E79" w:rsidR="008B40E6" w:rsidRPr="000C63AB" w:rsidRDefault="008B40E6" w:rsidP="00502B0B">
      <w:pPr>
        <w:spacing w:line="2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Pr="000C63AB">
        <w:rPr>
          <w:rFonts w:asciiTheme="majorBidi" w:hAnsiTheme="majorBidi" w:cstheme="majorBidi"/>
          <w:sz w:val="24"/>
          <w:szCs w:val="24"/>
          <w:cs/>
        </w:rPr>
        <w:t>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0"/>
        <w:gridCol w:w="965"/>
        <w:gridCol w:w="105"/>
        <w:gridCol w:w="888"/>
        <w:gridCol w:w="105"/>
        <w:gridCol w:w="883"/>
        <w:gridCol w:w="104"/>
        <w:gridCol w:w="1139"/>
        <w:gridCol w:w="100"/>
        <w:gridCol w:w="1029"/>
        <w:gridCol w:w="7"/>
      </w:tblGrid>
      <w:tr w:rsidR="008B40E6" w:rsidRPr="00AA6ACE" w14:paraId="35F30E44" w14:textId="77777777" w:rsidTr="00187383">
        <w:tc>
          <w:tcPr>
            <w:tcW w:w="2410" w:type="dxa"/>
          </w:tcPr>
          <w:p w14:paraId="16EA2B83" w14:textId="77777777" w:rsidR="008B40E6" w:rsidRPr="00AA6ACE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3093ECE0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8B40E6" w:rsidRPr="00AA6ACE" w14:paraId="73A5424D" w14:textId="77777777" w:rsidTr="00187383">
        <w:trPr>
          <w:gridAfter w:val="1"/>
          <w:wAfter w:w="7" w:type="dxa"/>
          <w:trHeight w:val="65"/>
        </w:trPr>
        <w:tc>
          <w:tcPr>
            <w:tcW w:w="2410" w:type="dxa"/>
          </w:tcPr>
          <w:p w14:paraId="487705B8" w14:textId="77777777" w:rsidR="008B40E6" w:rsidRPr="00AA6ACE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33478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76A0A426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9" w:type="dxa"/>
            <w:gridSpan w:val="7"/>
            <w:tcBorders>
              <w:bottom w:val="single" w:sz="6" w:space="0" w:color="auto"/>
            </w:tcBorders>
          </w:tcPr>
          <w:p w14:paraId="0BC64DBA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51A09F3A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1A0958ED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8B40E6" w:rsidRPr="00AA6ACE" w14:paraId="138FBB23" w14:textId="77777777" w:rsidTr="001032FB">
        <w:trPr>
          <w:gridAfter w:val="1"/>
          <w:wAfter w:w="7" w:type="dxa"/>
          <w:trHeight w:val="65"/>
        </w:trPr>
        <w:tc>
          <w:tcPr>
            <w:tcW w:w="2410" w:type="dxa"/>
          </w:tcPr>
          <w:p w14:paraId="25ED8BBF" w14:textId="77777777" w:rsidR="008B40E6" w:rsidRPr="00AA6ACE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516D6F6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78415429" w14:textId="03A36648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A1041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00" w:type="dxa"/>
          </w:tcPr>
          <w:p w14:paraId="7D469CF4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19004AC8" w14:textId="77777777" w:rsidR="008B40E6" w:rsidRPr="00AA6ACE" w:rsidRDefault="008B40E6" w:rsidP="004F6731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B41A429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439A00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1C77DB6D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3D29ADE1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03005CF2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4" w:type="dxa"/>
          </w:tcPr>
          <w:p w14:paraId="3FFA58FA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023436FC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282E0298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082638AC" w14:textId="77777777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D58D27C" w14:textId="05C663AF" w:rsidR="008B40E6" w:rsidRPr="00AA6ACE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A1041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8B40E6" w:rsidRPr="00AA6ACE" w14:paraId="22A22B40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0C0AEA43" w14:textId="77777777" w:rsidR="008B40E6" w:rsidRPr="00AA6ACE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9C9B6D4" w14:textId="77777777" w:rsidR="008B40E6" w:rsidRPr="00AA6ACE" w:rsidRDefault="008B40E6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A77961D" w14:textId="77777777" w:rsidR="008B40E6" w:rsidRPr="00AA6ACE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08C6D218" w14:textId="77777777" w:rsidR="008B40E6" w:rsidRPr="00AA6ACE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E76AA5A" w14:textId="77777777" w:rsidR="008B40E6" w:rsidRPr="00AA6ACE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9720B0C" w14:textId="77777777" w:rsidR="008B40E6" w:rsidRPr="00AA6ACE" w:rsidRDefault="008B40E6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671EA8B8" w14:textId="77777777" w:rsidR="008B40E6" w:rsidRPr="00AA6ACE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1E3B8120" w14:textId="77777777" w:rsidR="008B40E6" w:rsidRPr="00AA6ACE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6BD559C7" w14:textId="77777777" w:rsidR="008B40E6" w:rsidRPr="00AA6ACE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72E20720" w14:textId="77777777" w:rsidR="008B40E6" w:rsidRPr="00AA6ACE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4383CC0" w14:textId="77777777" w:rsidR="008B40E6" w:rsidRPr="00AA6ACE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5C7F81C4" w14:textId="77777777" w:rsidR="008B40E6" w:rsidRPr="00AA6ACE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A1041" w:rsidRPr="00AA6ACE" w14:paraId="3A3C611E" w14:textId="77777777" w:rsidTr="000165DC">
        <w:trPr>
          <w:gridAfter w:val="1"/>
          <w:wAfter w:w="7" w:type="dxa"/>
        </w:trPr>
        <w:tc>
          <w:tcPr>
            <w:tcW w:w="2410" w:type="dxa"/>
          </w:tcPr>
          <w:p w14:paraId="4261F112" w14:textId="77777777" w:rsidR="008A1041" w:rsidRPr="00AA6ACE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26A0992" w14:textId="7444765D" w:rsidR="008A1041" w:rsidRPr="00AA6ACE" w:rsidRDefault="00DB46DD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61,596</w:t>
            </w:r>
          </w:p>
        </w:tc>
        <w:tc>
          <w:tcPr>
            <w:tcW w:w="100" w:type="dxa"/>
          </w:tcPr>
          <w:p w14:paraId="78FDEB32" w14:textId="77777777" w:rsidR="008A1041" w:rsidRPr="00AA6ACE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034D01B" w14:textId="7E446E1E" w:rsidR="008A1041" w:rsidRPr="00AA6ACE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105" w:type="dxa"/>
          </w:tcPr>
          <w:p w14:paraId="452067DC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3D4AC7" w14:textId="74AB199A" w:rsidR="008A1041" w:rsidRPr="00AA6ACE" w:rsidRDefault="00732E60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(600)</w:t>
            </w:r>
          </w:p>
        </w:tc>
        <w:tc>
          <w:tcPr>
            <w:tcW w:w="105" w:type="dxa"/>
          </w:tcPr>
          <w:p w14:paraId="556A5E54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14:paraId="6CB19288" w14:textId="02073C34" w:rsidR="008A1041" w:rsidRPr="00AA6ACE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1,402</w:t>
            </w:r>
          </w:p>
        </w:tc>
        <w:tc>
          <w:tcPr>
            <w:tcW w:w="104" w:type="dxa"/>
            <w:shd w:val="clear" w:color="auto" w:fill="auto"/>
          </w:tcPr>
          <w:p w14:paraId="734F5953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14:paraId="4622B0F9" w14:textId="5D98BF99" w:rsidR="008A1041" w:rsidRPr="00AA6ACE" w:rsidRDefault="00732E60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(27)</w:t>
            </w:r>
          </w:p>
        </w:tc>
        <w:tc>
          <w:tcPr>
            <w:tcW w:w="100" w:type="dxa"/>
            <w:shd w:val="clear" w:color="auto" w:fill="auto"/>
          </w:tcPr>
          <w:p w14:paraId="3BEC28FC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6DED0DEE" w14:textId="012EFFE0" w:rsidR="008A1041" w:rsidRPr="00AA6ACE" w:rsidRDefault="00DB46DD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63,275</w:t>
            </w:r>
          </w:p>
        </w:tc>
      </w:tr>
      <w:tr w:rsidR="008A1041" w:rsidRPr="00AA6ACE" w14:paraId="0CECE6AC" w14:textId="77777777" w:rsidTr="000165DC">
        <w:trPr>
          <w:gridAfter w:val="1"/>
          <w:wAfter w:w="7" w:type="dxa"/>
          <w:trHeight w:val="74"/>
        </w:trPr>
        <w:tc>
          <w:tcPr>
            <w:tcW w:w="2410" w:type="dxa"/>
          </w:tcPr>
          <w:p w14:paraId="396686E7" w14:textId="77777777" w:rsidR="008A1041" w:rsidRPr="00AA6ACE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D521EF1" w14:textId="4432FC04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  <w:tc>
          <w:tcPr>
            <w:tcW w:w="100" w:type="dxa"/>
          </w:tcPr>
          <w:p w14:paraId="4279C0EB" w14:textId="77777777" w:rsidR="008A1041" w:rsidRPr="00AA6ACE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53EAC825" w14:textId="4320E2FD" w:rsidR="008A1041" w:rsidRPr="00AA6ACE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3,785</w:t>
            </w:r>
          </w:p>
        </w:tc>
        <w:tc>
          <w:tcPr>
            <w:tcW w:w="105" w:type="dxa"/>
          </w:tcPr>
          <w:p w14:paraId="710D05EF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1BA9A181" w14:textId="63020E52" w:rsidR="008A1041" w:rsidRPr="00AA6ACE" w:rsidRDefault="00732E60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5A5991E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  <w:shd w:val="clear" w:color="auto" w:fill="auto"/>
          </w:tcPr>
          <w:p w14:paraId="4CF00A23" w14:textId="00CB0C7D" w:rsidR="008A1041" w:rsidRPr="00AA6ACE" w:rsidRDefault="00732E60" w:rsidP="004F6731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(1,402)</w:t>
            </w:r>
          </w:p>
        </w:tc>
        <w:tc>
          <w:tcPr>
            <w:tcW w:w="104" w:type="dxa"/>
            <w:shd w:val="clear" w:color="auto" w:fill="auto"/>
          </w:tcPr>
          <w:p w14:paraId="2FC1AC52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  <w:shd w:val="clear" w:color="auto" w:fill="auto"/>
          </w:tcPr>
          <w:p w14:paraId="33FC83D5" w14:textId="47FB44A5" w:rsidR="008A1041" w:rsidRPr="00AA6ACE" w:rsidRDefault="00732E60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  <w:shd w:val="clear" w:color="auto" w:fill="auto"/>
          </w:tcPr>
          <w:p w14:paraId="795A4523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  <w:shd w:val="clear" w:color="auto" w:fill="auto"/>
          </w:tcPr>
          <w:p w14:paraId="171B49DA" w14:textId="7B62B72C" w:rsidR="008A1041" w:rsidRPr="00AA6ACE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3,627</w:t>
            </w:r>
          </w:p>
        </w:tc>
      </w:tr>
      <w:tr w:rsidR="008A1041" w:rsidRPr="00AA6ACE" w14:paraId="2E39EA1D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75A09FB" w14:textId="77777777" w:rsidR="008A1041" w:rsidRPr="00AA6ACE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43DD68C" w14:textId="2EAEE1B5" w:rsidR="008A1041" w:rsidRPr="00C43AEA" w:rsidRDefault="00DB46DD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62,840</w:t>
            </w:r>
          </w:p>
        </w:tc>
        <w:tc>
          <w:tcPr>
            <w:tcW w:w="100" w:type="dxa"/>
          </w:tcPr>
          <w:p w14:paraId="635C9625" w14:textId="77777777" w:rsidR="008A1041" w:rsidRPr="00AA6ACE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71F8E8BF" w14:textId="30496CA7" w:rsidR="008A1041" w:rsidRPr="00C43AEA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4,689</w:t>
            </w:r>
          </w:p>
        </w:tc>
        <w:tc>
          <w:tcPr>
            <w:tcW w:w="105" w:type="dxa"/>
          </w:tcPr>
          <w:p w14:paraId="7505E962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7ED75A7F" w14:textId="275DF8F0" w:rsidR="008A1041" w:rsidRPr="00AA6ACE" w:rsidRDefault="00732E60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(600)</w:t>
            </w:r>
          </w:p>
        </w:tc>
        <w:tc>
          <w:tcPr>
            <w:tcW w:w="105" w:type="dxa"/>
          </w:tcPr>
          <w:p w14:paraId="26B7AAC1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6F1E8840" w14:textId="08AABAEE" w:rsidR="008A1041" w:rsidRPr="00AA6ACE" w:rsidRDefault="00732E60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015DECCD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B52172B" w14:textId="25D9D805" w:rsidR="008A1041" w:rsidRPr="00AA6ACE" w:rsidRDefault="00732E60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(27)</w:t>
            </w:r>
          </w:p>
        </w:tc>
        <w:tc>
          <w:tcPr>
            <w:tcW w:w="100" w:type="dxa"/>
          </w:tcPr>
          <w:p w14:paraId="674F83EB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7084B5A8" w14:textId="3D83AA85" w:rsidR="008A1041" w:rsidRPr="00C43AEA" w:rsidRDefault="00F63BF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66,902</w:t>
            </w:r>
          </w:p>
        </w:tc>
      </w:tr>
      <w:tr w:rsidR="008A1041" w:rsidRPr="00AA6ACE" w14:paraId="280476E5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ED72C94" w14:textId="77777777" w:rsidR="008A1041" w:rsidRPr="00AA6ACE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1FD62600" w14:textId="65F574C8" w:rsidR="008A1041" w:rsidRPr="00AA6ACE" w:rsidRDefault="008A1041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(50,577)</w:t>
            </w:r>
          </w:p>
        </w:tc>
        <w:tc>
          <w:tcPr>
            <w:tcW w:w="100" w:type="dxa"/>
          </w:tcPr>
          <w:p w14:paraId="757C87C4" w14:textId="77777777" w:rsidR="008A1041" w:rsidRPr="00AA6ACE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5716C21" w14:textId="37CC72CC" w:rsidR="008A1041" w:rsidRPr="00AA6ACE" w:rsidRDefault="00732E60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(3,282)</w:t>
            </w:r>
          </w:p>
        </w:tc>
        <w:tc>
          <w:tcPr>
            <w:tcW w:w="105" w:type="dxa"/>
          </w:tcPr>
          <w:p w14:paraId="2B4E06A1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6123C1" w14:textId="24503B2B" w:rsidR="008A1041" w:rsidRPr="00AA6ACE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600</w:t>
            </w:r>
          </w:p>
        </w:tc>
        <w:tc>
          <w:tcPr>
            <w:tcW w:w="105" w:type="dxa"/>
          </w:tcPr>
          <w:p w14:paraId="08A59814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53C7FF92" w14:textId="18D1F3B0" w:rsidR="008A1041" w:rsidRPr="00AA6ACE" w:rsidRDefault="00732E60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3AA468BE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0531FA8" w14:textId="264CAE5B" w:rsidR="008A1041" w:rsidRPr="00AA6ACE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100" w:type="dxa"/>
          </w:tcPr>
          <w:p w14:paraId="1FF259AF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F674666" w14:textId="41C60572" w:rsidR="008A1041" w:rsidRPr="00AA6ACE" w:rsidRDefault="00732E60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(53,232)</w:t>
            </w:r>
          </w:p>
        </w:tc>
      </w:tr>
      <w:tr w:rsidR="008A1041" w:rsidRPr="00AA6ACE" w14:paraId="255AF2AF" w14:textId="77777777" w:rsidTr="00E74523">
        <w:trPr>
          <w:gridAfter w:val="1"/>
          <w:wAfter w:w="7" w:type="dxa"/>
        </w:trPr>
        <w:tc>
          <w:tcPr>
            <w:tcW w:w="2410" w:type="dxa"/>
          </w:tcPr>
          <w:p w14:paraId="4E51FFBD" w14:textId="0A871831" w:rsidR="008A1041" w:rsidRPr="00AA6ACE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ACCD99D" w14:textId="0DD75FB3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12,263 </w:t>
            </w:r>
          </w:p>
        </w:tc>
        <w:tc>
          <w:tcPr>
            <w:tcW w:w="100" w:type="dxa"/>
          </w:tcPr>
          <w:p w14:paraId="5FC541B6" w14:textId="77777777" w:rsidR="008A1041" w:rsidRPr="00AA6ACE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2D76CF9D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42079479" w14:textId="77777777" w:rsidR="008A1041" w:rsidRPr="00AA6ACE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7D7C903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6C4756DF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07DCA09A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4" w:type="dxa"/>
          </w:tcPr>
          <w:p w14:paraId="3609E387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46A72A2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72BC7A5A" w14:textId="77777777" w:rsidR="008A1041" w:rsidRPr="00AA6ACE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3AED62A" w14:textId="0973BB5A" w:rsidR="008A1041" w:rsidRPr="00AA6ACE" w:rsidRDefault="00732E60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13,670</w:t>
            </w:r>
          </w:p>
        </w:tc>
      </w:tr>
    </w:tbl>
    <w:p w14:paraId="5B56D18F" w14:textId="2CB24FD7" w:rsidR="008D7263" w:rsidRDefault="00F064A3" w:rsidP="004F6731">
      <w:pPr>
        <w:spacing w:line="1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69ACA94" w14:textId="3CD44000" w:rsidR="00E23676" w:rsidRPr="000C63AB" w:rsidRDefault="00E23676" w:rsidP="00502B0B">
      <w:pPr>
        <w:spacing w:line="2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1"/>
        <w:gridCol w:w="964"/>
        <w:gridCol w:w="105"/>
        <w:gridCol w:w="888"/>
        <w:gridCol w:w="105"/>
        <w:gridCol w:w="887"/>
        <w:gridCol w:w="100"/>
        <w:gridCol w:w="1139"/>
        <w:gridCol w:w="100"/>
        <w:gridCol w:w="1029"/>
        <w:gridCol w:w="7"/>
      </w:tblGrid>
      <w:tr w:rsidR="0044272D" w:rsidRPr="002D6EF0" w14:paraId="51BA51A2" w14:textId="77777777" w:rsidTr="008B5CD4">
        <w:tc>
          <w:tcPr>
            <w:tcW w:w="2410" w:type="dxa"/>
          </w:tcPr>
          <w:p w14:paraId="1B5A6782" w14:textId="77777777" w:rsidR="00E23676" w:rsidRPr="002D6EF0" w:rsidRDefault="00E23676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7641B499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44272D" w:rsidRPr="002D6EF0" w14:paraId="07EB5035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73DA9E06" w14:textId="77777777" w:rsidR="00E23676" w:rsidRPr="002D6EF0" w:rsidRDefault="00E23676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D34C8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1" w:type="dxa"/>
          </w:tcPr>
          <w:p w14:paraId="3B0EA603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8" w:type="dxa"/>
            <w:gridSpan w:val="7"/>
            <w:tcBorders>
              <w:bottom w:val="single" w:sz="6" w:space="0" w:color="auto"/>
            </w:tcBorders>
          </w:tcPr>
          <w:p w14:paraId="3C039443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05B99A4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0522177A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2D6EF0" w14:paraId="5758A2FC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6970AD29" w14:textId="77777777" w:rsidR="00E23676" w:rsidRPr="002D6EF0" w:rsidRDefault="00E23676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AFE8AB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D6E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D6EF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517DBBBE" w14:textId="7BAB4565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2D6EF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A1041" w:rsidRPr="002D6EF0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1" w:type="dxa"/>
          </w:tcPr>
          <w:p w14:paraId="5F9836C5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D7A2018" w14:textId="77777777" w:rsidR="00E23676" w:rsidRPr="002D6EF0" w:rsidRDefault="00E23676" w:rsidP="00502B0B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012E3494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A3CEFB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7B485C61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220D01CE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680B0C62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0AE6EF8F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58810043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67F3F6D5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15514A2F" w14:textId="77777777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D6E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D6EF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A97A9C4" w14:textId="245CD24A" w:rsidR="00E23676" w:rsidRPr="002D6EF0" w:rsidRDefault="00E23676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2D6EF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A1041" w:rsidRPr="002D6EF0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4272D" w:rsidRPr="002D6EF0" w14:paraId="412CBB0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7E719521" w14:textId="77777777" w:rsidR="00E23676" w:rsidRPr="002D6EF0" w:rsidRDefault="00E23676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6730F4B" w14:textId="77777777" w:rsidR="00E23676" w:rsidRPr="002D6EF0" w:rsidRDefault="00E23676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" w:type="dxa"/>
          </w:tcPr>
          <w:p w14:paraId="671E9745" w14:textId="77777777" w:rsidR="00E23676" w:rsidRPr="002D6EF0" w:rsidRDefault="00E23676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1B9E28E8" w14:textId="77777777" w:rsidR="00E23676" w:rsidRPr="002D6EF0" w:rsidRDefault="00E23676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1D9402E8" w14:textId="77777777" w:rsidR="00E23676" w:rsidRPr="002D6EF0" w:rsidRDefault="00E23676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24041B7" w14:textId="77777777" w:rsidR="00E23676" w:rsidRPr="002D6EF0" w:rsidRDefault="00E23676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0625F59B" w14:textId="77777777" w:rsidR="00E23676" w:rsidRPr="002D6EF0" w:rsidRDefault="00E23676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794BF2E7" w14:textId="77777777" w:rsidR="00E23676" w:rsidRPr="002D6EF0" w:rsidRDefault="00E23676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1B27F93" w14:textId="77777777" w:rsidR="00E23676" w:rsidRPr="002D6EF0" w:rsidRDefault="00E23676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67D52DC0" w14:textId="77777777" w:rsidR="00E23676" w:rsidRPr="002D6EF0" w:rsidRDefault="00E23676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849089F" w14:textId="77777777" w:rsidR="00E23676" w:rsidRPr="002D6EF0" w:rsidRDefault="00E23676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24DCAEDB" w14:textId="77777777" w:rsidR="00E23676" w:rsidRPr="002D6EF0" w:rsidRDefault="00E23676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D6EF0" w:rsidRPr="002D6EF0" w14:paraId="0AEBBAE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6C1019F0" w14:textId="77777777" w:rsidR="002D6EF0" w:rsidRPr="002D6EF0" w:rsidRDefault="002D6EF0" w:rsidP="002D6E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0C00BF1" w14:textId="6E1DA9C4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59,163</w:t>
            </w:r>
          </w:p>
        </w:tc>
        <w:tc>
          <w:tcPr>
            <w:tcW w:w="101" w:type="dxa"/>
          </w:tcPr>
          <w:p w14:paraId="2296EADA" w14:textId="77777777" w:rsidR="002D6EF0" w:rsidRPr="002D6EF0" w:rsidRDefault="002D6EF0" w:rsidP="002D6EF0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2BC7FEB" w14:textId="43125AA3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1,068</w:t>
            </w:r>
          </w:p>
        </w:tc>
        <w:tc>
          <w:tcPr>
            <w:tcW w:w="105" w:type="dxa"/>
          </w:tcPr>
          <w:p w14:paraId="6484223A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1EC54" w14:textId="590781E6" w:rsidR="002D6EF0" w:rsidRPr="002D6EF0" w:rsidRDefault="002D6EF0" w:rsidP="002D6EF0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5" w:type="dxa"/>
          </w:tcPr>
          <w:p w14:paraId="7C742382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0E833FFF" w14:textId="33735358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9,187</w:t>
            </w:r>
          </w:p>
        </w:tc>
        <w:tc>
          <w:tcPr>
            <w:tcW w:w="100" w:type="dxa"/>
          </w:tcPr>
          <w:p w14:paraId="5C3AC039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4ED3973" w14:textId="4706CFAA" w:rsidR="002D6EF0" w:rsidRPr="002D6EF0" w:rsidRDefault="002D6EF0" w:rsidP="002D6EF0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(29)</w:t>
            </w:r>
          </w:p>
        </w:tc>
        <w:tc>
          <w:tcPr>
            <w:tcW w:w="100" w:type="dxa"/>
          </w:tcPr>
          <w:p w14:paraId="2BC1DC73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4733024A" w14:textId="1EAA849D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61,596</w:t>
            </w:r>
          </w:p>
        </w:tc>
      </w:tr>
      <w:tr w:rsidR="002D6EF0" w:rsidRPr="002D6EF0" w14:paraId="210D7C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06E30F3" w14:textId="77777777" w:rsidR="002D6EF0" w:rsidRPr="002D6EF0" w:rsidRDefault="002D6EF0" w:rsidP="002D6E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</w:tcPr>
          <w:p w14:paraId="6E588582" w14:textId="6AE66300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  <w:tc>
          <w:tcPr>
            <w:tcW w:w="101" w:type="dxa"/>
          </w:tcPr>
          <w:p w14:paraId="5506C503" w14:textId="77777777" w:rsidR="002D6EF0" w:rsidRPr="002D6EF0" w:rsidRDefault="002D6EF0" w:rsidP="002D6EF0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FC0D66F" w14:textId="3EFF20B1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2,977</w:t>
            </w:r>
          </w:p>
        </w:tc>
        <w:tc>
          <w:tcPr>
            <w:tcW w:w="105" w:type="dxa"/>
          </w:tcPr>
          <w:p w14:paraId="23EF5211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C25D3" w14:textId="7FC72B4F" w:rsidR="002D6EF0" w:rsidRPr="002D6EF0" w:rsidRDefault="002D6EF0" w:rsidP="002D6EF0">
            <w:pPr>
              <w:spacing w:line="26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B3ECB7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508CF2E2" w14:textId="167D8C37" w:rsidR="002D6EF0" w:rsidRPr="002D6EF0" w:rsidRDefault="002D6EF0" w:rsidP="002D6EF0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(9,187)</w:t>
            </w:r>
          </w:p>
        </w:tc>
        <w:tc>
          <w:tcPr>
            <w:tcW w:w="100" w:type="dxa"/>
          </w:tcPr>
          <w:p w14:paraId="4A4EB01A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47C6B3C8" w14:textId="5DD5CBFD" w:rsidR="002D6EF0" w:rsidRPr="002D6EF0" w:rsidRDefault="002D6EF0" w:rsidP="002D6EF0">
            <w:pPr>
              <w:spacing w:line="26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CEBCD6F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D34E3A1" w14:textId="4C467D3C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</w:tr>
      <w:tr w:rsidR="002D6EF0" w:rsidRPr="002D6EF0" w14:paraId="1437D84A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D624270" w14:textId="77777777" w:rsidR="002D6EF0" w:rsidRPr="002D6EF0" w:rsidRDefault="002D6EF0" w:rsidP="002D6E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D9B85F9" w14:textId="08859D5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66,617</w:t>
            </w:r>
          </w:p>
        </w:tc>
        <w:tc>
          <w:tcPr>
            <w:tcW w:w="101" w:type="dxa"/>
          </w:tcPr>
          <w:p w14:paraId="326F7FA5" w14:textId="77777777" w:rsidR="002D6EF0" w:rsidRPr="002D6EF0" w:rsidRDefault="002D6EF0" w:rsidP="002D6EF0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7A809CC7" w14:textId="1C535B18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4,045</w:t>
            </w:r>
          </w:p>
        </w:tc>
        <w:tc>
          <w:tcPr>
            <w:tcW w:w="105" w:type="dxa"/>
          </w:tcPr>
          <w:p w14:paraId="330B7535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99C2FEB" w14:textId="0BD1B1D6" w:rsidR="002D6EF0" w:rsidRPr="002D6EF0" w:rsidRDefault="002D6EF0" w:rsidP="002D6EF0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5" w:type="dxa"/>
          </w:tcPr>
          <w:p w14:paraId="57E73704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5C367CD4" w14:textId="43A31A24" w:rsidR="002D6EF0" w:rsidRPr="002D6EF0" w:rsidRDefault="002D6EF0" w:rsidP="002D6EF0">
            <w:pPr>
              <w:spacing w:line="26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15FABD4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E4FC38D" w14:textId="0F7A0DBD" w:rsidR="002D6EF0" w:rsidRPr="002D6EF0" w:rsidRDefault="002D6EF0" w:rsidP="002D6EF0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(29)</w:t>
            </w:r>
          </w:p>
        </w:tc>
        <w:tc>
          <w:tcPr>
            <w:tcW w:w="100" w:type="dxa"/>
          </w:tcPr>
          <w:p w14:paraId="150DC268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4BE7BC83" w14:textId="609C9F04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62,840</w:t>
            </w:r>
          </w:p>
        </w:tc>
      </w:tr>
      <w:tr w:rsidR="002D6EF0" w:rsidRPr="002D6EF0" w14:paraId="0A0C2365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3D715B89" w14:textId="77777777" w:rsidR="002D6EF0" w:rsidRPr="002D6EF0" w:rsidRDefault="002D6EF0" w:rsidP="002D6E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40D169A4" w14:textId="24528189" w:rsidR="002D6EF0" w:rsidRPr="002D6EF0" w:rsidRDefault="002D6EF0" w:rsidP="002D6EF0">
            <w:pPr>
              <w:spacing w:line="26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(55,373)</w:t>
            </w:r>
          </w:p>
        </w:tc>
        <w:tc>
          <w:tcPr>
            <w:tcW w:w="101" w:type="dxa"/>
          </w:tcPr>
          <w:p w14:paraId="3CCE8E5F" w14:textId="77777777" w:rsidR="002D6EF0" w:rsidRPr="002D6EF0" w:rsidRDefault="002D6EF0" w:rsidP="002D6EF0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38AB86" w14:textId="141121FD" w:rsidR="002D6EF0" w:rsidRPr="002D6EF0" w:rsidRDefault="002D6EF0" w:rsidP="002D6EF0">
            <w:pPr>
              <w:spacing w:line="26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(3,025)</w:t>
            </w:r>
          </w:p>
        </w:tc>
        <w:tc>
          <w:tcPr>
            <w:tcW w:w="105" w:type="dxa"/>
          </w:tcPr>
          <w:p w14:paraId="28192BCB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B1C4BD" w14:textId="08EF735C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7,792</w:t>
            </w:r>
          </w:p>
        </w:tc>
        <w:tc>
          <w:tcPr>
            <w:tcW w:w="105" w:type="dxa"/>
          </w:tcPr>
          <w:p w14:paraId="06D57722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</w:tcPr>
          <w:p w14:paraId="4647F91E" w14:textId="7C3E134A" w:rsidR="002D6EF0" w:rsidRPr="002D6EF0" w:rsidRDefault="002D6EF0" w:rsidP="002D6EF0">
            <w:pPr>
              <w:spacing w:line="26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CBC5A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1942BB57" w14:textId="15689372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00" w:type="dxa"/>
          </w:tcPr>
          <w:p w14:paraId="3019A8A3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367393F" w14:textId="0BF58696" w:rsidR="002D6EF0" w:rsidRPr="002D6EF0" w:rsidRDefault="002D6EF0" w:rsidP="002D6EF0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(50,577)</w:t>
            </w:r>
          </w:p>
        </w:tc>
      </w:tr>
      <w:tr w:rsidR="002D6EF0" w:rsidRPr="002D6EF0" w14:paraId="3A871432" w14:textId="77777777" w:rsidTr="000C1892">
        <w:trPr>
          <w:gridAfter w:val="1"/>
          <w:wAfter w:w="7" w:type="dxa"/>
        </w:trPr>
        <w:tc>
          <w:tcPr>
            <w:tcW w:w="2410" w:type="dxa"/>
          </w:tcPr>
          <w:p w14:paraId="0EB696B0" w14:textId="77777777" w:rsidR="002D6EF0" w:rsidRPr="002D6EF0" w:rsidRDefault="002D6EF0" w:rsidP="002D6EF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DBF8BDF" w14:textId="0B5DCDE6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>11,244</w:t>
            </w:r>
          </w:p>
        </w:tc>
        <w:tc>
          <w:tcPr>
            <w:tcW w:w="101" w:type="dxa"/>
          </w:tcPr>
          <w:p w14:paraId="0865AAC1" w14:textId="77777777" w:rsidR="002D6EF0" w:rsidRPr="002D6EF0" w:rsidRDefault="002D6EF0" w:rsidP="002D6EF0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3F545F31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22D4B3AB" w14:textId="77777777" w:rsidR="002D6EF0" w:rsidRPr="002D6EF0" w:rsidRDefault="002D6EF0" w:rsidP="002D6EF0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4FD6AEE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18FC1510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19C0D02C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4FED4CB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F363B0D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E842A41" w14:textId="77777777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F55D2DC" w14:textId="4FC91CDF" w:rsidR="002D6EF0" w:rsidRPr="002D6EF0" w:rsidRDefault="002D6EF0" w:rsidP="002D6E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D6EF0">
              <w:rPr>
                <w:rFonts w:asciiTheme="majorBidi" w:hAnsiTheme="majorBidi" w:cstheme="majorBidi"/>
                <w:sz w:val="24"/>
                <w:szCs w:val="24"/>
              </w:rPr>
              <w:t xml:space="preserve">12,263 </w:t>
            </w:r>
          </w:p>
        </w:tc>
      </w:tr>
    </w:tbl>
    <w:p w14:paraId="18077400" w14:textId="77777777" w:rsidR="00FD0F36" w:rsidRPr="004F6731" w:rsidRDefault="00FD0F36" w:rsidP="004F6731">
      <w:pPr>
        <w:spacing w:line="1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</w:rPr>
      </w:pPr>
    </w:p>
    <w:p w14:paraId="24230264" w14:textId="77777777" w:rsidR="003E143B" w:rsidRPr="000C63AB" w:rsidRDefault="003E143B" w:rsidP="003E143B">
      <w:pPr>
        <w:spacing w:line="300" w:lineRule="exact"/>
        <w:ind w:left="544" w:right="29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83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7"/>
      </w:tblGrid>
      <w:tr w:rsidR="003E143B" w:rsidRPr="00933D68" w14:paraId="0B01495B" w14:textId="77777777" w:rsidTr="00187383">
        <w:tc>
          <w:tcPr>
            <w:tcW w:w="2410" w:type="dxa"/>
          </w:tcPr>
          <w:p w14:paraId="6E1F8F0A" w14:textId="77777777" w:rsidR="003E143B" w:rsidRPr="00933D68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BBF753C" w14:textId="77777777" w:rsidR="003E143B" w:rsidRPr="000C63AB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E143B" w:rsidRPr="00933D68" w14:paraId="4768F38A" w14:textId="77777777" w:rsidTr="00187383">
        <w:trPr>
          <w:trHeight w:val="65"/>
        </w:trPr>
        <w:tc>
          <w:tcPr>
            <w:tcW w:w="2410" w:type="dxa"/>
          </w:tcPr>
          <w:p w14:paraId="4B67D145" w14:textId="77777777" w:rsidR="003E143B" w:rsidRPr="00933D68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8D41A28" w14:textId="77777777" w:rsidR="003E143B" w:rsidRPr="000C63AB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BFC656C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CCBA180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AFF66FD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</w:tcPr>
          <w:p w14:paraId="331F00A8" w14:textId="77777777" w:rsidR="003E143B" w:rsidRPr="000C63AB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3E143B" w:rsidRPr="00933D68" w14:paraId="0D3AA1A5" w14:textId="77777777" w:rsidTr="00187383">
        <w:trPr>
          <w:trHeight w:val="65"/>
        </w:trPr>
        <w:tc>
          <w:tcPr>
            <w:tcW w:w="2410" w:type="dxa"/>
          </w:tcPr>
          <w:p w14:paraId="2053CC0D" w14:textId="77777777" w:rsidR="003E143B" w:rsidRPr="00933D68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9C7DD2C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137CC1A5" w14:textId="3A663480" w:rsidR="003E143B" w:rsidRPr="000C63AB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CE155F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00" w:type="dxa"/>
          </w:tcPr>
          <w:p w14:paraId="341D968E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6E25A797" w14:textId="77777777" w:rsidR="003E143B" w:rsidRPr="00933D68" w:rsidRDefault="003E143B" w:rsidP="00502B0B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59B3C2D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F60489E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4BCE86B3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4D126ECC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573165EB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1D1FD219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68CBC7DF" w14:textId="77777777" w:rsidR="003E143B" w:rsidRPr="00933D68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CBF9817" w14:textId="4E119F7F" w:rsidR="003E143B" w:rsidRPr="000C63AB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CE155F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3E143B" w:rsidRPr="00933D68" w14:paraId="4E693D51" w14:textId="77777777" w:rsidTr="00187383">
        <w:tc>
          <w:tcPr>
            <w:tcW w:w="2410" w:type="dxa"/>
          </w:tcPr>
          <w:p w14:paraId="1D57F103" w14:textId="77777777" w:rsidR="003E143B" w:rsidRPr="00933D68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51C5D129" w14:textId="77777777" w:rsidR="003E143B" w:rsidRPr="00933D68" w:rsidRDefault="003E143B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CF60044" w14:textId="77777777" w:rsidR="003E143B" w:rsidRPr="00933D68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7474F988" w14:textId="77777777" w:rsidR="003E143B" w:rsidRPr="00933D68" w:rsidRDefault="003E143B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695C586" w14:textId="77777777" w:rsidR="003E143B" w:rsidRPr="00933D68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C78DE7" w14:textId="77777777" w:rsidR="003E143B" w:rsidRPr="00933D68" w:rsidRDefault="003E143B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549BCA28" w14:textId="77777777" w:rsidR="003E143B" w:rsidRPr="00933D68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74874" w14:textId="77777777" w:rsidR="003E143B" w:rsidRPr="00933D68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79387DE" w14:textId="77777777" w:rsidR="003E143B" w:rsidRPr="00933D68" w:rsidRDefault="003E143B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21D0480F" w14:textId="77777777" w:rsidR="003E143B" w:rsidRPr="00933D68" w:rsidRDefault="003E143B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E155F" w:rsidRPr="00933D68" w14:paraId="09BA8F87" w14:textId="77777777" w:rsidTr="00187383">
        <w:tc>
          <w:tcPr>
            <w:tcW w:w="2410" w:type="dxa"/>
          </w:tcPr>
          <w:p w14:paraId="36622C69" w14:textId="77777777" w:rsidR="00CE155F" w:rsidRPr="000C63AB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6F4E85C5" w14:textId="73D5AA22" w:rsidR="00CE155F" w:rsidRPr="00933D68" w:rsidRDefault="009208B8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67,240</w:t>
            </w:r>
          </w:p>
        </w:tc>
        <w:tc>
          <w:tcPr>
            <w:tcW w:w="100" w:type="dxa"/>
          </w:tcPr>
          <w:p w14:paraId="326EB74D" w14:textId="77777777" w:rsidR="00CE155F" w:rsidRPr="00933D68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C7ACBA1" w14:textId="7004E055" w:rsidR="00CE155F" w:rsidRPr="00933D68" w:rsidRDefault="00732E60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105" w:type="dxa"/>
          </w:tcPr>
          <w:p w14:paraId="6DE2C457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F932A2E" w14:textId="5D4DDE6E" w:rsidR="00CE155F" w:rsidRPr="00933D68" w:rsidRDefault="00732E60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(7,108)</w:t>
            </w:r>
          </w:p>
        </w:tc>
        <w:tc>
          <w:tcPr>
            <w:tcW w:w="100" w:type="dxa"/>
          </w:tcPr>
          <w:p w14:paraId="3BC5E1D4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17567EB" w14:textId="2543006B" w:rsidR="00CE155F" w:rsidRPr="00933D68" w:rsidRDefault="00732E60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1,402</w:t>
            </w:r>
          </w:p>
        </w:tc>
        <w:tc>
          <w:tcPr>
            <w:tcW w:w="100" w:type="dxa"/>
          </w:tcPr>
          <w:p w14:paraId="00207D6A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7977F337" w14:textId="4B985ED9" w:rsidR="00CE155F" w:rsidRPr="00933D68" w:rsidRDefault="009208B8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62,438</w:t>
            </w:r>
          </w:p>
        </w:tc>
      </w:tr>
      <w:tr w:rsidR="00CE155F" w:rsidRPr="00933D68" w14:paraId="53E3BD09" w14:textId="77777777" w:rsidTr="00187383">
        <w:trPr>
          <w:trHeight w:val="74"/>
        </w:trPr>
        <w:tc>
          <w:tcPr>
            <w:tcW w:w="2410" w:type="dxa"/>
          </w:tcPr>
          <w:p w14:paraId="5520EA5C" w14:textId="77777777" w:rsidR="00CE155F" w:rsidRPr="000C63AB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6ACBADBA" w14:textId="513397BC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  <w:tc>
          <w:tcPr>
            <w:tcW w:w="100" w:type="dxa"/>
          </w:tcPr>
          <w:p w14:paraId="22D49E66" w14:textId="77777777" w:rsidR="00CE155F" w:rsidRPr="00933D68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51CD8333" w14:textId="3D6AE81D" w:rsidR="00CE155F" w:rsidRPr="00933D68" w:rsidRDefault="00732E60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3,785</w:t>
            </w:r>
          </w:p>
        </w:tc>
        <w:tc>
          <w:tcPr>
            <w:tcW w:w="105" w:type="dxa"/>
          </w:tcPr>
          <w:p w14:paraId="542F14B1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2D39A9FC" w14:textId="0F5B1893" w:rsidR="00CE155F" w:rsidRPr="00933D68" w:rsidRDefault="00732E60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183B00AA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2A95449D" w14:textId="762C4736" w:rsidR="00CE155F" w:rsidRPr="000C63AB" w:rsidRDefault="00732E60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(1,402)</w:t>
            </w:r>
          </w:p>
        </w:tc>
        <w:tc>
          <w:tcPr>
            <w:tcW w:w="100" w:type="dxa"/>
          </w:tcPr>
          <w:p w14:paraId="3B76001F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38EF6ADF" w14:textId="209A6053" w:rsidR="00CE155F" w:rsidRPr="00933D68" w:rsidRDefault="00732E60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3,627</w:t>
            </w:r>
          </w:p>
        </w:tc>
      </w:tr>
      <w:tr w:rsidR="00CE155F" w:rsidRPr="00933D68" w14:paraId="56835C42" w14:textId="77777777" w:rsidTr="00764C9F">
        <w:tc>
          <w:tcPr>
            <w:tcW w:w="2410" w:type="dxa"/>
          </w:tcPr>
          <w:p w14:paraId="62D7DBCF" w14:textId="77777777" w:rsidR="00CE155F" w:rsidRPr="000C63AB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0E18705D" w14:textId="7EB89F7F" w:rsidR="00CE155F" w:rsidRPr="00AA6ACE" w:rsidRDefault="009208B8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68,484</w:t>
            </w:r>
          </w:p>
        </w:tc>
        <w:tc>
          <w:tcPr>
            <w:tcW w:w="100" w:type="dxa"/>
          </w:tcPr>
          <w:p w14:paraId="5A9B634B" w14:textId="77777777" w:rsidR="00CE155F" w:rsidRPr="00AA6ACE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163D2757" w14:textId="51726E1F" w:rsidR="00CE155F" w:rsidRPr="00AA6ACE" w:rsidRDefault="00732E60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4,689</w:t>
            </w:r>
          </w:p>
        </w:tc>
        <w:tc>
          <w:tcPr>
            <w:tcW w:w="105" w:type="dxa"/>
          </w:tcPr>
          <w:p w14:paraId="431AE815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463F4C" w14:textId="031E7AB3" w:rsidR="00CE155F" w:rsidRPr="00FB2BB1" w:rsidRDefault="00732E60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(7,108)</w:t>
            </w:r>
          </w:p>
        </w:tc>
        <w:tc>
          <w:tcPr>
            <w:tcW w:w="100" w:type="dxa"/>
          </w:tcPr>
          <w:p w14:paraId="73F7465C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0532C15" w14:textId="1BB4EA2A" w:rsidR="00CE155F" w:rsidRPr="00933D68" w:rsidRDefault="00732E60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41CF1ACA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41438648" w14:textId="59724387" w:rsidR="00CE155F" w:rsidRPr="00AA6ACE" w:rsidRDefault="009208B8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66,065</w:t>
            </w:r>
          </w:p>
        </w:tc>
      </w:tr>
      <w:tr w:rsidR="00CE155F" w:rsidRPr="00933D68" w14:paraId="4BDF28C4" w14:textId="77777777" w:rsidTr="000C1892">
        <w:tc>
          <w:tcPr>
            <w:tcW w:w="2410" w:type="dxa"/>
          </w:tcPr>
          <w:p w14:paraId="08774398" w14:textId="77777777" w:rsidR="00CE155F" w:rsidRPr="000C63AB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</w:tcPr>
          <w:p w14:paraId="6268DC1C" w14:textId="2F65A36C" w:rsidR="00CE155F" w:rsidRPr="00067F52" w:rsidRDefault="00CE155F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(54,472)</w:t>
            </w:r>
          </w:p>
        </w:tc>
        <w:tc>
          <w:tcPr>
            <w:tcW w:w="100" w:type="dxa"/>
          </w:tcPr>
          <w:p w14:paraId="6BD0F95B" w14:textId="77777777" w:rsidR="00CE155F" w:rsidRPr="00933D68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FB1A6F" w14:textId="653B3F04" w:rsidR="00CE155F" w:rsidRPr="00067F52" w:rsidRDefault="00732E60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(5,031)</w:t>
            </w:r>
          </w:p>
        </w:tc>
        <w:tc>
          <w:tcPr>
            <w:tcW w:w="105" w:type="dxa"/>
          </w:tcPr>
          <w:p w14:paraId="1E31F043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CDB0F4E" w14:textId="06FC278E" w:rsidR="00CE155F" w:rsidRPr="00FB2BB1" w:rsidRDefault="00732E60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7,108</w:t>
            </w:r>
          </w:p>
        </w:tc>
        <w:tc>
          <w:tcPr>
            <w:tcW w:w="100" w:type="dxa"/>
          </w:tcPr>
          <w:p w14:paraId="7AE722C9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02E782D" w14:textId="0688175E" w:rsidR="00CE155F" w:rsidRPr="00933D68" w:rsidRDefault="00732E60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C51343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</w:tcPr>
          <w:p w14:paraId="6080E507" w14:textId="2745776D" w:rsidR="00CE155F" w:rsidRPr="00067F52" w:rsidRDefault="00732E60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(52,395)</w:t>
            </w:r>
          </w:p>
        </w:tc>
      </w:tr>
      <w:tr w:rsidR="00CE155F" w:rsidRPr="00933D68" w14:paraId="0606AC26" w14:textId="77777777" w:rsidTr="00764C9F">
        <w:tc>
          <w:tcPr>
            <w:tcW w:w="2410" w:type="dxa"/>
          </w:tcPr>
          <w:p w14:paraId="4B2BBE45" w14:textId="77777777" w:rsidR="00CE155F" w:rsidRPr="000C63AB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682F3973" w14:textId="2A9C386F" w:rsidR="00CE155F" w:rsidRPr="00AA6ACE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14,012</w:t>
            </w:r>
          </w:p>
        </w:tc>
        <w:tc>
          <w:tcPr>
            <w:tcW w:w="100" w:type="dxa"/>
          </w:tcPr>
          <w:p w14:paraId="76BBEF8E" w14:textId="77777777" w:rsidR="00CE155F" w:rsidRPr="00933D68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E20151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53593519" w14:textId="77777777" w:rsidR="00CE155F" w:rsidRPr="00933D68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2056F486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2EF767F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1BA5A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2771532" w14:textId="77777777" w:rsidR="00CE155F" w:rsidRPr="00933D68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bottom w:val="double" w:sz="6" w:space="0" w:color="auto"/>
            </w:tcBorders>
          </w:tcPr>
          <w:p w14:paraId="7D74D46F" w14:textId="79C0A553" w:rsidR="00CE155F" w:rsidRPr="00AA6ACE" w:rsidRDefault="00732E60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13,670</w:t>
            </w:r>
          </w:p>
        </w:tc>
      </w:tr>
    </w:tbl>
    <w:p w14:paraId="50686F0D" w14:textId="77777777" w:rsidR="008D7263" w:rsidRDefault="008D7263" w:rsidP="004F6731">
      <w:pPr>
        <w:spacing w:line="1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</w:rPr>
      </w:pPr>
    </w:p>
    <w:p w14:paraId="779B6ACC" w14:textId="51793058" w:rsidR="007F0386" w:rsidRPr="007F45D1" w:rsidRDefault="000567C8" w:rsidP="004A0559">
      <w:pPr>
        <w:spacing w:line="260" w:lineRule="exact"/>
        <w:ind w:left="544" w:right="-65" w:hanging="544"/>
        <w:jc w:val="right"/>
        <w:rPr>
          <w:rFonts w:asciiTheme="majorBidi" w:hAnsiTheme="majorBidi" w:cstheme="majorBidi"/>
          <w:sz w:val="24"/>
          <w:szCs w:val="24"/>
        </w:rPr>
      </w:pPr>
      <w:r w:rsidRPr="007F45D1">
        <w:rPr>
          <w:rFonts w:asciiTheme="majorBidi" w:hAnsiTheme="majorBidi" w:cstheme="majorBidi"/>
          <w:sz w:val="24"/>
          <w:szCs w:val="24"/>
        </w:rPr>
        <w:t xml:space="preserve">  </w:t>
      </w:r>
      <w:r w:rsidR="007F0386" w:rsidRPr="007F45D1">
        <w:rPr>
          <w:rFonts w:asciiTheme="majorBidi" w:hAnsiTheme="majorBidi" w:cstheme="majorBidi"/>
          <w:sz w:val="24"/>
          <w:szCs w:val="24"/>
        </w:rPr>
        <w:t>(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พันบาท</w:t>
      </w:r>
      <w:r w:rsidR="007F0386" w:rsidRPr="000C63AB">
        <w:rPr>
          <w:rFonts w:asciiTheme="majorBidi" w:hAnsiTheme="majorBidi" w:cstheme="majorBidi"/>
          <w:sz w:val="24"/>
          <w:szCs w:val="24"/>
        </w:rPr>
        <w:t>)</w:t>
      </w:r>
    </w:p>
    <w:tbl>
      <w:tblPr>
        <w:tblW w:w="8984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8"/>
      </w:tblGrid>
      <w:tr w:rsidR="0044272D" w:rsidRPr="00CF0270" w14:paraId="2EF5E702" w14:textId="77777777" w:rsidTr="00382010">
        <w:tc>
          <w:tcPr>
            <w:tcW w:w="2410" w:type="dxa"/>
          </w:tcPr>
          <w:p w14:paraId="205D05B4" w14:textId="77777777" w:rsidR="007F0386" w:rsidRPr="00CF0270" w:rsidRDefault="007F0386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4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2BB08BF4" w14:textId="77777777" w:rsidR="007F0386" w:rsidRPr="000C63AB" w:rsidRDefault="007F0386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CF0270" w14:paraId="5AA41607" w14:textId="77777777" w:rsidTr="00B40FAA">
        <w:trPr>
          <w:trHeight w:val="65"/>
        </w:trPr>
        <w:tc>
          <w:tcPr>
            <w:tcW w:w="2410" w:type="dxa"/>
          </w:tcPr>
          <w:p w14:paraId="2AAC09A0" w14:textId="77777777" w:rsidR="007F0386" w:rsidRPr="00CF0270" w:rsidRDefault="007F0386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FA070F" w14:textId="77777777" w:rsidR="007F0386" w:rsidRPr="000C63AB" w:rsidRDefault="007F0386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6ED8C50" w14:textId="77777777" w:rsidR="007F0386" w:rsidRPr="00CF0270" w:rsidRDefault="007F0386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22CA5F1" w14:textId="77777777" w:rsidR="007F0386" w:rsidRPr="00CF0270" w:rsidRDefault="007F0386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05E6CFF8" w14:textId="77777777" w:rsidR="007F0386" w:rsidRPr="00CF0270" w:rsidRDefault="007F0386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8" w:type="dxa"/>
          </w:tcPr>
          <w:p w14:paraId="02C5002B" w14:textId="77777777" w:rsidR="007F0386" w:rsidRPr="000C63AB" w:rsidRDefault="007F0386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B40FAA" w:rsidRPr="00CF0270" w14:paraId="5C303461" w14:textId="77777777" w:rsidTr="00B40FAA">
        <w:trPr>
          <w:trHeight w:val="65"/>
        </w:trPr>
        <w:tc>
          <w:tcPr>
            <w:tcW w:w="2410" w:type="dxa"/>
          </w:tcPr>
          <w:p w14:paraId="63EDDFC4" w14:textId="77777777" w:rsidR="00B40FAA" w:rsidRPr="00CF0270" w:rsidRDefault="00B40FAA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07D7985" w14:textId="77777777" w:rsidR="00B40FAA" w:rsidRPr="00933D68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3416CE97" w14:textId="645A0C89" w:rsidR="00B40FAA" w:rsidRPr="000C63AB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A1041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0" w:type="dxa"/>
          </w:tcPr>
          <w:p w14:paraId="6A003CB0" w14:textId="77777777" w:rsidR="00B40FAA" w:rsidRPr="00CF0270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62510DE" w14:textId="002380DC" w:rsidR="00B40FAA" w:rsidRPr="00CF0270" w:rsidRDefault="00B40FAA" w:rsidP="004A0559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7704E1D2" w14:textId="77777777" w:rsidR="00B40FAA" w:rsidRPr="00CF0270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15838F1" w14:textId="1499EC8A" w:rsidR="00B40FAA" w:rsidRPr="00CF0270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008D2E93" w14:textId="77777777" w:rsidR="00B40FAA" w:rsidRPr="00CF0270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5116A071" w14:textId="77777777" w:rsidR="00B40FAA" w:rsidRPr="00933D68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1B878A48" w14:textId="6C1601C3" w:rsidR="00B40FAA" w:rsidRPr="00CF0270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39D0BB35" w14:textId="77777777" w:rsidR="00B40FAA" w:rsidRPr="00CF0270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8" w:type="dxa"/>
            <w:tcBorders>
              <w:bottom w:val="single" w:sz="6" w:space="0" w:color="auto"/>
            </w:tcBorders>
          </w:tcPr>
          <w:p w14:paraId="19660FBE" w14:textId="77777777" w:rsidR="00B40FAA" w:rsidRPr="00933D68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0992B4D6" w14:textId="298989A3" w:rsidR="00B40FAA" w:rsidRPr="000C63AB" w:rsidRDefault="00B40FAA" w:rsidP="004A0559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A1041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B40FAA" w:rsidRPr="00CF0270" w14:paraId="796003A8" w14:textId="77777777" w:rsidTr="00B40FAA">
        <w:tc>
          <w:tcPr>
            <w:tcW w:w="2410" w:type="dxa"/>
          </w:tcPr>
          <w:p w14:paraId="405667BF" w14:textId="77777777" w:rsidR="00B40FAA" w:rsidRPr="00CF0270" w:rsidRDefault="00B40FAA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4DD6E38D" w14:textId="77777777" w:rsidR="00B40FAA" w:rsidRPr="00CF0270" w:rsidRDefault="00B40FAA" w:rsidP="004A0559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47E477E8" w14:textId="77777777" w:rsidR="00B40FAA" w:rsidRPr="00CF0270" w:rsidRDefault="00B40FAA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D8D766" w14:textId="77777777" w:rsidR="00B40FAA" w:rsidRPr="00CF0270" w:rsidRDefault="00B40FAA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73CC2EE8" w14:textId="77777777" w:rsidR="00B40FAA" w:rsidRPr="00CF0270" w:rsidRDefault="00B40FAA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B3065BA" w14:textId="77777777" w:rsidR="00B40FAA" w:rsidRPr="00CF0270" w:rsidRDefault="00B40FAA" w:rsidP="004A0559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ABB7CB2" w14:textId="77777777" w:rsidR="00B40FAA" w:rsidRPr="00CF0270" w:rsidRDefault="00B40FAA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5AB7056" w14:textId="77777777" w:rsidR="00B40FAA" w:rsidRPr="00CF0270" w:rsidRDefault="00B40FAA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D016B82" w14:textId="77777777" w:rsidR="00B40FAA" w:rsidRPr="00CF0270" w:rsidRDefault="00B40FAA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</w:tcBorders>
          </w:tcPr>
          <w:p w14:paraId="2A863305" w14:textId="77777777" w:rsidR="00B40FAA" w:rsidRPr="00CF0270" w:rsidRDefault="00B40FAA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A1041" w:rsidRPr="00CF0270" w14:paraId="71438AC4" w14:textId="77777777" w:rsidTr="00B40FAA">
        <w:tc>
          <w:tcPr>
            <w:tcW w:w="2410" w:type="dxa"/>
          </w:tcPr>
          <w:p w14:paraId="737930C0" w14:textId="77777777" w:rsidR="008A1041" w:rsidRPr="000C63AB" w:rsidRDefault="008A1041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0B50252C" w14:textId="55DCB1F6" w:rsidR="008A1041" w:rsidRPr="00CF0270" w:rsidRDefault="009208B8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64,778</w:t>
            </w:r>
          </w:p>
        </w:tc>
        <w:tc>
          <w:tcPr>
            <w:tcW w:w="100" w:type="dxa"/>
          </w:tcPr>
          <w:p w14:paraId="1CAEC05C" w14:textId="77777777" w:rsidR="008A1041" w:rsidRPr="00CF0270" w:rsidRDefault="008A1041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71645D0" w14:textId="6C2466E5" w:rsidR="008A1041" w:rsidRPr="00CF0270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1,068</w:t>
            </w:r>
          </w:p>
        </w:tc>
        <w:tc>
          <w:tcPr>
            <w:tcW w:w="105" w:type="dxa"/>
          </w:tcPr>
          <w:p w14:paraId="2C8125D7" w14:textId="77777777" w:rsidR="008A1041" w:rsidRPr="00CF0270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1956485" w14:textId="60B93418" w:rsidR="008A1041" w:rsidRPr="00CF0270" w:rsidRDefault="008A1041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0" w:type="dxa"/>
          </w:tcPr>
          <w:p w14:paraId="0B3E4419" w14:textId="77777777" w:rsidR="008A1041" w:rsidRPr="00CF0270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EC71745" w14:textId="5A5C978B" w:rsidR="008A1041" w:rsidRPr="00CF0270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9,187</w:t>
            </w:r>
          </w:p>
        </w:tc>
        <w:tc>
          <w:tcPr>
            <w:tcW w:w="100" w:type="dxa"/>
          </w:tcPr>
          <w:p w14:paraId="66D4A800" w14:textId="77777777" w:rsidR="008A1041" w:rsidRPr="00CF0270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</w:tcPr>
          <w:p w14:paraId="073E049C" w14:textId="7B035A50" w:rsidR="008A1041" w:rsidRPr="00CF0270" w:rsidRDefault="009208B8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67,240</w:t>
            </w:r>
          </w:p>
        </w:tc>
      </w:tr>
      <w:tr w:rsidR="008A1041" w:rsidRPr="00CF0270" w14:paraId="4D689D6C" w14:textId="77777777" w:rsidTr="00B40FAA">
        <w:tc>
          <w:tcPr>
            <w:tcW w:w="2410" w:type="dxa"/>
          </w:tcPr>
          <w:p w14:paraId="472F86F3" w14:textId="77777777" w:rsidR="008A1041" w:rsidRPr="000C63AB" w:rsidRDefault="008A1041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</w:tcPr>
          <w:p w14:paraId="0558FAF6" w14:textId="67056424" w:rsidR="008A1041" w:rsidRPr="00CF0270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  <w:tc>
          <w:tcPr>
            <w:tcW w:w="100" w:type="dxa"/>
          </w:tcPr>
          <w:p w14:paraId="41A06B4F" w14:textId="77777777" w:rsidR="008A1041" w:rsidRPr="00CF0270" w:rsidRDefault="008A1041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419B87" w14:textId="24EDDB2D" w:rsidR="008A1041" w:rsidRPr="00CF0270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2,977</w:t>
            </w:r>
          </w:p>
        </w:tc>
        <w:tc>
          <w:tcPr>
            <w:tcW w:w="105" w:type="dxa"/>
          </w:tcPr>
          <w:p w14:paraId="69F85E1C" w14:textId="77777777" w:rsidR="008A1041" w:rsidRPr="00CF0270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83F50BA" w14:textId="55CB09C9" w:rsidR="008A1041" w:rsidRPr="00CF0270" w:rsidRDefault="008A1041" w:rsidP="004A0559">
            <w:pPr>
              <w:spacing w:line="260" w:lineRule="exac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008F9BD" w14:textId="77777777" w:rsidR="008A1041" w:rsidRPr="00CF0270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3619F66" w14:textId="53867425" w:rsidR="008A1041" w:rsidRPr="00CF0270" w:rsidRDefault="008A1041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(9,187)</w:t>
            </w:r>
          </w:p>
        </w:tc>
        <w:tc>
          <w:tcPr>
            <w:tcW w:w="100" w:type="dxa"/>
          </w:tcPr>
          <w:p w14:paraId="332D00CB" w14:textId="77777777" w:rsidR="008A1041" w:rsidRPr="00CF0270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</w:tcPr>
          <w:p w14:paraId="6084456F" w14:textId="11918E78" w:rsidR="008A1041" w:rsidRPr="00CF0270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</w:tr>
      <w:tr w:rsidR="008A1041" w:rsidRPr="00CF0270" w14:paraId="4F529331" w14:textId="77777777" w:rsidTr="00B40FAA">
        <w:tc>
          <w:tcPr>
            <w:tcW w:w="2410" w:type="dxa"/>
          </w:tcPr>
          <w:p w14:paraId="416C19DE" w14:textId="77777777" w:rsidR="008A1041" w:rsidRPr="000C63AB" w:rsidRDefault="008A1041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B29271F" w14:textId="6B80033B" w:rsidR="008A1041" w:rsidRPr="007A3E9F" w:rsidRDefault="009208B8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72,232</w:t>
            </w:r>
          </w:p>
        </w:tc>
        <w:tc>
          <w:tcPr>
            <w:tcW w:w="100" w:type="dxa"/>
          </w:tcPr>
          <w:p w14:paraId="24CEC96C" w14:textId="77777777" w:rsidR="008A1041" w:rsidRPr="007A3E9F" w:rsidRDefault="008A1041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C120323" w14:textId="61CF0960" w:rsidR="008A1041" w:rsidRPr="007A3E9F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4,045</w:t>
            </w:r>
          </w:p>
        </w:tc>
        <w:tc>
          <w:tcPr>
            <w:tcW w:w="105" w:type="dxa"/>
          </w:tcPr>
          <w:p w14:paraId="4A0F1375" w14:textId="77777777" w:rsidR="008A1041" w:rsidRPr="00E137CC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F6A3CC1" w14:textId="5BD49364" w:rsidR="008A1041" w:rsidRPr="00B40FAA" w:rsidRDefault="008A1041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0" w:type="dxa"/>
          </w:tcPr>
          <w:p w14:paraId="69A99C5D" w14:textId="77777777" w:rsidR="008A1041" w:rsidRPr="00E137CC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2AE09D56" w14:textId="50818857" w:rsidR="008A1041" w:rsidRPr="00B40FAA" w:rsidRDefault="008A1041" w:rsidP="004A0559">
            <w:pPr>
              <w:spacing w:line="260" w:lineRule="exac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E155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00C842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</w:tcBorders>
          </w:tcPr>
          <w:p w14:paraId="670F418C" w14:textId="61DD6302" w:rsidR="008A1041" w:rsidRPr="007A3E9F" w:rsidRDefault="00F51BBC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68,484</w:t>
            </w:r>
          </w:p>
        </w:tc>
      </w:tr>
      <w:tr w:rsidR="008A1041" w:rsidRPr="00CF0270" w14:paraId="44183277" w14:textId="77777777" w:rsidTr="007E02EB">
        <w:tc>
          <w:tcPr>
            <w:tcW w:w="2410" w:type="dxa"/>
          </w:tcPr>
          <w:p w14:paraId="2DE597E4" w14:textId="77777777" w:rsidR="008A1041" w:rsidRPr="000C63AB" w:rsidRDefault="008A1041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</w:tcPr>
          <w:p w14:paraId="5C00DE8B" w14:textId="10E1D1CF" w:rsidR="008A1041" w:rsidRPr="007A3E9F" w:rsidRDefault="008A1041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(57,841)</w:t>
            </w:r>
          </w:p>
        </w:tc>
        <w:tc>
          <w:tcPr>
            <w:tcW w:w="100" w:type="dxa"/>
          </w:tcPr>
          <w:p w14:paraId="286656BC" w14:textId="77777777" w:rsidR="008A1041" w:rsidRPr="007A3E9F" w:rsidRDefault="008A1041" w:rsidP="004A0559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1A34C6" w14:textId="5D8E3F8E" w:rsidR="008A1041" w:rsidRPr="007A3E9F" w:rsidRDefault="008A1041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(4,423)</w:t>
            </w:r>
          </w:p>
        </w:tc>
        <w:tc>
          <w:tcPr>
            <w:tcW w:w="105" w:type="dxa"/>
          </w:tcPr>
          <w:p w14:paraId="7D677EE5" w14:textId="77777777" w:rsidR="008A1041" w:rsidRPr="00E137CC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67C17D9" w14:textId="0361C6D7" w:rsidR="008A1041" w:rsidRPr="00B40FAA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7,792</w:t>
            </w:r>
          </w:p>
        </w:tc>
        <w:tc>
          <w:tcPr>
            <w:tcW w:w="100" w:type="dxa"/>
          </w:tcPr>
          <w:p w14:paraId="61AB8EA9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D8CD765" w14:textId="365FF9C4" w:rsidR="008A1041" w:rsidRPr="00B40FAA" w:rsidRDefault="008A1041" w:rsidP="004A0559">
            <w:pPr>
              <w:spacing w:line="260" w:lineRule="exac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E155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F2FE3AD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</w:tcPr>
          <w:p w14:paraId="1B3E6793" w14:textId="11C86523" w:rsidR="008A1041" w:rsidRPr="007A3E9F" w:rsidRDefault="008A1041" w:rsidP="004A0559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(54,472)</w:t>
            </w:r>
          </w:p>
        </w:tc>
      </w:tr>
      <w:tr w:rsidR="008A1041" w:rsidRPr="00CF0270" w14:paraId="32E1E1B5" w14:textId="77777777" w:rsidTr="00B40FAA">
        <w:tc>
          <w:tcPr>
            <w:tcW w:w="2410" w:type="dxa"/>
          </w:tcPr>
          <w:p w14:paraId="6F54E4AE" w14:textId="77777777" w:rsidR="008A1041" w:rsidRPr="000C63AB" w:rsidRDefault="008A1041" w:rsidP="004A0559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26D5E52B" w14:textId="47F94F4E" w:rsidR="008A1041" w:rsidRPr="007A3E9F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14,391</w:t>
            </w:r>
          </w:p>
        </w:tc>
        <w:tc>
          <w:tcPr>
            <w:tcW w:w="100" w:type="dxa"/>
          </w:tcPr>
          <w:p w14:paraId="76C56322" w14:textId="77777777" w:rsidR="008A1041" w:rsidRPr="00E137CC" w:rsidRDefault="008A1041" w:rsidP="004A0559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0D78F841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74D8947A" w14:textId="77777777" w:rsidR="008A1041" w:rsidRPr="00E137CC" w:rsidRDefault="008A1041" w:rsidP="004A0559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3C4F55F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6060A77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0CC3F9C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6B12F58" w14:textId="77777777" w:rsidR="008A1041" w:rsidRPr="00E137CC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bottom w:val="double" w:sz="6" w:space="0" w:color="auto"/>
            </w:tcBorders>
          </w:tcPr>
          <w:p w14:paraId="16721D7C" w14:textId="192A28EE" w:rsidR="008A1041" w:rsidRPr="007A3E9F" w:rsidRDefault="008A1041" w:rsidP="004A055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14,012</w:t>
            </w:r>
          </w:p>
        </w:tc>
      </w:tr>
    </w:tbl>
    <w:p w14:paraId="430DADD8" w14:textId="682A7981" w:rsidR="00127C9E" w:rsidRPr="000D04D0" w:rsidRDefault="00127C9E" w:rsidP="004F6731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bookmarkStart w:id="9" w:name="_Hlk188890115"/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7ED31AD2" w14:textId="77777777" w:rsidR="00127C9E" w:rsidRPr="00CF0270" w:rsidRDefault="00127C9E" w:rsidP="004F6731">
      <w:pPr>
        <w:tabs>
          <w:tab w:val="left" w:pos="1701"/>
        </w:tabs>
        <w:spacing w:line="36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448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701"/>
        <w:gridCol w:w="142"/>
        <w:gridCol w:w="1559"/>
      </w:tblGrid>
      <w:tr w:rsidR="0044272D" w:rsidRPr="00CF0270" w14:paraId="50CDF3C4" w14:textId="77777777" w:rsidTr="003E143B">
        <w:tc>
          <w:tcPr>
            <w:tcW w:w="5046" w:type="dxa"/>
          </w:tcPr>
          <w:p w14:paraId="03B8E4F3" w14:textId="77777777" w:rsidR="00127C9E" w:rsidRPr="00CF0270" w:rsidRDefault="00127C9E" w:rsidP="004F6731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33FF17" w14:textId="77777777" w:rsidR="00127C9E" w:rsidRPr="00CF0270" w:rsidRDefault="00127C9E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F027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1542F" w:rsidRPr="00CF0270" w14:paraId="6E050F96" w14:textId="77777777" w:rsidTr="003E143B">
        <w:tc>
          <w:tcPr>
            <w:tcW w:w="5046" w:type="dxa"/>
          </w:tcPr>
          <w:p w14:paraId="080D7AF3" w14:textId="77777777" w:rsidR="0011542F" w:rsidRPr="00CF0270" w:rsidRDefault="0011542F" w:rsidP="004F6731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8328077" w14:textId="0BD240C5" w:rsidR="0011542F" w:rsidRPr="00CF0270" w:rsidRDefault="0011542F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CE155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47713F3" w14:textId="77777777" w:rsidR="0011542F" w:rsidRPr="000C63AB" w:rsidRDefault="0011542F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7450607" w14:textId="124BDF9A" w:rsidR="0011542F" w:rsidRPr="00CF0270" w:rsidRDefault="0011542F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CE155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CE155F" w:rsidRPr="00CF0270" w14:paraId="1CABB221" w14:textId="77777777" w:rsidTr="003E143B">
        <w:tc>
          <w:tcPr>
            <w:tcW w:w="5046" w:type="dxa"/>
          </w:tcPr>
          <w:p w14:paraId="5333CD8D" w14:textId="77777777" w:rsidR="00CE155F" w:rsidRPr="000C63AB" w:rsidRDefault="00CE155F" w:rsidP="004F6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hanging="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ตั๋วสัญญาใช้เงิน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616EF8" w14:textId="42AEDCB1" w:rsidR="00CE155F" w:rsidRPr="00CF0270" w:rsidRDefault="00732E60" w:rsidP="004F673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  <w:tc>
          <w:tcPr>
            <w:tcW w:w="142" w:type="dxa"/>
          </w:tcPr>
          <w:p w14:paraId="05EAE448" w14:textId="77777777" w:rsidR="00CE155F" w:rsidRPr="00CF0270" w:rsidRDefault="00CE155F" w:rsidP="004F673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F445CE0" w14:textId="324FE768" w:rsidR="00CE155F" w:rsidRPr="00CF0270" w:rsidRDefault="00CE155F" w:rsidP="004F673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</w:tr>
      <w:tr w:rsidR="00CE155F" w:rsidRPr="00CF0270" w14:paraId="5E97B088" w14:textId="77777777" w:rsidTr="003E143B">
        <w:tc>
          <w:tcPr>
            <w:tcW w:w="5046" w:type="dxa"/>
          </w:tcPr>
          <w:p w14:paraId="01DD4AAC" w14:textId="77777777" w:rsidR="00CE155F" w:rsidRPr="000C63AB" w:rsidRDefault="00CE155F" w:rsidP="004F6731">
            <w:pPr>
              <w:tabs>
                <w:tab w:val="left" w:pos="79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36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186622E" w14:textId="070581B1" w:rsidR="00CE155F" w:rsidRPr="00CF0270" w:rsidRDefault="00732E60" w:rsidP="004F673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  <w:tc>
          <w:tcPr>
            <w:tcW w:w="142" w:type="dxa"/>
          </w:tcPr>
          <w:p w14:paraId="3B71534F" w14:textId="77777777" w:rsidR="00CE155F" w:rsidRPr="00CF0270" w:rsidRDefault="00CE155F" w:rsidP="004F673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595CAF4" w14:textId="049C130A" w:rsidR="00CE155F" w:rsidRPr="00CF0270" w:rsidRDefault="00CE155F" w:rsidP="004F673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</w:tr>
    </w:tbl>
    <w:p w14:paraId="7C5C2C97" w14:textId="77777777" w:rsidR="00127C9E" w:rsidRPr="00CF0270" w:rsidRDefault="00127C9E" w:rsidP="004A0559">
      <w:pPr>
        <w:tabs>
          <w:tab w:val="left" w:pos="284"/>
          <w:tab w:val="left" w:pos="851"/>
          <w:tab w:val="left" w:pos="1418"/>
          <w:tab w:val="left" w:pos="1985"/>
        </w:tabs>
        <w:spacing w:line="200" w:lineRule="exact"/>
        <w:ind w:left="289" w:hanging="289"/>
        <w:jc w:val="thaiDistribute"/>
        <w:rPr>
          <w:rFonts w:asciiTheme="majorBidi" w:hAnsiTheme="majorBidi" w:cstheme="majorBidi"/>
          <w:sz w:val="32"/>
          <w:szCs w:val="32"/>
        </w:rPr>
      </w:pPr>
    </w:p>
    <w:p w14:paraId="77279F3A" w14:textId="06DDF717" w:rsidR="00127C9E" w:rsidRPr="00856859" w:rsidRDefault="00127C9E" w:rsidP="004F6731">
      <w:pPr>
        <w:spacing w:line="240" w:lineRule="atLeast"/>
        <w:ind w:left="289" w:firstLine="56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ณ วันที่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31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E155F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E155F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บริษัทมีเงินกู้ยืมระยะสั้นจากสถาบันการเงินในประเทศเป็นสกุลเงินบาท เงินกู้ยืมดังกล่าวมีกำหนดชำระคืนภายในระยะเวลาไม่เกิน 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6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เดือน อัตราดอกเบี้ยร้อยล</w:t>
      </w:r>
      <w:r w:rsidR="00901F17" w:rsidRPr="00856859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ะ </w:t>
      </w:r>
      <w:bookmarkStart w:id="10" w:name="_Hlk187242183"/>
      <w:r w:rsidR="002571F9">
        <w:rPr>
          <w:rFonts w:asciiTheme="majorBidi" w:hAnsiTheme="majorBidi" w:cstheme="majorBidi"/>
          <w:spacing w:val="-4"/>
          <w:sz w:val="32"/>
          <w:szCs w:val="32"/>
        </w:rPr>
        <w:t>3.50 - 3.</w:t>
      </w:r>
      <w:r w:rsidR="00E57CAD">
        <w:rPr>
          <w:rFonts w:asciiTheme="majorBidi" w:hAnsiTheme="majorBidi" w:cstheme="majorBidi"/>
          <w:spacing w:val="-4"/>
          <w:sz w:val="32"/>
          <w:szCs w:val="32"/>
        </w:rPr>
        <w:t>9</w:t>
      </w:r>
      <w:r w:rsidR="002571F9">
        <w:rPr>
          <w:rFonts w:asciiTheme="majorBidi" w:hAnsiTheme="majorBidi" w:cstheme="majorBidi"/>
          <w:spacing w:val="-4"/>
          <w:sz w:val="32"/>
          <w:szCs w:val="32"/>
        </w:rPr>
        <w:t>0</w:t>
      </w:r>
      <w:r w:rsidR="003C6BDA" w:rsidRPr="008568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bookmarkEnd w:id="10"/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ต่อปี (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E155F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อัตราดอกเบี้ยร้อยละ </w:t>
      </w:r>
      <w:r w:rsidR="00CE155F" w:rsidRPr="00CE155F">
        <w:rPr>
          <w:rFonts w:asciiTheme="majorBidi" w:hAnsiTheme="majorBidi" w:cstheme="majorBidi"/>
          <w:spacing w:val="-4"/>
          <w:sz w:val="32"/>
          <w:szCs w:val="32"/>
        </w:rPr>
        <w:t xml:space="preserve">3.35 - 3.85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ต่อปี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) </w:t>
      </w:r>
      <w:r w:rsidR="006A5032">
        <w:rPr>
          <w:rFonts w:asciiTheme="majorBidi" w:hAnsiTheme="majorBidi" w:cstheme="majorBidi"/>
          <w:spacing w:val="-4"/>
          <w:sz w:val="32"/>
          <w:szCs w:val="32"/>
        </w:rPr>
        <w:t xml:space="preserve">  </w:t>
      </w:r>
    </w:p>
    <w:p w14:paraId="4614765F" w14:textId="4DD84E52" w:rsidR="00127C9E" w:rsidRDefault="00127C9E" w:rsidP="004F6731">
      <w:pPr>
        <w:spacing w:line="240" w:lineRule="atLeast"/>
        <w:ind w:left="289" w:firstLine="56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มูลค่ายุติธรรมของเงินกู้ยืมระยะสั้นที่มีอัตราดอกเบี้ยคงที่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มีมูลค่าใกล้เคียงกับราคาตามบัญชี เนื่องจากมีระยะเวลาครบกำหนดที่สั้น ซึ่งมีมูลค่ายุติธรรมอยู่ในระดับที่ </w:t>
      </w:r>
      <w:r w:rsidRPr="003E143B">
        <w:rPr>
          <w:rFonts w:asciiTheme="majorBidi" w:hAnsiTheme="majorBidi" w:cstheme="majorBidi"/>
          <w:sz w:val="32"/>
          <w:szCs w:val="32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ของลำดับขั้นมูลค่ายุติธรรม</w:t>
      </w:r>
      <w:r w:rsidR="00F064A3">
        <w:rPr>
          <w:rFonts w:asciiTheme="majorBidi" w:hAnsiTheme="majorBidi" w:cstheme="majorBidi"/>
          <w:sz w:val="32"/>
          <w:szCs w:val="32"/>
        </w:rPr>
        <w:t xml:space="preserve"> </w:t>
      </w:r>
    </w:p>
    <w:p w14:paraId="7E4183BD" w14:textId="77777777" w:rsidR="004A0559" w:rsidRPr="003E143B" w:rsidRDefault="004A0559" w:rsidP="004F6731">
      <w:pPr>
        <w:spacing w:line="240" w:lineRule="atLeast"/>
        <w:ind w:left="289" w:firstLine="561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9"/>
    <w:p w14:paraId="17BB608A" w14:textId="4DA32BA9" w:rsidR="00127C9E" w:rsidRPr="008724CC" w:rsidRDefault="00127C9E" w:rsidP="004F6731">
      <w:pPr>
        <w:tabs>
          <w:tab w:val="left" w:pos="284"/>
        </w:tabs>
        <w:spacing w:line="380" w:lineRule="exact"/>
        <w:ind w:hanging="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50570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19673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="00A07E9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A734462" w14:textId="77777777" w:rsidR="00127C9E" w:rsidRPr="00CF0270" w:rsidRDefault="00127C9E" w:rsidP="004F6731">
      <w:pPr>
        <w:tabs>
          <w:tab w:val="left" w:pos="1701"/>
        </w:tabs>
        <w:spacing w:line="380" w:lineRule="exact"/>
        <w:ind w:left="1080" w:right="-113" w:firstLine="58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440"/>
        <w:gridCol w:w="142"/>
        <w:gridCol w:w="1298"/>
        <w:gridCol w:w="134"/>
        <w:gridCol w:w="1275"/>
        <w:gridCol w:w="134"/>
        <w:gridCol w:w="1247"/>
      </w:tblGrid>
      <w:tr w:rsidR="0044272D" w:rsidRPr="00CF0270" w14:paraId="5C806656" w14:textId="77777777" w:rsidTr="007B19E5">
        <w:tc>
          <w:tcPr>
            <w:tcW w:w="3402" w:type="dxa"/>
          </w:tcPr>
          <w:p w14:paraId="03132A90" w14:textId="77777777" w:rsidR="00127C9E" w:rsidRPr="00CF0270" w:rsidRDefault="00127C9E" w:rsidP="004F673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548A51" w14:textId="77777777" w:rsidR="00127C9E" w:rsidRPr="00CF0270" w:rsidRDefault="00127C9E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4AFB26" w14:textId="77777777" w:rsidR="00127C9E" w:rsidRPr="00CF0270" w:rsidRDefault="00127C9E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5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91DAB7" w14:textId="77777777" w:rsidR="00127C9E" w:rsidRPr="000C63AB" w:rsidRDefault="00127C9E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83E70" w:rsidRPr="00CF0270" w14:paraId="7251E67E" w14:textId="77777777" w:rsidTr="007B19E5">
        <w:tc>
          <w:tcPr>
            <w:tcW w:w="3402" w:type="dxa"/>
          </w:tcPr>
          <w:p w14:paraId="44E2D280" w14:textId="77777777" w:rsidR="00283E70" w:rsidRPr="00CF0270" w:rsidRDefault="00283E70" w:rsidP="004F673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CB2497F" w14:textId="54538886" w:rsidR="00283E70" w:rsidRPr="00CF0270" w:rsidRDefault="00283E70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EBA7489" w14:textId="77777777" w:rsidR="00283E70" w:rsidRPr="000C63AB" w:rsidRDefault="00283E70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</w:tcPr>
          <w:p w14:paraId="02159F17" w14:textId="42E6421D" w:rsidR="00283E70" w:rsidRPr="00CF0270" w:rsidRDefault="00283E70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4" w:type="dxa"/>
          </w:tcPr>
          <w:p w14:paraId="1284D773" w14:textId="77777777" w:rsidR="00283E70" w:rsidRPr="000C63AB" w:rsidRDefault="00283E70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4A230F" w14:textId="332F5511" w:rsidR="00283E70" w:rsidRPr="00CF0270" w:rsidRDefault="00283E70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FBD7B" w14:textId="77777777" w:rsidR="00283E70" w:rsidRPr="000C63AB" w:rsidRDefault="00283E70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7284F903" w14:textId="41726EBD" w:rsidR="00283E70" w:rsidRPr="000C63AB" w:rsidRDefault="00283E70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034F9" w:rsidRPr="00CF0270" w14:paraId="4A6AFBDA" w14:textId="77777777" w:rsidTr="007B19E5">
        <w:tc>
          <w:tcPr>
            <w:tcW w:w="3402" w:type="dxa"/>
          </w:tcPr>
          <w:p w14:paraId="4B045A19" w14:textId="77777777" w:rsidR="006034F9" w:rsidRPr="000C63AB" w:rsidRDefault="006034F9" w:rsidP="004F6731">
            <w:pPr>
              <w:tabs>
                <w:tab w:val="left" w:pos="1483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01014156" w14:textId="36C28A15" w:rsidR="006034F9" w:rsidRPr="00CF0270" w:rsidRDefault="001C0CA7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  <w:tc>
          <w:tcPr>
            <w:tcW w:w="142" w:type="dxa"/>
          </w:tcPr>
          <w:p w14:paraId="283421F6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</w:tcBorders>
          </w:tcPr>
          <w:p w14:paraId="7307AA2A" w14:textId="25EDD2FC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  <w:tc>
          <w:tcPr>
            <w:tcW w:w="134" w:type="dxa"/>
          </w:tcPr>
          <w:p w14:paraId="081803C3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54FA54" w14:textId="191AC938" w:rsidR="006034F9" w:rsidRPr="00CF0270" w:rsidRDefault="001C0CA7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  <w:tc>
          <w:tcPr>
            <w:tcW w:w="134" w:type="dxa"/>
          </w:tcPr>
          <w:p w14:paraId="03141B9F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745198" w14:textId="56ACEC40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</w:tr>
      <w:tr w:rsidR="006034F9" w:rsidRPr="00CF0270" w14:paraId="2DAD004D" w14:textId="77777777" w:rsidTr="007B19E5">
        <w:tc>
          <w:tcPr>
            <w:tcW w:w="3402" w:type="dxa"/>
          </w:tcPr>
          <w:p w14:paraId="054CBD8E" w14:textId="77777777" w:rsidR="006034F9" w:rsidRPr="000C63AB" w:rsidRDefault="006034F9" w:rsidP="004F6731">
            <w:pPr>
              <w:tabs>
                <w:tab w:val="left" w:pos="1260"/>
                <w:tab w:val="left" w:pos="1644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40" w:type="dxa"/>
          </w:tcPr>
          <w:p w14:paraId="6C109E84" w14:textId="1A766B09" w:rsidR="006034F9" w:rsidRPr="00CF0270" w:rsidRDefault="0053677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66,226</w:t>
            </w:r>
          </w:p>
        </w:tc>
        <w:tc>
          <w:tcPr>
            <w:tcW w:w="142" w:type="dxa"/>
          </w:tcPr>
          <w:p w14:paraId="549E150E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F9A9187" w14:textId="05E1BD0F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91,315</w:t>
            </w:r>
          </w:p>
        </w:tc>
        <w:tc>
          <w:tcPr>
            <w:tcW w:w="134" w:type="dxa"/>
          </w:tcPr>
          <w:p w14:paraId="77CDC0E8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6E6E75" w14:textId="3979B514" w:rsidR="006034F9" w:rsidRPr="00CF0270" w:rsidRDefault="0053677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66,176</w:t>
            </w:r>
          </w:p>
        </w:tc>
        <w:tc>
          <w:tcPr>
            <w:tcW w:w="134" w:type="dxa"/>
          </w:tcPr>
          <w:p w14:paraId="469040D1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27136240" w14:textId="14DEA76F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90,563</w:t>
            </w:r>
          </w:p>
        </w:tc>
      </w:tr>
      <w:tr w:rsidR="006034F9" w:rsidRPr="00CF0270" w14:paraId="2CD23579" w14:textId="77777777" w:rsidTr="007B19E5">
        <w:tc>
          <w:tcPr>
            <w:tcW w:w="3402" w:type="dxa"/>
          </w:tcPr>
          <w:p w14:paraId="60F155A6" w14:textId="77777777" w:rsidR="006034F9" w:rsidRPr="00CF0270" w:rsidRDefault="006034F9" w:rsidP="004F6731">
            <w:pPr>
              <w:tabs>
                <w:tab w:val="left" w:pos="1644"/>
              </w:tabs>
              <w:spacing w:line="38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256FACAE" w14:textId="48021D13" w:rsidR="006034F9" w:rsidRPr="00CF0270" w:rsidRDefault="006034F9" w:rsidP="004F6731">
            <w:pPr>
              <w:tabs>
                <w:tab w:val="left" w:pos="935"/>
                <w:tab w:val="left" w:pos="1361"/>
              </w:tabs>
              <w:spacing w:line="38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.4)</w:t>
            </w:r>
          </w:p>
        </w:tc>
        <w:tc>
          <w:tcPr>
            <w:tcW w:w="1440" w:type="dxa"/>
            <w:vAlign w:val="bottom"/>
          </w:tcPr>
          <w:p w14:paraId="48404DDA" w14:textId="285D2729" w:rsidR="006034F9" w:rsidRPr="00CF0270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</w:tc>
        <w:tc>
          <w:tcPr>
            <w:tcW w:w="142" w:type="dxa"/>
            <w:vAlign w:val="bottom"/>
          </w:tcPr>
          <w:p w14:paraId="65F77856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vAlign w:val="bottom"/>
          </w:tcPr>
          <w:p w14:paraId="1602B741" w14:textId="72985606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46</w:t>
            </w:r>
          </w:p>
        </w:tc>
        <w:tc>
          <w:tcPr>
            <w:tcW w:w="134" w:type="dxa"/>
            <w:vAlign w:val="bottom"/>
          </w:tcPr>
          <w:p w14:paraId="013CEA5F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8F7E301" w14:textId="7402AA15" w:rsidR="006034F9" w:rsidRPr="00CF0270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2,957</w:t>
            </w:r>
          </w:p>
        </w:tc>
        <w:tc>
          <w:tcPr>
            <w:tcW w:w="134" w:type="dxa"/>
          </w:tcPr>
          <w:p w14:paraId="78CC6272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5B43140" w14:textId="2CD566EA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5,215</w:t>
            </w:r>
          </w:p>
        </w:tc>
      </w:tr>
      <w:tr w:rsidR="006034F9" w:rsidRPr="00CF0270" w14:paraId="6D8AB637" w14:textId="77777777" w:rsidTr="007B19E5">
        <w:tc>
          <w:tcPr>
            <w:tcW w:w="3402" w:type="dxa"/>
          </w:tcPr>
          <w:p w14:paraId="175A38E7" w14:textId="77777777" w:rsidR="006034F9" w:rsidRPr="000C63AB" w:rsidRDefault="006034F9" w:rsidP="004F6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7B45B681" w14:textId="3BC55C5E" w:rsidR="006034F9" w:rsidRPr="000C63AB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  <w:tc>
          <w:tcPr>
            <w:tcW w:w="142" w:type="dxa"/>
          </w:tcPr>
          <w:p w14:paraId="3C7762BB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B13811E" w14:textId="18EA266C" w:rsidR="006034F9" w:rsidRPr="000C63AB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10,593</w:t>
            </w:r>
          </w:p>
        </w:tc>
        <w:tc>
          <w:tcPr>
            <w:tcW w:w="134" w:type="dxa"/>
          </w:tcPr>
          <w:p w14:paraId="464D25ED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8B4E09F" w14:textId="146D5634" w:rsidR="006034F9" w:rsidRPr="000C63AB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  <w:tc>
          <w:tcPr>
            <w:tcW w:w="134" w:type="dxa"/>
          </w:tcPr>
          <w:p w14:paraId="6E1A0056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8BD581" w14:textId="6E2A3CAC" w:rsidR="006034F9" w:rsidRPr="000C63AB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10,527</w:t>
            </w:r>
          </w:p>
        </w:tc>
      </w:tr>
      <w:tr w:rsidR="006034F9" w:rsidRPr="00CF0270" w14:paraId="55AA1EAC" w14:textId="77777777" w:rsidTr="007B19E5">
        <w:tc>
          <w:tcPr>
            <w:tcW w:w="3402" w:type="dxa"/>
          </w:tcPr>
          <w:p w14:paraId="7D7D3BA9" w14:textId="77777777" w:rsidR="006034F9" w:rsidRPr="000C63AB" w:rsidRDefault="006034F9" w:rsidP="004F6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40" w:type="dxa"/>
          </w:tcPr>
          <w:p w14:paraId="4866C0F3" w14:textId="224E473C" w:rsidR="006034F9" w:rsidRPr="00CF0270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  <w:tc>
          <w:tcPr>
            <w:tcW w:w="142" w:type="dxa"/>
          </w:tcPr>
          <w:p w14:paraId="2904FC2D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3F4B1247" w14:textId="081A90A5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  <w:tc>
          <w:tcPr>
            <w:tcW w:w="134" w:type="dxa"/>
          </w:tcPr>
          <w:p w14:paraId="3E091605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D9E8AB0" w14:textId="0C89AB7B" w:rsidR="006034F9" w:rsidRPr="00CF0270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  <w:tc>
          <w:tcPr>
            <w:tcW w:w="134" w:type="dxa"/>
          </w:tcPr>
          <w:p w14:paraId="463B9014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1318C4" w14:textId="2747C774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</w:tr>
      <w:tr w:rsidR="006034F9" w:rsidRPr="00CF0270" w14:paraId="0C61BFCA" w14:textId="77777777" w:rsidTr="007B19E5">
        <w:tc>
          <w:tcPr>
            <w:tcW w:w="3402" w:type="dxa"/>
          </w:tcPr>
          <w:p w14:paraId="7A6795E8" w14:textId="77777777" w:rsidR="006034F9" w:rsidRPr="000C63AB" w:rsidRDefault="006034F9" w:rsidP="004F6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40" w:type="dxa"/>
          </w:tcPr>
          <w:p w14:paraId="72EED4EC" w14:textId="11EDD163" w:rsidR="006034F9" w:rsidRPr="00CF0270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  <w:tc>
          <w:tcPr>
            <w:tcW w:w="142" w:type="dxa"/>
          </w:tcPr>
          <w:p w14:paraId="4F6B5473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63939D36" w14:textId="6DACF373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21,380</w:t>
            </w:r>
          </w:p>
        </w:tc>
        <w:tc>
          <w:tcPr>
            <w:tcW w:w="134" w:type="dxa"/>
          </w:tcPr>
          <w:p w14:paraId="31030DDD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D37AAAE" w14:textId="7D8CE324" w:rsidR="006034F9" w:rsidRPr="00CF0270" w:rsidRDefault="00AE599B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  <w:tc>
          <w:tcPr>
            <w:tcW w:w="134" w:type="dxa"/>
          </w:tcPr>
          <w:p w14:paraId="3B9BB56B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F8BAC66" w14:textId="3CC9644D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21,801</w:t>
            </w:r>
          </w:p>
        </w:tc>
      </w:tr>
      <w:tr w:rsidR="006034F9" w:rsidRPr="00CF0270" w14:paraId="2AA38733" w14:textId="77777777" w:rsidTr="007B19E5">
        <w:tc>
          <w:tcPr>
            <w:tcW w:w="3402" w:type="dxa"/>
          </w:tcPr>
          <w:p w14:paraId="1D077017" w14:textId="77777777" w:rsidR="006034F9" w:rsidRPr="000C63AB" w:rsidRDefault="006034F9" w:rsidP="004F6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40" w:type="dxa"/>
          </w:tcPr>
          <w:p w14:paraId="4163F5AD" w14:textId="16123267" w:rsidR="006034F9" w:rsidRPr="00CF0270" w:rsidRDefault="007B19E5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  <w:tc>
          <w:tcPr>
            <w:tcW w:w="142" w:type="dxa"/>
          </w:tcPr>
          <w:p w14:paraId="32D4C717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7E67DA5" w14:textId="068CDDB3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  <w:tc>
          <w:tcPr>
            <w:tcW w:w="134" w:type="dxa"/>
          </w:tcPr>
          <w:p w14:paraId="506EF6EF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04206A" w14:textId="4E2948D1" w:rsidR="006034F9" w:rsidRPr="00CF0270" w:rsidRDefault="007B19E5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  <w:tc>
          <w:tcPr>
            <w:tcW w:w="134" w:type="dxa"/>
          </w:tcPr>
          <w:p w14:paraId="555C6A6F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56BFBB1" w14:textId="154068A9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</w:tr>
      <w:tr w:rsidR="006034F9" w:rsidRPr="00CF0270" w14:paraId="4981EEDC" w14:textId="77777777" w:rsidTr="007B19E5">
        <w:tc>
          <w:tcPr>
            <w:tcW w:w="3402" w:type="dxa"/>
          </w:tcPr>
          <w:p w14:paraId="5E867775" w14:textId="77777777" w:rsidR="006034F9" w:rsidRPr="000C63AB" w:rsidRDefault="006034F9" w:rsidP="004F6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7A1ABBA" w14:textId="72D898C1" w:rsidR="006034F9" w:rsidRPr="00CF0270" w:rsidRDefault="007B19E5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24,377</w:t>
            </w:r>
          </w:p>
        </w:tc>
        <w:tc>
          <w:tcPr>
            <w:tcW w:w="142" w:type="dxa"/>
          </w:tcPr>
          <w:p w14:paraId="4045F1CF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bottom w:val="single" w:sz="6" w:space="0" w:color="auto"/>
            </w:tcBorders>
          </w:tcPr>
          <w:p w14:paraId="565A79F9" w14:textId="5D1F79AA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22,815</w:t>
            </w:r>
          </w:p>
        </w:tc>
        <w:tc>
          <w:tcPr>
            <w:tcW w:w="134" w:type="dxa"/>
          </w:tcPr>
          <w:p w14:paraId="6806353F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35B263" w14:textId="3CA9E70A" w:rsidR="006034F9" w:rsidRPr="00CF0270" w:rsidRDefault="007B19E5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20,902</w:t>
            </w:r>
          </w:p>
        </w:tc>
        <w:tc>
          <w:tcPr>
            <w:tcW w:w="134" w:type="dxa"/>
          </w:tcPr>
          <w:p w14:paraId="14096D83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8BB037F" w14:textId="74DC88E9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21,725</w:t>
            </w:r>
          </w:p>
        </w:tc>
      </w:tr>
      <w:tr w:rsidR="006034F9" w:rsidRPr="00CF0270" w14:paraId="320D04C6" w14:textId="77777777" w:rsidTr="007B19E5">
        <w:tc>
          <w:tcPr>
            <w:tcW w:w="3402" w:type="dxa"/>
          </w:tcPr>
          <w:p w14:paraId="18B551F4" w14:textId="77777777" w:rsidR="006034F9" w:rsidRPr="000C63AB" w:rsidRDefault="006034F9" w:rsidP="004F6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6" w:space="0" w:color="auto"/>
              <w:bottom w:val="double" w:sz="6" w:space="0" w:color="auto"/>
            </w:tcBorders>
          </w:tcPr>
          <w:p w14:paraId="7F15C3EB" w14:textId="4896BF5C" w:rsidR="006034F9" w:rsidRPr="00CF0270" w:rsidRDefault="0053677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338,177</w:t>
            </w:r>
          </w:p>
        </w:tc>
        <w:tc>
          <w:tcPr>
            <w:tcW w:w="142" w:type="dxa"/>
          </w:tcPr>
          <w:p w14:paraId="010A1D1D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double" w:sz="6" w:space="0" w:color="auto"/>
            </w:tcBorders>
          </w:tcPr>
          <w:p w14:paraId="7C0B960E" w14:textId="49F9C0EB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321,366</w:t>
            </w:r>
          </w:p>
        </w:tc>
        <w:tc>
          <w:tcPr>
            <w:tcW w:w="134" w:type="dxa"/>
          </w:tcPr>
          <w:p w14:paraId="6388A3F3" w14:textId="77777777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06993E" w14:textId="5AB53203" w:rsidR="006034F9" w:rsidRPr="00CF0270" w:rsidRDefault="0053677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337,580</w:t>
            </w:r>
          </w:p>
        </w:tc>
        <w:tc>
          <w:tcPr>
            <w:tcW w:w="134" w:type="dxa"/>
          </w:tcPr>
          <w:p w14:paraId="74318B94" w14:textId="77777777" w:rsidR="006034F9" w:rsidRPr="00CF0270" w:rsidRDefault="006034F9" w:rsidP="004F673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BC4A57A" w14:textId="1DCCAF74" w:rsidR="006034F9" w:rsidRPr="00CF0270" w:rsidRDefault="006034F9" w:rsidP="004F6731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325,048</w:t>
            </w:r>
          </w:p>
        </w:tc>
      </w:tr>
    </w:tbl>
    <w:p w14:paraId="687B4AEA" w14:textId="77777777" w:rsidR="004F6731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FBA303B" w14:textId="77777777" w:rsidR="004F6731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1BDDC993" w14:textId="77777777" w:rsidR="004F6731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5B3381B" w14:textId="77777777" w:rsidR="004F6731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350AF2D4" w14:textId="77777777" w:rsidR="004F6731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35DDC9D" w14:textId="77777777" w:rsidR="004F6731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012AB49A" w14:textId="00129153" w:rsidR="0071533E" w:rsidRPr="00CF0270" w:rsidRDefault="0071533E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E5F3B4E" w14:textId="77777777" w:rsidR="0071533E" w:rsidRPr="001D2353" w:rsidRDefault="0071533E" w:rsidP="0001404F">
      <w:pPr>
        <w:spacing w:line="360" w:lineRule="exact"/>
        <w:ind w:left="544" w:right="-5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1D2353">
        <w:rPr>
          <w:rFonts w:asciiTheme="majorBidi" w:hAnsiTheme="majorBidi" w:cstheme="majorBidi"/>
          <w:sz w:val="32"/>
          <w:szCs w:val="32"/>
        </w:rPr>
        <w:t>(</w:t>
      </w:r>
      <w:r w:rsidRPr="001D235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43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55"/>
        <w:gridCol w:w="1559"/>
        <w:gridCol w:w="140"/>
        <w:gridCol w:w="1561"/>
        <w:gridCol w:w="28"/>
      </w:tblGrid>
      <w:tr w:rsidR="0044272D" w:rsidRPr="001D2353" w14:paraId="1EE3ABE9" w14:textId="77777777" w:rsidTr="003138BD">
        <w:tc>
          <w:tcPr>
            <w:tcW w:w="5755" w:type="dxa"/>
          </w:tcPr>
          <w:p w14:paraId="0673047E" w14:textId="77777777" w:rsidR="0071533E" w:rsidRPr="001D2353" w:rsidRDefault="0071533E" w:rsidP="004A055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28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5801CF6" w14:textId="77777777" w:rsidR="0071533E" w:rsidRPr="001D2353" w:rsidRDefault="0071533E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/งบการเงินเฉพาะบริษัท</w:t>
            </w:r>
          </w:p>
        </w:tc>
      </w:tr>
      <w:tr w:rsidR="00283E70" w:rsidRPr="001D2353" w14:paraId="7D6F17DB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1F46D95F" w14:textId="77777777" w:rsidR="00283E70" w:rsidRPr="001D2353" w:rsidRDefault="00283E70" w:rsidP="004A055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C0DCF2D" w14:textId="7109656B" w:rsidR="00283E70" w:rsidRPr="001D2353" w:rsidRDefault="00283E70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D1DDFF" w14:textId="77777777" w:rsidR="00283E70" w:rsidRPr="001D2353" w:rsidRDefault="00283E70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63E41CC" w14:textId="4DC5121B" w:rsidR="00283E70" w:rsidRPr="001D2353" w:rsidRDefault="00283E70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034F9" w:rsidRPr="001D2353" w14:paraId="1AAE048E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29F32A37" w14:textId="77777777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เงินกู้ยืมจากสถาบันการเงินยกมาต้นปี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70A74AFB" w14:textId="0CBFD952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40" w:type="dxa"/>
          </w:tcPr>
          <w:p w14:paraId="5CF47891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29C23668" w14:textId="2DD8AF45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  <w:tr w:rsidR="006034F9" w:rsidRPr="001D2353" w14:paraId="4AE82070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62C5E67C" w14:textId="40284D2A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</w:t>
            </w:r>
          </w:p>
        </w:tc>
        <w:tc>
          <w:tcPr>
            <w:tcW w:w="1559" w:type="dxa"/>
          </w:tcPr>
          <w:p w14:paraId="5D280D4B" w14:textId="672FB29C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119,839</w:t>
            </w:r>
          </w:p>
        </w:tc>
        <w:tc>
          <w:tcPr>
            <w:tcW w:w="140" w:type="dxa"/>
          </w:tcPr>
          <w:p w14:paraId="6492E5D0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72874828" w14:textId="6A55EC61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153,740</w:t>
            </w:r>
          </w:p>
        </w:tc>
      </w:tr>
      <w:tr w:rsidR="006034F9" w:rsidRPr="001D2353" w14:paraId="4B3E9578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20F18E16" w14:textId="77777777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DE494F1" w14:textId="3720A2F0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(117,763)</w:t>
            </w:r>
          </w:p>
        </w:tc>
        <w:tc>
          <w:tcPr>
            <w:tcW w:w="140" w:type="dxa"/>
          </w:tcPr>
          <w:p w14:paraId="7532CF2B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9429AEF" w14:textId="05F10DBC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(78,226)</w:t>
            </w:r>
          </w:p>
        </w:tc>
      </w:tr>
      <w:tr w:rsidR="006034F9" w:rsidRPr="001D2353" w14:paraId="0092BF60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3AF903D8" w14:textId="77777777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เงินกู้ยืมจากสถาบันการเงินคงเหลือปลายปี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7E155AD8" w14:textId="2282C19C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40" w:type="dxa"/>
          </w:tcPr>
          <w:p w14:paraId="144B0775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1D69D811" w14:textId="5D084077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  <w:tr w:rsidR="006034F9" w:rsidRPr="001D2353" w14:paraId="1EEF7847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18C46606" w14:textId="77777777" w:rsidR="006034F9" w:rsidRPr="001D2353" w:rsidRDefault="006034F9" w:rsidP="004A0559">
            <w:pPr>
              <w:tabs>
                <w:tab w:val="left" w:pos="381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ส่วนของเงินกู้ยืมระยะยาวจากสถาบันการเงิน</w:t>
            </w:r>
          </w:p>
        </w:tc>
        <w:tc>
          <w:tcPr>
            <w:tcW w:w="1559" w:type="dxa"/>
          </w:tcPr>
          <w:p w14:paraId="418AA4BC" w14:textId="77777777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EDE9A3F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CD0523B" w14:textId="77777777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34F9" w:rsidRPr="001D2353" w14:paraId="1F32088E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63E60346" w14:textId="77777777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A187936" w14:textId="47074F80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(155,640)</w:t>
            </w:r>
          </w:p>
        </w:tc>
        <w:tc>
          <w:tcPr>
            <w:tcW w:w="140" w:type="dxa"/>
          </w:tcPr>
          <w:p w14:paraId="67EECBDB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4F0F7616" w14:textId="65FA966F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(214,576)</w:t>
            </w:r>
          </w:p>
        </w:tc>
      </w:tr>
      <w:tr w:rsidR="006034F9" w:rsidRPr="001D2353" w14:paraId="7A6A6473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5D7EEBE7" w14:textId="77777777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เงินกู้ยืมระยะยาวจากสถาบันการเงินที่ครบกำหนดชำระเกินหนึ่งปี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692CDF39" w14:textId="3DEF7675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  <w:tc>
          <w:tcPr>
            <w:tcW w:w="140" w:type="dxa"/>
          </w:tcPr>
          <w:p w14:paraId="797C7388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double" w:sz="6" w:space="0" w:color="auto"/>
            </w:tcBorders>
          </w:tcPr>
          <w:p w14:paraId="366922D7" w14:textId="53A8D82B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</w:tr>
    </w:tbl>
    <w:p w14:paraId="1F02855B" w14:textId="77777777" w:rsidR="000C483D" w:rsidRPr="001D2353" w:rsidRDefault="000C483D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35219AF7" w14:textId="7200CAE9" w:rsidR="0071533E" w:rsidRPr="001D2353" w:rsidRDefault="00CD1DF9" w:rsidP="00732E60">
      <w:pPr>
        <w:spacing w:line="360" w:lineRule="exact"/>
        <w:ind w:left="346" w:right="-62"/>
        <w:rPr>
          <w:rFonts w:asciiTheme="majorBidi" w:hAnsiTheme="majorBidi" w:cstheme="majorBidi"/>
          <w:sz w:val="32"/>
          <w:szCs w:val="32"/>
        </w:rPr>
      </w:pPr>
      <w:r w:rsidRPr="001D2353">
        <w:rPr>
          <w:rFonts w:asciiTheme="majorBidi" w:hAnsiTheme="majorBidi" w:cstheme="majorBidi"/>
          <w:sz w:val="32"/>
          <w:szCs w:val="32"/>
        </w:rPr>
        <w:t xml:space="preserve"> </w:t>
      </w:r>
      <w:r w:rsidR="0071533E" w:rsidRPr="001D2353">
        <w:rPr>
          <w:rFonts w:asciiTheme="majorBidi" w:hAnsiTheme="majorBidi" w:cstheme="majorBidi"/>
          <w:sz w:val="32"/>
          <w:szCs w:val="32"/>
          <w:cs/>
        </w:rPr>
        <w:t>ระยะเวลาครบกำหนดของเงินกู้ยืมระยะยาว ดังต่อไปนี้</w:t>
      </w:r>
    </w:p>
    <w:p w14:paraId="0527B6F6" w14:textId="77777777" w:rsidR="004160F3" w:rsidRPr="001D2353" w:rsidRDefault="004160F3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542D2CA" w14:textId="77777777" w:rsidR="0071533E" w:rsidRPr="001D2353" w:rsidRDefault="0071533E" w:rsidP="00EE4C7F">
      <w:pPr>
        <w:spacing w:line="320" w:lineRule="exact"/>
        <w:ind w:left="544" w:right="-5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1D2353">
        <w:rPr>
          <w:rFonts w:asciiTheme="majorBidi" w:hAnsiTheme="majorBidi" w:cstheme="majorBidi"/>
          <w:sz w:val="32"/>
          <w:szCs w:val="32"/>
        </w:rPr>
        <w:t>(</w:t>
      </w:r>
      <w:r w:rsidRPr="001D235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43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55"/>
        <w:gridCol w:w="1559"/>
        <w:gridCol w:w="140"/>
        <w:gridCol w:w="1559"/>
        <w:gridCol w:w="30"/>
      </w:tblGrid>
      <w:tr w:rsidR="0044272D" w:rsidRPr="001D2353" w14:paraId="7DCCD22B" w14:textId="77777777" w:rsidTr="003138BD">
        <w:tc>
          <w:tcPr>
            <w:tcW w:w="5755" w:type="dxa"/>
          </w:tcPr>
          <w:p w14:paraId="4F9D8026" w14:textId="77777777" w:rsidR="0071533E" w:rsidRPr="001D2353" w:rsidRDefault="0071533E" w:rsidP="004A055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28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84A19CE" w14:textId="77777777" w:rsidR="0071533E" w:rsidRPr="001D2353" w:rsidRDefault="0071533E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/งบการเงินเฉพาะบริษัท</w:t>
            </w:r>
          </w:p>
        </w:tc>
      </w:tr>
      <w:tr w:rsidR="00283E70" w:rsidRPr="001D2353" w14:paraId="722D78B2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35A7AFC3" w14:textId="77777777" w:rsidR="00283E70" w:rsidRPr="001D2353" w:rsidRDefault="00283E70" w:rsidP="004A055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D0E944B" w14:textId="79497ECB" w:rsidR="00283E70" w:rsidRPr="001D2353" w:rsidRDefault="00283E70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35BF3E3" w14:textId="77777777" w:rsidR="00283E70" w:rsidRPr="001D2353" w:rsidRDefault="00283E70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9A82201" w14:textId="6B733EEF" w:rsidR="00283E70" w:rsidRPr="001D2353" w:rsidRDefault="00283E70" w:rsidP="004A055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034F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034F9" w:rsidRPr="001D2353" w14:paraId="00CF5646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557C39ED" w14:textId="77777777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ครบกำหนดภายใน </w:t>
            </w:r>
            <w:r w:rsidRPr="001D2353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19C71D48" w14:textId="1CFDAAFC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155,640</w:t>
            </w:r>
          </w:p>
        </w:tc>
        <w:tc>
          <w:tcPr>
            <w:tcW w:w="140" w:type="dxa"/>
          </w:tcPr>
          <w:p w14:paraId="06BB0104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F22B039" w14:textId="4364DB5F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214,576</w:t>
            </w:r>
          </w:p>
        </w:tc>
      </w:tr>
      <w:tr w:rsidR="006034F9" w:rsidRPr="001D2353" w14:paraId="02F5FB9E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2D2D6D8F" w14:textId="77777777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ครบกำหนดเกิน </w:t>
            </w:r>
            <w:r w:rsidRPr="001D2353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ปีแต่ไม่เกิน </w:t>
            </w:r>
            <w:r w:rsidRPr="001D2353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2D0CE48" w14:textId="072B7A74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  <w:tc>
          <w:tcPr>
            <w:tcW w:w="140" w:type="dxa"/>
          </w:tcPr>
          <w:p w14:paraId="5F86827F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6493EAB" w14:textId="3C7651FE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</w:tr>
      <w:tr w:rsidR="006034F9" w:rsidRPr="001D2353" w14:paraId="098C679C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31C2998B" w14:textId="56755F35" w:rsidR="006034F9" w:rsidRPr="001D2353" w:rsidRDefault="006034F9" w:rsidP="004A0559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1189255F" w14:textId="27AE48AF" w:rsidR="006034F9" w:rsidRPr="001D2353" w:rsidRDefault="000B089D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40" w:type="dxa"/>
          </w:tcPr>
          <w:p w14:paraId="556B56A5" w14:textId="77777777" w:rsidR="006034F9" w:rsidRPr="001D2353" w:rsidRDefault="006034F9" w:rsidP="004A0559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11E7ED6F" w14:textId="49DFA929" w:rsidR="006034F9" w:rsidRPr="001D2353" w:rsidRDefault="006034F9" w:rsidP="004A0559">
            <w:pPr>
              <w:tabs>
                <w:tab w:val="decimal" w:pos="1161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</w:tbl>
    <w:p w14:paraId="54702F54" w14:textId="731A7BB6" w:rsidR="0071533E" w:rsidRPr="00CF0270" w:rsidRDefault="0071533E" w:rsidP="00B054D9">
      <w:pPr>
        <w:spacing w:line="42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เงินกู้ยืมระยะยาวจากสถาบันการเงิน</w:t>
      </w:r>
    </w:p>
    <w:p w14:paraId="6ED47A23" w14:textId="6DDDE70D" w:rsidR="0071533E" w:rsidRPr="00CF0270" w:rsidRDefault="0071533E" w:rsidP="00B054D9">
      <w:pPr>
        <w:spacing w:line="42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F631A7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6034F9">
        <w:rPr>
          <w:rFonts w:asciiTheme="majorBidi" w:hAnsiTheme="majorBidi" w:cstheme="majorBidi"/>
          <w:spacing w:val="-6"/>
          <w:sz w:val="32"/>
          <w:szCs w:val="32"/>
          <w:lang w:val="en-GB"/>
        </w:rPr>
        <w:t>7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เงินกู้ยืม</w:t>
      </w:r>
      <w:r w:rsidRPr="000C63AB">
        <w:rPr>
          <w:rFonts w:asciiTheme="majorBidi" w:hAnsiTheme="majorBidi" w:cstheme="majorBidi"/>
          <w:sz w:val="32"/>
          <w:szCs w:val="32"/>
          <w:cs/>
        </w:rPr>
        <w:t>ระยะยาวจากสถาบันการเงิน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7FE882E9" w14:textId="708B2330" w:rsidR="005F1180" w:rsidRPr="00CF0270" w:rsidRDefault="005F1180" w:rsidP="0001404F">
      <w:pPr>
        <w:pStyle w:val="af9"/>
        <w:numPr>
          <w:ilvl w:val="0"/>
          <w:numId w:val="10"/>
        </w:numPr>
        <w:spacing w:line="42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วงเง</w:t>
      </w:r>
      <w:r w:rsidR="007F7312" w:rsidRPr="000C63AB">
        <w:rPr>
          <w:rFonts w:asciiTheme="majorBidi" w:hAnsiTheme="majorBidi" w:cstheme="majorBidi"/>
          <w:spacing w:val="-6"/>
          <w:sz w:val="32"/>
          <w:szCs w:val="32"/>
          <w:cs/>
        </w:rPr>
        <w:t>ิ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นกู้ยืมจำนวน </w:t>
      </w:r>
      <w:r w:rsidR="007F7312" w:rsidRPr="00CF0270">
        <w:rPr>
          <w:rFonts w:asciiTheme="majorBidi" w:hAnsiTheme="majorBidi" w:cstheme="majorBidi"/>
          <w:spacing w:val="-6"/>
          <w:sz w:val="32"/>
          <w:szCs w:val="32"/>
        </w:rPr>
        <w:t>300</w:t>
      </w:r>
      <w:r w:rsidR="009351F0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7ECDECAA" w14:textId="7097FEEB" w:rsidR="005D0678" w:rsidRPr="00E67AFD" w:rsidRDefault="007F7312" w:rsidP="00B054D9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26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กันยายน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2562</w:t>
      </w:r>
      <w:r w:rsidR="009351F0"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โดยมีวงเงินกู้ยืมจำนวน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 xml:space="preserve">300 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ล้านบาท มีกำหนดชำระคืนภายในระยะเวลา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 xml:space="preserve">5 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ปี นับตั้งแต่วันเบิกเงินกู้ครั้งแรก โดยต้องชำระให้เสร็จสิ้นภายในวันที่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 xml:space="preserve">25 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2567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โดย</w:t>
      </w:r>
      <w:r w:rsidR="00B56127" w:rsidRPr="00E67AFD">
        <w:rPr>
          <w:rFonts w:asciiTheme="majorBidi" w:hAnsiTheme="majorBidi" w:cstheme="majorBidi"/>
          <w:spacing w:val="-8"/>
          <w:sz w:val="32"/>
          <w:szCs w:val="32"/>
          <w:cs/>
        </w:rPr>
        <w:t>มีระยะเวลาปลอดการชำระคืนเงินต้นเมื่อครบ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7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เด</w:t>
      </w:r>
      <w:r w:rsidR="00EE46AE" w:rsidRPr="00E67AFD">
        <w:rPr>
          <w:rFonts w:asciiTheme="majorBidi" w:hAnsiTheme="majorBidi" w:cstheme="majorBidi"/>
          <w:spacing w:val="-8"/>
          <w:sz w:val="32"/>
          <w:szCs w:val="32"/>
          <w:cs/>
        </w:rPr>
        <w:t>ือนนับจากวันเบิกเงินกู้ครั้งแรก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และบริษัทต้องจ่ายชำระคืนเงินต้นเป็นรายเดือน ส่วนดอกเบี้ยชำระเป็นรายเดือนโดยในปีที่ 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</w:rPr>
        <w:t>1 - 5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มีดอกเบี้ยในอัตราดอกเบี้ย 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</w:rPr>
        <w:t xml:space="preserve">MLR 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  <w:cs/>
        </w:rPr>
        <w:t>ลบอัตราร้อยละคงที่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และ</w:t>
      </w:r>
      <w:r w:rsidR="0036757E">
        <w:rPr>
          <w:rFonts w:asciiTheme="majorBidi" w:hAnsiTheme="majorBidi" w:cstheme="majorBidi" w:hint="cs"/>
          <w:spacing w:val="-8"/>
          <w:sz w:val="32"/>
          <w:szCs w:val="32"/>
          <w:cs/>
        </w:rPr>
        <w:t>สัญญาเงินกู้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มีข้อ</w:t>
      </w:r>
      <w:r w:rsidR="00C05130">
        <w:rPr>
          <w:rFonts w:asciiTheme="majorBidi" w:hAnsiTheme="majorBidi" w:cstheme="majorBidi" w:hint="cs"/>
          <w:spacing w:val="-8"/>
          <w:sz w:val="32"/>
          <w:szCs w:val="32"/>
          <w:cs/>
        </w:rPr>
        <w:t>กำหนด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="006E74E3" w:rsidRPr="00E67AFD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="006E74E3" w:rsidRPr="00E67AFD">
        <w:rPr>
          <w:rFonts w:asciiTheme="majorBidi" w:hAnsiTheme="majorBidi" w:cs="Angsana New"/>
          <w:spacing w:val="-8"/>
          <w:sz w:val="32"/>
          <w:szCs w:val="32"/>
          <w:cs/>
        </w:rPr>
        <w:t>การดำรง</w:t>
      </w:r>
      <w:r w:rsidR="007D69B3">
        <w:rPr>
          <w:rFonts w:asciiTheme="majorBidi" w:hAnsiTheme="majorBidi" w:cs="Angsana New" w:hint="cs"/>
          <w:spacing w:val="-8"/>
          <w:sz w:val="32"/>
          <w:szCs w:val="32"/>
          <w:cs/>
        </w:rPr>
        <w:t>อัตรา</w:t>
      </w:r>
      <w:r w:rsidR="006E74E3" w:rsidRPr="00E67AFD">
        <w:rPr>
          <w:rFonts w:asciiTheme="majorBidi" w:hAnsiTheme="majorBidi" w:cs="Angsana New"/>
          <w:spacing w:val="-8"/>
          <w:sz w:val="32"/>
          <w:szCs w:val="32"/>
          <w:cs/>
        </w:rPr>
        <w:t>ส่วนความสามารถในการชำระดอกเบี้ยและเงินต้น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ตามเงื่อนไขของสัญญาเงินกู้ยืม</w:t>
      </w:r>
    </w:p>
    <w:p w14:paraId="3BBFA399" w14:textId="22276679" w:rsidR="00C46B0D" w:rsidRPr="00897044" w:rsidRDefault="008125DF" w:rsidP="00B054D9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</w:rPr>
        <w:t xml:space="preserve">26 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มิถุนายน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</w:rPr>
        <w:t>2563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บริษัทได้รับการอนุมัติให้พักการชำระหนี้เงินกู้เป็นระยะเวลาหกเดือนตาม</w:t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มาตรการช่วยเหลือลูกค้าที่ได้รับผลกระทบจากสถานการณ์การแพร่ระบาดของโรคติดเชื้อไวรัส</w:t>
      </w:r>
      <w:r w:rsidR="00907B87" w:rsidRPr="00897044">
        <w:rPr>
          <w:rFonts w:asciiTheme="majorBidi" w:eastAsia="SimSun" w:hAnsiTheme="majorBidi" w:cstheme="majorBidi"/>
          <w:spacing w:val="-8"/>
          <w:sz w:val="32"/>
          <w:szCs w:val="32"/>
        </w:rPr>
        <w:t xml:space="preserve">        </w:t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โคโรนา </w:t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</w:rPr>
        <w:t xml:space="preserve">2019 (COVID-19) </w:t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ที่ส่งผลกระทบต่อเศรษฐกิจไทย โดยให้ชำระเฉพาะดอกเบี้ยและคิดอัตราดอกเบี้ยต่อปีคงเดิม เมื่อครบระยะเวลาพักการชำระหนี้ บริษัทต้องชำระหนี้ตามเงื่อนไขในสัญญาเดิม</w:t>
      </w:r>
      <w:r w:rsidR="006C5BC6" w:rsidRPr="00897044">
        <w:rPr>
          <w:rFonts w:asciiTheme="majorBidi" w:eastAsia="SimSun" w:hAnsiTheme="majorBidi" w:cstheme="majorBidi"/>
          <w:spacing w:val="-8"/>
          <w:sz w:val="32"/>
          <w:szCs w:val="32"/>
        </w:rPr>
        <w:br/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ทุกประการ โดยให้มีผลตั้งแต่วันที่ </w:t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</w:rPr>
        <w:t xml:space="preserve">25 </w:t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กรกฎาคม </w:t>
      </w:r>
      <w:r w:rsidR="00EF4927" w:rsidRPr="00897044">
        <w:rPr>
          <w:rFonts w:asciiTheme="majorBidi" w:eastAsia="SimSun" w:hAnsiTheme="majorBidi" w:cstheme="majorBidi"/>
          <w:spacing w:val="-8"/>
          <w:sz w:val="32"/>
          <w:szCs w:val="32"/>
        </w:rPr>
        <w:t>2563</w:t>
      </w:r>
      <w:r w:rsidR="00CD5B69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683838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CD5B69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ต่อมา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</w:rPr>
        <w:t>2</w:t>
      </w:r>
      <w:r w:rsidR="00CD5B69" w:rsidRPr="00897044">
        <w:rPr>
          <w:rFonts w:asciiTheme="majorBidi" w:eastAsia="SimSun" w:hAnsiTheme="majorBidi" w:cstheme="majorBidi"/>
          <w:spacing w:val="-8"/>
          <w:sz w:val="32"/>
          <w:szCs w:val="32"/>
        </w:rPr>
        <w:t>3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</w:rPr>
        <w:t xml:space="preserve"> </w:t>
      </w:r>
      <w:r w:rsidR="00CD5B69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ธันวาคม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</w:rPr>
        <w:t>2563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บริษัทได้รับการอนุมัติให้พักการชำระหนี้เงินกู้</w:t>
      </w:r>
      <w:r w:rsidR="00CD5B69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ต่อ</w:t>
      </w:r>
      <w:r w:rsidR="00056BF2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อีก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เป็นระยะเวล</w:t>
      </w:r>
      <w:r w:rsidR="00CD5B69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าสิบสอง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 </w:t>
      </w:r>
      <w:bookmarkStart w:id="11" w:name="_Hlk188556130"/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โดยให้มีผลตั้งแต่วันที่ 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</w:rPr>
        <w:t xml:space="preserve">25 </w:t>
      </w:r>
      <w:r w:rsidR="00683838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>มกราคม</w:t>
      </w:r>
      <w:r w:rsidR="000D1BE5" w:rsidRPr="00897044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C46B0D" w:rsidRPr="00897044">
        <w:rPr>
          <w:rFonts w:asciiTheme="majorBidi" w:eastAsia="SimSun" w:hAnsiTheme="majorBidi" w:cstheme="majorBidi"/>
          <w:spacing w:val="-8"/>
          <w:sz w:val="32"/>
          <w:szCs w:val="32"/>
        </w:rPr>
        <w:t>256</w:t>
      </w:r>
      <w:r w:rsidR="00683838" w:rsidRPr="00897044">
        <w:rPr>
          <w:rFonts w:asciiTheme="majorBidi" w:eastAsia="SimSun" w:hAnsiTheme="majorBidi" w:cstheme="majorBidi"/>
          <w:spacing w:val="-8"/>
          <w:sz w:val="32"/>
          <w:szCs w:val="32"/>
        </w:rPr>
        <w:t>4</w:t>
      </w:r>
      <w:bookmarkEnd w:id="11"/>
    </w:p>
    <w:p w14:paraId="5C92E5E7" w14:textId="6F3F6035" w:rsidR="00CE4769" w:rsidRPr="00897044" w:rsidRDefault="00CE4769" w:rsidP="00B054D9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897044">
        <w:rPr>
          <w:rFonts w:asciiTheme="majorBidi" w:hAnsiTheme="majorBidi" w:cstheme="majorBidi"/>
          <w:spacing w:val="-8"/>
          <w:sz w:val="32"/>
          <w:szCs w:val="32"/>
        </w:rPr>
        <w:tab/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ab/>
      </w:r>
      <w:r w:rsidRPr="00897044">
        <w:rPr>
          <w:rFonts w:asciiTheme="majorBidi" w:hAnsiTheme="majorBidi" w:cs="Angsana New" w:hint="cs"/>
          <w:spacing w:val="-8"/>
          <w:sz w:val="32"/>
          <w:szCs w:val="32"/>
          <w:cs/>
        </w:rPr>
        <w:t>เมื่อ</w:t>
      </w:r>
      <w:r w:rsidRPr="00897044">
        <w:rPr>
          <w:rFonts w:asciiTheme="majorBidi" w:hAnsiTheme="majorBidi" w:cs="Angsana New"/>
          <w:spacing w:val="-8"/>
          <w:sz w:val="32"/>
          <w:szCs w:val="32"/>
          <w:cs/>
        </w:rPr>
        <w:t xml:space="preserve">วันที่ 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18 </w:t>
      </w:r>
      <w:r w:rsidRPr="00897044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มกราคม 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2567 </w:t>
      </w:r>
      <w:r w:rsidRPr="00897044">
        <w:rPr>
          <w:rFonts w:asciiTheme="majorBidi" w:hAnsiTheme="majorBidi" w:cs="Angsana New"/>
          <w:spacing w:val="-8"/>
          <w:sz w:val="32"/>
          <w:szCs w:val="32"/>
          <w:cs/>
        </w:rPr>
        <w:t xml:space="preserve">บริษัทได้ทำหนังสือขอขยายระยะเวลาการชำระคืนเงินต้นกับสถาบันการเงินในประเทศแห่งหนึ่ง โดยขยายระยะเวลาการชำระคืนรายเดือนจากเดิมสิ้นสุดวันที่ 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25 </w:t>
      </w:r>
      <w:r w:rsidRPr="00897044">
        <w:rPr>
          <w:rFonts w:asciiTheme="majorBidi" w:hAnsiTheme="majorBidi" w:cs="Angsana New"/>
          <w:spacing w:val="-8"/>
          <w:sz w:val="32"/>
          <w:szCs w:val="32"/>
          <w:cs/>
        </w:rPr>
        <w:t xml:space="preserve">ธันวาคม 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2567 </w:t>
      </w:r>
      <w:r w:rsidRPr="00897044">
        <w:rPr>
          <w:rFonts w:asciiTheme="majorBidi" w:hAnsiTheme="majorBidi" w:cs="Angsana New"/>
          <w:spacing w:val="-8"/>
          <w:sz w:val="32"/>
          <w:szCs w:val="32"/>
          <w:cs/>
        </w:rPr>
        <w:t xml:space="preserve">เป็นสิ้นสุดวันที่ 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25 </w:t>
      </w:r>
      <w:r w:rsidRPr="00897044">
        <w:rPr>
          <w:rFonts w:asciiTheme="majorBidi" w:hAnsiTheme="majorBidi" w:cs="Angsana New"/>
          <w:spacing w:val="-8"/>
          <w:sz w:val="32"/>
          <w:szCs w:val="32"/>
          <w:cs/>
        </w:rPr>
        <w:t xml:space="preserve">มิถุนายน 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2569 </w:t>
      </w:r>
      <w:r w:rsidRPr="00897044">
        <w:rPr>
          <w:rFonts w:asciiTheme="majorBidi" w:hAnsiTheme="majorBidi" w:cs="Angsana New"/>
          <w:spacing w:val="-8"/>
          <w:sz w:val="32"/>
          <w:szCs w:val="32"/>
          <w:cs/>
        </w:rPr>
        <w:t xml:space="preserve">โดยให้มีผลตั้งแต่วันที่ 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14 </w:t>
      </w:r>
      <w:r w:rsidRPr="00897044">
        <w:rPr>
          <w:rFonts w:asciiTheme="majorBidi" w:hAnsiTheme="majorBidi" w:cstheme="majorBidi" w:hint="cs"/>
          <w:spacing w:val="-8"/>
          <w:sz w:val="32"/>
          <w:szCs w:val="32"/>
          <w:cs/>
        </w:rPr>
        <w:t>สิงหาคม</w:t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97044">
        <w:rPr>
          <w:rFonts w:asciiTheme="majorBidi" w:hAnsiTheme="majorBidi" w:cs="Angsana New"/>
          <w:spacing w:val="-8"/>
          <w:sz w:val="32"/>
          <w:szCs w:val="32"/>
        </w:rPr>
        <w:t>2567</w:t>
      </w:r>
    </w:p>
    <w:p w14:paraId="605F14D2" w14:textId="607D7D90" w:rsidR="00EF4927" w:rsidRPr="00043420" w:rsidRDefault="00EF4927" w:rsidP="00B054D9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 w:rsidRPr="00897044">
        <w:rPr>
          <w:rFonts w:asciiTheme="majorBidi" w:hAnsiTheme="majorBidi" w:cstheme="majorBidi"/>
          <w:spacing w:val="-8"/>
          <w:sz w:val="32"/>
          <w:szCs w:val="32"/>
        </w:rPr>
        <w:tab/>
      </w:r>
      <w:r w:rsidRPr="00897044">
        <w:rPr>
          <w:rFonts w:asciiTheme="majorBidi" w:hAnsiTheme="majorBidi" w:cstheme="majorBidi"/>
          <w:spacing w:val="-8"/>
          <w:sz w:val="32"/>
          <w:szCs w:val="32"/>
        </w:rPr>
        <w:tab/>
      </w:r>
      <w:r w:rsidR="008125DF" w:rsidRPr="0089704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125DF" w:rsidRPr="00897044">
        <w:rPr>
          <w:rFonts w:asciiTheme="majorBidi" w:hAnsiTheme="majorBidi" w:cstheme="majorBidi"/>
          <w:sz w:val="32"/>
          <w:szCs w:val="32"/>
        </w:rPr>
        <w:t xml:space="preserve">31 </w:t>
      </w:r>
      <w:r w:rsidR="008125DF" w:rsidRPr="0089704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897044">
        <w:rPr>
          <w:rFonts w:asciiTheme="majorBidi" w:hAnsiTheme="majorBidi" w:cstheme="majorBidi"/>
          <w:sz w:val="32"/>
          <w:szCs w:val="32"/>
        </w:rPr>
        <w:t>256</w:t>
      </w:r>
      <w:r w:rsidR="00AC4679" w:rsidRPr="00897044">
        <w:rPr>
          <w:rFonts w:asciiTheme="majorBidi" w:hAnsiTheme="majorBidi" w:cstheme="majorBidi"/>
          <w:sz w:val="32"/>
          <w:szCs w:val="32"/>
        </w:rPr>
        <w:t>7</w:t>
      </w:r>
      <w:r w:rsidRPr="00897044">
        <w:rPr>
          <w:rFonts w:asciiTheme="majorBidi" w:hAnsiTheme="majorBidi" w:cstheme="majorBidi"/>
          <w:sz w:val="32"/>
          <w:szCs w:val="32"/>
        </w:rPr>
        <w:t xml:space="preserve"> </w:t>
      </w:r>
      <w:r w:rsidR="008125DF" w:rsidRPr="00897044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Pr="00897044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Start w:id="12" w:name="_Hlk187242817"/>
      <w:r w:rsidR="003447AE" w:rsidRPr="00897044">
        <w:rPr>
          <w:rFonts w:asciiTheme="majorBidi" w:hAnsiTheme="majorBidi" w:cstheme="majorBidi"/>
          <w:sz w:val="32"/>
          <w:szCs w:val="32"/>
        </w:rPr>
        <w:t>98.40</w:t>
      </w:r>
      <w:r w:rsidR="00171DC3" w:rsidRPr="00897044">
        <w:rPr>
          <w:rFonts w:asciiTheme="majorBidi" w:hAnsiTheme="majorBidi" w:cstheme="majorBidi"/>
          <w:sz w:val="32"/>
          <w:szCs w:val="32"/>
        </w:rPr>
        <w:t xml:space="preserve"> </w:t>
      </w:r>
      <w:bookmarkEnd w:id="12"/>
      <w:r w:rsidRPr="00043420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052443" w:rsidRPr="00043420">
        <w:rPr>
          <w:rFonts w:asciiTheme="majorBidi" w:hAnsiTheme="majorBidi" w:cs="Angsana New"/>
          <w:sz w:val="32"/>
          <w:szCs w:val="32"/>
        </w:rPr>
        <w:t>256</w:t>
      </w:r>
      <w:r w:rsidR="00AC4679">
        <w:rPr>
          <w:rFonts w:asciiTheme="majorBidi" w:hAnsiTheme="majorBidi" w:cs="Angsana New"/>
          <w:sz w:val="32"/>
          <w:szCs w:val="32"/>
        </w:rPr>
        <w:t>6</w:t>
      </w:r>
      <w:r w:rsidRPr="00043420">
        <w:rPr>
          <w:rFonts w:asciiTheme="majorBidi" w:hAnsiTheme="majorBidi" w:cs="Angsana New"/>
          <w:sz w:val="32"/>
          <w:szCs w:val="32"/>
        </w:rPr>
        <w:t xml:space="preserve"> : </w:t>
      </w:r>
      <w:r w:rsidRPr="00043420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8358BE" w:rsidRPr="00043420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C4679" w:rsidRPr="00AC4679">
        <w:rPr>
          <w:rFonts w:asciiTheme="majorBidi" w:hAnsiTheme="majorBidi" w:cs="Angsana New"/>
          <w:sz w:val="32"/>
          <w:szCs w:val="32"/>
        </w:rPr>
        <w:t xml:space="preserve">165.60 </w:t>
      </w:r>
      <w:r w:rsidRPr="00043420">
        <w:rPr>
          <w:rFonts w:asciiTheme="majorBidi" w:hAnsiTheme="majorBidi" w:cs="Angsana New"/>
          <w:sz w:val="32"/>
          <w:szCs w:val="32"/>
          <w:cs/>
        </w:rPr>
        <w:t>ล้านบาท)</w:t>
      </w:r>
    </w:p>
    <w:p w14:paraId="71A8EAAD" w14:textId="1A96B5B1" w:rsidR="00771126" w:rsidRDefault="00771126" w:rsidP="008911FA">
      <w:pPr>
        <w:tabs>
          <w:tab w:val="left" w:pos="709"/>
        </w:tabs>
        <w:spacing w:line="2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ED75A45" w14:textId="493F897D" w:rsidR="007D5447" w:rsidRPr="00572A85" w:rsidRDefault="007D5447" w:rsidP="0001404F">
      <w:pPr>
        <w:pStyle w:val="af9"/>
        <w:numPr>
          <w:ilvl w:val="0"/>
          <w:numId w:val="10"/>
        </w:numPr>
        <w:spacing w:line="420" w:lineRule="exact"/>
        <w:ind w:left="851" w:hanging="31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46AECFF3" w14:textId="74FA4890" w:rsidR="007D5447" w:rsidRPr="00572A85" w:rsidRDefault="007D5447" w:rsidP="004B680A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theme="majorBidi"/>
          <w:color w:val="FF0000"/>
          <w:spacing w:val="-6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="00D1409E" w:rsidRPr="00572A85">
        <w:rPr>
          <w:rFonts w:asciiTheme="majorBidi" w:hAnsiTheme="majorBidi" w:cstheme="majorBidi"/>
          <w:spacing w:val="-6"/>
          <w:sz w:val="32"/>
          <w:szCs w:val="32"/>
        </w:rPr>
        <w:t xml:space="preserve"> 1 </w:t>
      </w:r>
      <w:r w:rsidR="00D1409E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กรกฎาคม </w:t>
      </w:r>
      <w:r w:rsidR="00FD65FC" w:rsidRPr="00FD65FC">
        <w:rPr>
          <w:rFonts w:asciiTheme="majorBidi" w:hAnsiTheme="majorBidi" w:cstheme="majorBidi" w:hint="cs"/>
          <w:spacing w:val="-6"/>
          <w:sz w:val="32"/>
          <w:szCs w:val="32"/>
        </w:rPr>
        <w:t>2565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</w:t>
      </w:r>
      <w:r w:rsidR="00E1248C" w:rsidRPr="00572A85">
        <w:rPr>
          <w:rFonts w:asciiTheme="majorBidi" w:hAnsiTheme="majorBidi" w:cstheme="majorBidi"/>
          <w:spacing w:val="-6"/>
          <w:sz w:val="32"/>
          <w:szCs w:val="32"/>
          <w:cs/>
        </w:rPr>
        <w:t>จากธนาคารในประเทศแห่งหนึ่งในสกุลเงินบาท</w:t>
      </w:r>
      <w:r w:rsidR="00AD294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C3D87" w:rsidRPr="00572A85">
        <w:rPr>
          <w:rFonts w:asciiTheme="majorBidi" w:hAnsiTheme="majorBidi" w:cs="Angsana New"/>
          <w:spacing w:val="-6"/>
          <w:sz w:val="32"/>
          <w:szCs w:val="32"/>
          <w:cs/>
        </w:rPr>
        <w:t>เพื่อใช้เป็นเงินทุนในการลงทุนติดตั้งระบบผลิตไฟฟ้าจากพลังงานแสงอาทิตย์</w:t>
      </w:r>
      <w:r w:rsidR="004B411A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            </w:t>
      </w:r>
      <w:r w:rsidR="002C3D87" w:rsidRPr="00572A85">
        <w:rPr>
          <w:rFonts w:asciiTheme="majorBidi" w:hAnsiTheme="majorBidi" w:cs="Angsana New"/>
          <w:spacing w:val="-6"/>
          <w:sz w:val="32"/>
          <w:szCs w:val="32"/>
          <w:cs/>
        </w:rPr>
        <w:t>แบบติดตั้งบนหลังคา</w:t>
      </w:r>
      <w:r w:rsidR="002C3D87" w:rsidRPr="00E1248C">
        <w:rPr>
          <w:rFonts w:asciiTheme="majorBidi" w:hAnsiTheme="majorBidi" w:cs="Angsana New"/>
          <w:spacing w:val="-6"/>
          <w:sz w:val="32"/>
          <w:szCs w:val="32"/>
          <w:cs/>
        </w:rPr>
        <w:t>อาคารโรงงาน</w:t>
      </w:r>
      <w:r w:rsidR="002C3D87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19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="00FD65FC" w:rsidRPr="00FD65FC">
        <w:rPr>
          <w:rFonts w:asciiTheme="majorBidi" w:hAnsiTheme="majorBidi" w:cstheme="majorBidi" w:hint="cs"/>
          <w:spacing w:val="-6"/>
          <w:sz w:val="32"/>
          <w:szCs w:val="32"/>
        </w:rPr>
        <w:t>3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</w:t>
      </w:r>
      <w:r w:rsidR="008B7642">
        <w:rPr>
          <w:rFonts w:asciiTheme="majorBidi" w:hAnsiTheme="majorBidi" w:cstheme="majorBidi" w:hint="cs"/>
          <w:spacing w:val="-6"/>
          <w:sz w:val="32"/>
          <w:szCs w:val="32"/>
          <w:cs/>
        </w:rPr>
        <w:t>โดยจ่ายชำระเงินต้นและดอกเบี้ยเป็นรายเดือน</w:t>
      </w:r>
      <w:r w:rsidR="006F160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ในอัตราดอกเบี้ย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MLR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  <w:cs/>
        </w:rPr>
        <w:t>ต้อง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เบิกเงินกู้ยืมนี้ภายในวันที่ </w:t>
      </w:r>
      <w:r w:rsidR="009173A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เมษายน 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9173A5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C05130">
        <w:rPr>
          <w:rFonts w:asciiTheme="majorBidi" w:hAnsiTheme="majorBidi" w:cstheme="majorBidi" w:hint="cs"/>
          <w:spacing w:val="-6"/>
          <w:sz w:val="32"/>
          <w:szCs w:val="32"/>
          <w:cs/>
        </w:rPr>
        <w:t>สัญญาเงินกู้มีข้อกำหนด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="00712194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>และการดำรง</w:t>
      </w:r>
      <w:r w:rsidR="007D69B3">
        <w:rPr>
          <w:rFonts w:asciiTheme="majorBidi" w:hAnsiTheme="majorBidi" w:cstheme="majorBidi" w:hint="cs"/>
          <w:spacing w:val="-6"/>
          <w:sz w:val="32"/>
          <w:szCs w:val="32"/>
          <w:cs/>
        </w:rPr>
        <w:t>อัตรา</w:t>
      </w:r>
      <w:r w:rsidR="00712194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>ส่วนความสามารถในการชำระดอกเบี้ยและเงินต้น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6FC60C1C" w14:textId="57EABCCD" w:rsidR="003229D2" w:rsidRPr="002E57C9" w:rsidRDefault="007D5447" w:rsidP="008911FA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="00674CC4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เมื่อวันที่ </w:t>
      </w:r>
      <w:r w:rsidR="00674CC4" w:rsidRPr="002E57C9">
        <w:rPr>
          <w:rFonts w:asciiTheme="majorBidi" w:hAnsiTheme="majorBidi" w:cstheme="majorBidi"/>
          <w:spacing w:val="-6"/>
          <w:sz w:val="32"/>
          <w:szCs w:val="32"/>
        </w:rPr>
        <w:t xml:space="preserve">2 </w:t>
      </w:r>
      <w:r w:rsidR="00674CC4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ธันวาคม </w:t>
      </w:r>
      <w:r w:rsidR="00674CC4" w:rsidRPr="002E57C9">
        <w:rPr>
          <w:rFonts w:asciiTheme="majorBidi" w:hAnsiTheme="majorBidi" w:cstheme="majorBidi"/>
          <w:spacing w:val="-6"/>
          <w:sz w:val="32"/>
          <w:szCs w:val="32"/>
        </w:rPr>
        <w:t xml:space="preserve">2567 </w:t>
      </w:r>
      <w:r w:rsidR="00674CC4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="00372285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>ได้ทำหนังสือขอ</w:t>
      </w:r>
      <w:r w:rsidR="00674CC4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>ชำระคืนเงินกู้ก่อนกำหนด</w:t>
      </w:r>
      <w:r w:rsidR="00372285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>กับธนาคาร</w:t>
      </w:r>
      <w:r w:rsidR="00674CC4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และได้ทำการจ่ายคืนเงินกู้ทั้งหมดในวันที่ </w:t>
      </w:r>
      <w:r w:rsidR="00674CC4" w:rsidRPr="002E57C9">
        <w:rPr>
          <w:rFonts w:asciiTheme="majorBidi" w:hAnsiTheme="majorBidi" w:cstheme="majorBidi"/>
          <w:spacing w:val="-6"/>
          <w:sz w:val="32"/>
          <w:szCs w:val="32"/>
        </w:rPr>
        <w:t xml:space="preserve">11 </w:t>
      </w:r>
      <w:r w:rsidR="00674CC4" w:rsidRPr="002E57C9">
        <w:rPr>
          <w:rFonts w:asciiTheme="majorBidi" w:hAnsiTheme="majorBidi" w:cstheme="majorBidi" w:hint="cs"/>
          <w:spacing w:val="-6"/>
          <w:sz w:val="32"/>
          <w:szCs w:val="32"/>
          <w:cs/>
        </w:rPr>
        <w:t>ธันวาคม</w:t>
      </w:r>
      <w:r w:rsidRPr="002E57C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E57C9">
        <w:rPr>
          <w:rFonts w:asciiTheme="majorBidi" w:hAnsiTheme="majorBidi" w:cstheme="majorBidi"/>
          <w:sz w:val="32"/>
          <w:szCs w:val="32"/>
        </w:rPr>
        <w:t>256</w:t>
      </w:r>
      <w:r w:rsidR="00AC4679" w:rsidRPr="002E57C9">
        <w:rPr>
          <w:rFonts w:asciiTheme="majorBidi" w:hAnsiTheme="majorBidi" w:cstheme="majorBidi"/>
          <w:sz w:val="32"/>
          <w:szCs w:val="32"/>
        </w:rPr>
        <w:t>7</w:t>
      </w:r>
      <w:r w:rsidRPr="002E57C9">
        <w:rPr>
          <w:rFonts w:asciiTheme="majorBidi" w:hAnsiTheme="majorBidi" w:cstheme="majorBidi"/>
          <w:sz w:val="32"/>
          <w:szCs w:val="32"/>
        </w:rPr>
        <w:t xml:space="preserve"> </w:t>
      </w:r>
      <w:r w:rsidR="0050789C" w:rsidRPr="002E57C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0789C" w:rsidRPr="002E57C9">
        <w:rPr>
          <w:rFonts w:asciiTheme="majorBidi" w:hAnsiTheme="majorBidi" w:cstheme="majorBidi"/>
          <w:sz w:val="32"/>
          <w:szCs w:val="32"/>
          <w:cs/>
        </w:rPr>
        <w:t>(</w:t>
      </w:r>
      <w:r w:rsidR="0050789C" w:rsidRPr="002E57C9">
        <w:rPr>
          <w:rFonts w:asciiTheme="majorBidi" w:hAnsiTheme="majorBidi" w:cs="Angsana New"/>
          <w:sz w:val="32"/>
          <w:szCs w:val="32"/>
        </w:rPr>
        <w:t>256</w:t>
      </w:r>
      <w:r w:rsidR="00AC4679" w:rsidRPr="002E57C9">
        <w:rPr>
          <w:rFonts w:asciiTheme="majorBidi" w:hAnsiTheme="majorBidi" w:cs="Angsana New"/>
          <w:sz w:val="32"/>
          <w:szCs w:val="32"/>
        </w:rPr>
        <w:t>6</w:t>
      </w:r>
      <w:r w:rsidR="0050789C" w:rsidRPr="002E57C9">
        <w:rPr>
          <w:rFonts w:asciiTheme="majorBidi" w:hAnsiTheme="majorBidi" w:cs="Angsana New"/>
          <w:sz w:val="32"/>
          <w:szCs w:val="32"/>
        </w:rPr>
        <w:t xml:space="preserve"> : </w:t>
      </w:r>
      <w:r w:rsidR="0050789C" w:rsidRPr="002E57C9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50789C" w:rsidRPr="002E57C9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C4679" w:rsidRPr="002E57C9">
        <w:rPr>
          <w:rFonts w:asciiTheme="majorBidi" w:hAnsiTheme="majorBidi" w:cs="Angsana New"/>
          <w:sz w:val="32"/>
          <w:szCs w:val="32"/>
        </w:rPr>
        <w:t xml:space="preserve">7.92 </w:t>
      </w:r>
      <w:r w:rsidR="0050789C" w:rsidRPr="002E57C9">
        <w:rPr>
          <w:rFonts w:asciiTheme="majorBidi" w:hAnsiTheme="majorBidi" w:cs="Angsana New"/>
          <w:sz w:val="32"/>
          <w:szCs w:val="32"/>
          <w:cs/>
        </w:rPr>
        <w:t>ล้านบาท)</w:t>
      </w:r>
    </w:p>
    <w:p w14:paraId="22CCC28D" w14:textId="77777777" w:rsidR="008437ED" w:rsidRPr="00E92EAA" w:rsidRDefault="008437ED" w:rsidP="0001404F">
      <w:pPr>
        <w:tabs>
          <w:tab w:val="left" w:pos="709"/>
        </w:tabs>
        <w:spacing w:line="200" w:lineRule="exact"/>
        <w:jc w:val="thaiDistribute"/>
        <w:rPr>
          <w:rFonts w:asciiTheme="majorBidi" w:hAnsiTheme="majorBidi" w:cs="Angsana New"/>
          <w:sz w:val="32"/>
          <w:szCs w:val="32"/>
        </w:rPr>
      </w:pPr>
    </w:p>
    <w:p w14:paraId="2334CF2A" w14:textId="4ECC8CB8" w:rsidR="00821D75" w:rsidRPr="00654FCC" w:rsidRDefault="00821D75" w:rsidP="00000558">
      <w:pPr>
        <w:pStyle w:val="af9"/>
        <w:numPr>
          <w:ilvl w:val="0"/>
          <w:numId w:val="10"/>
        </w:numPr>
        <w:spacing w:line="40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147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3BFC4417" w14:textId="202D9FE7" w:rsidR="00821D75" w:rsidRPr="00935A91" w:rsidRDefault="00821D75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เมื่อวันที่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21 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กุมภาพันธ์ </w:t>
      </w:r>
      <w:r w:rsidRPr="00935A91">
        <w:rPr>
          <w:rFonts w:asciiTheme="majorBidi" w:hAnsiTheme="majorBidi" w:cstheme="majorBidi" w:hint="cs"/>
          <w:spacing w:val="-4"/>
          <w:sz w:val="32"/>
          <w:szCs w:val="32"/>
        </w:rPr>
        <w:t>256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</w:t>
      </w:r>
      <w:r w:rsidR="00EA719F"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แห่งหนึ่งในสกุลเงินบาท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="Angsana New"/>
          <w:spacing w:val="-4"/>
          <w:sz w:val="32"/>
          <w:szCs w:val="32"/>
          <w:cs/>
        </w:rPr>
        <w:t>เพื่อใช้เป็นเงินทุนใน</w:t>
      </w:r>
      <w:r w:rsidRPr="00935A91">
        <w:rPr>
          <w:rFonts w:asciiTheme="majorBidi" w:hAnsiTheme="majorBidi" w:cs="Angsana New" w:hint="cs"/>
          <w:spacing w:val="-4"/>
          <w:sz w:val="32"/>
          <w:szCs w:val="32"/>
          <w:cs/>
        </w:rPr>
        <w:t>โครงการปรับปรุงเตาหลอม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935A91" w:rsidRPr="00935A91">
        <w:rPr>
          <w:rFonts w:asciiTheme="majorBidi" w:hAnsiTheme="majorBidi" w:cstheme="majorBidi"/>
          <w:spacing w:val="-4"/>
          <w:sz w:val="32"/>
          <w:szCs w:val="32"/>
        </w:rPr>
        <w:t>A</w:t>
      </w:r>
      <w:r w:rsidR="00110FC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โดยมีวงเงินกู้ยืมจำนวน 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47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ล้านบาท มีกำหนดชำระคืนภายในระยะเวลา</w:t>
      </w:r>
      <w:r w:rsidR="00AB7456" w:rsidRPr="00935A91">
        <w:rPr>
          <w:rFonts w:asciiTheme="majorBidi" w:hAnsiTheme="majorBidi" w:cstheme="majorBidi"/>
          <w:spacing w:val="-4"/>
          <w:sz w:val="32"/>
          <w:szCs w:val="32"/>
        </w:rPr>
        <w:t xml:space="preserve"> 4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นับตั้งแต่วันเบิกเงินกู้ครั้งแรก 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โดยจ่ายชำระเงินต้นและดอกเบี้ยเป็นรายเดือน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ในอัตราดอกเบี้ย 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MLR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ลบอัตราร้อยละคงที่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ต้อง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เบิกเงินกู้ยื</w:t>
      </w:r>
      <w:r w:rsidR="00935A91"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ม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นี้ภายในวันที่ </w:t>
      </w:r>
      <w:r w:rsidR="00AB7456" w:rsidRPr="00935A91">
        <w:rPr>
          <w:rFonts w:asciiTheme="majorBidi" w:hAnsiTheme="majorBidi" w:cstheme="majorBidi"/>
          <w:spacing w:val="-4"/>
          <w:sz w:val="32"/>
          <w:szCs w:val="32"/>
        </w:rPr>
        <w:t>28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6447A3"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กุมภาพันธ์ 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447A3" w:rsidRPr="00935A91">
        <w:rPr>
          <w:rFonts w:asciiTheme="majorBidi" w:hAnsiTheme="majorBidi" w:cstheme="majorBidi"/>
          <w:spacing w:val="-4"/>
          <w:sz w:val="32"/>
          <w:szCs w:val="32"/>
        </w:rPr>
        <w:t>8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BD733B">
        <w:rPr>
          <w:rFonts w:asciiTheme="majorBidi" w:hAnsiTheme="majorBidi" w:cstheme="majorBidi" w:hint="cs"/>
          <w:spacing w:val="-4"/>
          <w:sz w:val="32"/>
          <w:szCs w:val="32"/>
          <w:cs/>
        </w:rPr>
        <w:t>สัญญาเงินกู้มีข้อกำหนด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กี่ยวกับการดำรงอัตราส่วนหนี้สินต่อ</w:t>
      </w:r>
      <w:r w:rsidR="00CB0F2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ส่วนของผู้ถือหุ้น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และการดำรง</w:t>
      </w:r>
      <w:r w:rsidR="0032451C">
        <w:rPr>
          <w:rFonts w:asciiTheme="majorBidi" w:hAnsiTheme="majorBidi" w:cstheme="majorBidi" w:hint="cs"/>
          <w:spacing w:val="-4"/>
          <w:sz w:val="32"/>
          <w:szCs w:val="32"/>
          <w:cs/>
        </w:rPr>
        <w:t>อัตรา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ส่วนความสามารถในการชำระดอกเบี้ยและเงินต้น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ตามเงื่อนไขของสัญญาเงินกู้ยืม</w:t>
      </w:r>
    </w:p>
    <w:p w14:paraId="57CD0B48" w14:textId="56F28E5C" w:rsidR="00821D75" w:rsidRPr="004B680A" w:rsidRDefault="00821D75" w:rsidP="00303E2E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  <w:cs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4B680A">
        <w:rPr>
          <w:rFonts w:asciiTheme="majorBidi" w:hAnsiTheme="majorBidi" w:cstheme="majorBidi"/>
          <w:sz w:val="32"/>
          <w:szCs w:val="32"/>
        </w:rPr>
        <w:t xml:space="preserve">31 </w:t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4B680A">
        <w:rPr>
          <w:rFonts w:asciiTheme="majorBidi" w:hAnsiTheme="majorBidi" w:cstheme="majorBidi"/>
          <w:sz w:val="32"/>
          <w:szCs w:val="32"/>
        </w:rPr>
        <w:t>256</w:t>
      </w:r>
      <w:r w:rsidR="00AC4679">
        <w:rPr>
          <w:rFonts w:asciiTheme="majorBidi" w:hAnsiTheme="majorBidi" w:cstheme="majorBidi"/>
          <w:sz w:val="32"/>
          <w:szCs w:val="32"/>
        </w:rPr>
        <w:t>7</w:t>
      </w:r>
      <w:r w:rsidRPr="004B680A">
        <w:rPr>
          <w:rFonts w:asciiTheme="majorBidi" w:hAnsiTheme="majorBidi" w:cstheme="majorBidi"/>
          <w:sz w:val="32"/>
          <w:szCs w:val="32"/>
        </w:rPr>
        <w:t xml:space="preserve"> </w:t>
      </w:r>
      <w:r w:rsidRPr="004B680A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bookmarkStart w:id="13" w:name="_Hlk187243209"/>
      <w:r w:rsidR="003447AE">
        <w:rPr>
          <w:rFonts w:asciiTheme="majorBidi" w:hAnsiTheme="majorBidi" w:cstheme="majorBidi"/>
          <w:sz w:val="32"/>
          <w:szCs w:val="32"/>
        </w:rPr>
        <w:t>112.26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bookmarkEnd w:id="13"/>
      <w:r w:rsidRPr="004B680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AC4679" w:rsidRPr="00E92EAA">
        <w:rPr>
          <w:rFonts w:asciiTheme="majorBidi" w:hAnsiTheme="majorBidi" w:cstheme="majorBidi"/>
          <w:sz w:val="32"/>
          <w:szCs w:val="32"/>
          <w:cs/>
        </w:rPr>
        <w:t>(</w:t>
      </w:r>
      <w:r w:rsidR="00AC4679" w:rsidRPr="00E92EAA">
        <w:rPr>
          <w:rFonts w:asciiTheme="majorBidi" w:hAnsiTheme="majorBidi" w:cs="Angsana New"/>
          <w:sz w:val="32"/>
          <w:szCs w:val="32"/>
        </w:rPr>
        <w:t>256</w:t>
      </w:r>
      <w:r w:rsidR="00AC4679">
        <w:rPr>
          <w:rFonts w:asciiTheme="majorBidi" w:hAnsiTheme="majorBidi" w:cs="Angsana New"/>
          <w:sz w:val="32"/>
          <w:szCs w:val="32"/>
        </w:rPr>
        <w:t>6</w:t>
      </w:r>
      <w:r w:rsidR="00AC4679" w:rsidRPr="00E92EAA">
        <w:rPr>
          <w:rFonts w:asciiTheme="majorBidi" w:hAnsiTheme="majorBidi" w:cs="Angsana New"/>
          <w:sz w:val="32"/>
          <w:szCs w:val="32"/>
        </w:rPr>
        <w:t xml:space="preserve"> : </w:t>
      </w:r>
      <w:r w:rsidR="00AC4679" w:rsidRPr="00E92EAA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AC4679" w:rsidRPr="00E92EAA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C4679" w:rsidRPr="00AC4679">
        <w:rPr>
          <w:rFonts w:asciiTheme="majorBidi" w:hAnsiTheme="majorBidi" w:cs="Angsana New"/>
          <w:sz w:val="32"/>
          <w:szCs w:val="32"/>
        </w:rPr>
        <w:t xml:space="preserve">41.73 </w:t>
      </w:r>
      <w:r w:rsidR="00AC4679" w:rsidRPr="00E92EAA">
        <w:rPr>
          <w:rFonts w:asciiTheme="majorBidi" w:hAnsiTheme="majorBidi" w:cs="Angsana New"/>
          <w:sz w:val="32"/>
          <w:szCs w:val="32"/>
          <w:cs/>
        </w:rPr>
        <w:t>ล้านบาท)</w:t>
      </w:r>
    </w:p>
    <w:p w14:paraId="61783524" w14:textId="5B9B9D23" w:rsidR="007D5447" w:rsidRPr="00654FCC" w:rsidRDefault="007D5447" w:rsidP="008911FA">
      <w:pPr>
        <w:tabs>
          <w:tab w:val="left" w:pos="709"/>
        </w:tabs>
        <w:spacing w:line="2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89290D2" w14:textId="0919DE48" w:rsidR="006447A3" w:rsidRPr="00654FCC" w:rsidRDefault="006447A3" w:rsidP="00000558">
      <w:pPr>
        <w:pStyle w:val="af9"/>
        <w:numPr>
          <w:ilvl w:val="0"/>
          <w:numId w:val="10"/>
        </w:numPr>
        <w:spacing w:line="40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40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59CAB9CE" w14:textId="307B38F5" w:rsidR="006447A3" w:rsidRPr="00654FCC" w:rsidRDefault="006447A3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12 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เมษายน </w:t>
      </w:r>
      <w:r w:rsidRPr="00654FCC">
        <w:rPr>
          <w:rFonts w:asciiTheme="majorBidi" w:hAnsiTheme="majorBidi" w:cstheme="majorBidi" w:hint="cs"/>
          <w:spacing w:val="-6"/>
          <w:sz w:val="32"/>
          <w:szCs w:val="32"/>
        </w:rPr>
        <w:t>256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54FCC">
        <w:rPr>
          <w:rFonts w:asciiTheme="majorBidi" w:hAnsiTheme="majorBidi" w:cs="Angsana New"/>
          <w:spacing w:val="-6"/>
          <w:sz w:val="32"/>
          <w:szCs w:val="32"/>
          <w:cs/>
        </w:rPr>
        <w:t xml:space="preserve">เพื่อใช้เป็นเงินทุนในการลงทุนติดตั้งระบบผลิตไฟฟ้าจากพลังงานแสงอาทิตย์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40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5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โดยจ่ายชำระเงินต้นและดอกเบี้ยเป็นรายเดือน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ในอัตราดอกเบี้ย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MLR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="008F3CE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ต้อง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เบิกเงินกู้ยืมนี้ภายในวันที่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เมษายน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BD733B">
        <w:rPr>
          <w:rFonts w:asciiTheme="majorBidi" w:hAnsiTheme="majorBidi" w:cstheme="majorBidi" w:hint="cs"/>
          <w:spacing w:val="-6"/>
          <w:sz w:val="32"/>
          <w:szCs w:val="32"/>
          <w:cs/>
        </w:rPr>
        <w:t>สัญญาเงินกู้</w:t>
      </w:r>
      <w:r w:rsidR="00E952D2">
        <w:rPr>
          <w:rFonts w:asciiTheme="majorBidi" w:hAnsiTheme="majorBidi" w:cstheme="majorBidi" w:hint="cs"/>
          <w:spacing w:val="-6"/>
          <w:sz w:val="32"/>
          <w:szCs w:val="32"/>
          <w:cs/>
        </w:rPr>
        <w:t>มีข้อกำหนด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และการดำรง</w:t>
      </w:r>
      <w:r w:rsidR="00512A00">
        <w:rPr>
          <w:rFonts w:asciiTheme="majorBidi" w:hAnsiTheme="majorBidi" w:cstheme="majorBidi" w:hint="cs"/>
          <w:spacing w:val="-6"/>
          <w:sz w:val="32"/>
          <w:szCs w:val="32"/>
          <w:cs/>
        </w:rPr>
        <w:t>อัตรา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ส่วนความสามารถในการชำระดอกเบี้ยและเงินต้น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5146F4CB" w14:textId="0A6182B8" w:rsidR="006447A3" w:rsidRDefault="006447A3" w:rsidP="00DC1D64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CD477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D4771">
        <w:rPr>
          <w:rFonts w:asciiTheme="majorBidi" w:hAnsiTheme="majorBidi" w:cstheme="majorBidi"/>
          <w:sz w:val="32"/>
          <w:szCs w:val="32"/>
        </w:rPr>
        <w:t xml:space="preserve">31 </w:t>
      </w:r>
      <w:r w:rsidRPr="00CD477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D4771">
        <w:rPr>
          <w:rFonts w:asciiTheme="majorBidi" w:hAnsiTheme="majorBidi" w:cstheme="majorBidi"/>
          <w:sz w:val="32"/>
          <w:szCs w:val="32"/>
        </w:rPr>
        <w:t>256</w:t>
      </w:r>
      <w:r w:rsidR="00AC4679">
        <w:rPr>
          <w:rFonts w:asciiTheme="majorBidi" w:hAnsiTheme="majorBidi" w:cstheme="majorBidi"/>
          <w:sz w:val="32"/>
          <w:szCs w:val="32"/>
        </w:rPr>
        <w:t>7</w:t>
      </w:r>
      <w:r w:rsidRPr="00CD4771">
        <w:rPr>
          <w:rFonts w:asciiTheme="majorBidi" w:hAnsiTheme="majorBidi" w:cstheme="majorBidi"/>
          <w:sz w:val="32"/>
          <w:szCs w:val="32"/>
        </w:rPr>
        <w:t xml:space="preserve"> </w:t>
      </w:r>
      <w:r w:rsidRPr="00CD4771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</w:t>
      </w:r>
      <w:r w:rsidRPr="00CD4771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bookmarkStart w:id="14" w:name="_Hlk187243239"/>
      <w:r w:rsidR="003447AE">
        <w:rPr>
          <w:rFonts w:asciiTheme="majorBidi" w:hAnsiTheme="majorBidi" w:cstheme="majorBidi"/>
          <w:sz w:val="32"/>
          <w:szCs w:val="32"/>
        </w:rPr>
        <w:t>26.32</w:t>
      </w:r>
      <w:r w:rsidRPr="00CD477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bookmarkEnd w:id="14"/>
      <w:r w:rsidRPr="00CD477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AC4679" w:rsidRPr="00E92EAA">
        <w:rPr>
          <w:rFonts w:asciiTheme="majorBidi" w:hAnsiTheme="majorBidi" w:cstheme="majorBidi"/>
          <w:sz w:val="32"/>
          <w:szCs w:val="32"/>
          <w:cs/>
        </w:rPr>
        <w:t>(</w:t>
      </w:r>
      <w:r w:rsidR="00AC4679" w:rsidRPr="00E92EAA">
        <w:rPr>
          <w:rFonts w:asciiTheme="majorBidi" w:hAnsiTheme="majorBidi" w:cs="Angsana New"/>
          <w:sz w:val="32"/>
          <w:szCs w:val="32"/>
        </w:rPr>
        <w:t>256</w:t>
      </w:r>
      <w:r w:rsidR="00AC4679">
        <w:rPr>
          <w:rFonts w:asciiTheme="majorBidi" w:hAnsiTheme="majorBidi" w:cs="Angsana New"/>
          <w:sz w:val="32"/>
          <w:szCs w:val="32"/>
        </w:rPr>
        <w:t>6</w:t>
      </w:r>
      <w:r w:rsidR="00AC4679" w:rsidRPr="00E92EAA">
        <w:rPr>
          <w:rFonts w:asciiTheme="majorBidi" w:hAnsiTheme="majorBidi" w:cs="Angsana New"/>
          <w:sz w:val="32"/>
          <w:szCs w:val="32"/>
        </w:rPr>
        <w:t xml:space="preserve"> : </w:t>
      </w:r>
      <w:r w:rsidR="00AC4679" w:rsidRPr="00E92EAA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AC4679" w:rsidRPr="00E92EAA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C4679" w:rsidRPr="00AC4679">
        <w:rPr>
          <w:rFonts w:asciiTheme="majorBidi" w:hAnsiTheme="majorBidi" w:cs="Angsana New"/>
          <w:sz w:val="32"/>
          <w:szCs w:val="32"/>
        </w:rPr>
        <w:t xml:space="preserve">34.36 </w:t>
      </w:r>
      <w:r w:rsidR="00AC4679" w:rsidRPr="00E92EAA">
        <w:rPr>
          <w:rFonts w:asciiTheme="majorBidi" w:hAnsiTheme="majorBidi" w:cs="Angsana New"/>
          <w:sz w:val="32"/>
          <w:szCs w:val="32"/>
          <w:cs/>
        </w:rPr>
        <w:t>ล้านบาท)</w:t>
      </w:r>
    </w:p>
    <w:p w14:paraId="0B3BAB6C" w14:textId="77777777" w:rsidR="006447A3" w:rsidRPr="00654FCC" w:rsidRDefault="006447A3" w:rsidP="008911FA">
      <w:pPr>
        <w:tabs>
          <w:tab w:val="left" w:pos="709"/>
        </w:tabs>
        <w:spacing w:line="200" w:lineRule="exact"/>
        <w:jc w:val="thaiDistribute"/>
        <w:rPr>
          <w:rFonts w:asciiTheme="majorBidi" w:hAnsiTheme="majorBidi" w:cs="Angsana New"/>
          <w:spacing w:val="-8"/>
          <w:sz w:val="32"/>
          <w:szCs w:val="32"/>
        </w:rPr>
      </w:pPr>
    </w:p>
    <w:p w14:paraId="2D226F12" w14:textId="50E8B534" w:rsidR="006447A3" w:rsidRPr="00654FCC" w:rsidRDefault="006447A3" w:rsidP="00000558">
      <w:pPr>
        <w:pStyle w:val="af9"/>
        <w:numPr>
          <w:ilvl w:val="0"/>
          <w:numId w:val="10"/>
        </w:numPr>
        <w:spacing w:line="40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90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1D0BD8C9" w14:textId="294C30A4" w:rsidR="006447A3" w:rsidRPr="00512A00" w:rsidRDefault="006447A3" w:rsidP="00000558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3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กรกฎาคม </w:t>
      </w:r>
      <w:r w:rsidRPr="00512A00">
        <w:rPr>
          <w:rFonts w:asciiTheme="majorBidi" w:hAnsiTheme="majorBidi" w:cstheme="majorBidi" w:hint="cs"/>
          <w:spacing w:val="-6"/>
          <w:sz w:val="32"/>
          <w:szCs w:val="32"/>
        </w:rPr>
        <w:t>256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="Angsana New"/>
          <w:spacing w:val="-6"/>
          <w:sz w:val="32"/>
          <w:szCs w:val="32"/>
          <w:cs/>
        </w:rPr>
        <w:t>เพื่อใช้เป็นเงินทุนใน</w:t>
      </w:r>
      <w:r w:rsidRPr="00512A00">
        <w:rPr>
          <w:rFonts w:asciiTheme="majorBidi" w:hAnsiTheme="majorBidi" w:cs="Angsana New" w:hint="cs"/>
          <w:spacing w:val="-6"/>
          <w:sz w:val="32"/>
          <w:szCs w:val="32"/>
          <w:cs/>
        </w:rPr>
        <w:t>โครงการปรับปรุงเตาหลอม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935A91" w:rsidRPr="00512A00">
        <w:rPr>
          <w:rFonts w:asciiTheme="majorBidi" w:hAnsiTheme="majorBidi" w:cstheme="majorBidi"/>
          <w:spacing w:val="-6"/>
          <w:sz w:val="32"/>
          <w:szCs w:val="32"/>
        </w:rPr>
        <w:t xml:space="preserve">B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90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FF085B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</w:t>
      </w:r>
      <w:r w:rsidR="007E56FD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มีกำหนดชำระคืนภายในระยะเวลา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4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โดยจ่ายชำระเงินต้นและดอกเบี้ยเป็นรายเดือน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ในอัตราดอกเบี้ย 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>MLR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ต้อง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เบิกเงินกู้ยืมนี้ภายในวันที่</w:t>
      </w:r>
      <w:r w:rsidR="007E56FD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              </w:t>
      </w:r>
      <w:r w:rsidR="00FF085B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BD0EB7" w:rsidRPr="00512A00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BD0EB7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มกราคม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>2568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E952D2">
        <w:rPr>
          <w:rFonts w:asciiTheme="majorBidi" w:hAnsiTheme="majorBidi" w:cstheme="majorBidi" w:hint="cs"/>
          <w:spacing w:val="-6"/>
          <w:sz w:val="32"/>
          <w:szCs w:val="32"/>
          <w:cs/>
        </w:rPr>
        <w:t>สัญญาเงินกู้มีข้อกำหนด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="00CB0F2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00F7D">
        <w:rPr>
          <w:rFonts w:asciiTheme="majorBidi" w:hAnsiTheme="majorBidi" w:cstheme="majorBidi" w:hint="cs"/>
          <w:spacing w:val="-10"/>
          <w:sz w:val="32"/>
          <w:szCs w:val="32"/>
          <w:cs/>
        </w:rPr>
        <w:t>และการดำรง</w:t>
      </w:r>
      <w:r w:rsidR="00512A00" w:rsidRPr="00500F7D">
        <w:rPr>
          <w:rFonts w:asciiTheme="majorBidi" w:hAnsiTheme="majorBidi" w:cstheme="majorBidi" w:hint="cs"/>
          <w:spacing w:val="-10"/>
          <w:sz w:val="32"/>
          <w:szCs w:val="32"/>
          <w:cs/>
        </w:rPr>
        <w:t>อัตรา</w:t>
      </w:r>
      <w:r w:rsidRPr="00500F7D">
        <w:rPr>
          <w:rFonts w:asciiTheme="majorBidi" w:hAnsiTheme="majorBidi" w:cstheme="majorBidi" w:hint="cs"/>
          <w:spacing w:val="-10"/>
          <w:sz w:val="32"/>
          <w:szCs w:val="32"/>
          <w:cs/>
        </w:rPr>
        <w:t>ส่วนความสามารถในการชำระดอกเบี้ยและเงินต้น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6A88694A" w14:textId="082DDF2B" w:rsidR="006447A3" w:rsidRDefault="006447A3" w:rsidP="00DC1D6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Theme="majorBidi" w:hAnsiTheme="majorBidi" w:cs="Angsana New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4B680A">
        <w:rPr>
          <w:rFonts w:asciiTheme="majorBidi" w:hAnsiTheme="majorBidi" w:cstheme="majorBidi"/>
          <w:sz w:val="32"/>
          <w:szCs w:val="32"/>
        </w:rPr>
        <w:t xml:space="preserve">31 </w:t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4B680A">
        <w:rPr>
          <w:rFonts w:asciiTheme="majorBidi" w:hAnsiTheme="majorBidi" w:cstheme="majorBidi"/>
          <w:sz w:val="32"/>
          <w:szCs w:val="32"/>
        </w:rPr>
        <w:t>256</w:t>
      </w:r>
      <w:r w:rsidR="00AC4679">
        <w:rPr>
          <w:rFonts w:asciiTheme="majorBidi" w:hAnsiTheme="majorBidi" w:cstheme="majorBidi"/>
          <w:sz w:val="32"/>
          <w:szCs w:val="32"/>
        </w:rPr>
        <w:t>7</w:t>
      </w:r>
      <w:r w:rsidRPr="004B680A">
        <w:rPr>
          <w:rFonts w:asciiTheme="majorBidi" w:hAnsiTheme="majorBidi" w:cstheme="majorBidi"/>
          <w:sz w:val="32"/>
          <w:szCs w:val="32"/>
        </w:rPr>
        <w:t xml:space="preserve"> </w:t>
      </w:r>
      <w:r w:rsidRPr="004B680A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bookmarkStart w:id="15" w:name="_Hlk187243275"/>
      <w:r w:rsidR="003447AE">
        <w:rPr>
          <w:rFonts w:asciiTheme="majorBidi" w:hAnsiTheme="majorBidi" w:cstheme="majorBidi"/>
          <w:sz w:val="32"/>
          <w:szCs w:val="32"/>
        </w:rPr>
        <w:t>79.48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bookmarkEnd w:id="15"/>
      <w:r w:rsidRPr="004B680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AC4679" w:rsidRPr="00E92EAA">
        <w:rPr>
          <w:rFonts w:asciiTheme="majorBidi" w:hAnsiTheme="majorBidi" w:cstheme="majorBidi"/>
          <w:sz w:val="32"/>
          <w:szCs w:val="32"/>
          <w:cs/>
        </w:rPr>
        <w:t>(</w:t>
      </w:r>
      <w:r w:rsidR="00AC4679" w:rsidRPr="00E92EAA">
        <w:rPr>
          <w:rFonts w:asciiTheme="majorBidi" w:hAnsiTheme="majorBidi" w:cs="Angsana New"/>
          <w:sz w:val="32"/>
          <w:szCs w:val="32"/>
        </w:rPr>
        <w:t>256</w:t>
      </w:r>
      <w:r w:rsidR="00AC4679">
        <w:rPr>
          <w:rFonts w:asciiTheme="majorBidi" w:hAnsiTheme="majorBidi" w:cs="Angsana New"/>
          <w:sz w:val="32"/>
          <w:szCs w:val="32"/>
        </w:rPr>
        <w:t>6</w:t>
      </w:r>
      <w:r w:rsidR="00AC4679" w:rsidRPr="00E92EAA">
        <w:rPr>
          <w:rFonts w:asciiTheme="majorBidi" w:hAnsiTheme="majorBidi" w:cs="Angsana New"/>
          <w:sz w:val="32"/>
          <w:szCs w:val="32"/>
        </w:rPr>
        <w:t xml:space="preserve"> : </w:t>
      </w:r>
      <w:r w:rsidR="00AC4679" w:rsidRPr="00E92EAA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AC4679" w:rsidRPr="00E92EAA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C4679" w:rsidRPr="00AC4679">
        <w:rPr>
          <w:rFonts w:asciiTheme="majorBidi" w:hAnsiTheme="majorBidi" w:cs="Angsana New"/>
          <w:sz w:val="32"/>
          <w:szCs w:val="32"/>
        </w:rPr>
        <w:t xml:space="preserve">64.78 </w:t>
      </w:r>
      <w:r w:rsidR="00AC4679" w:rsidRPr="00E92EAA">
        <w:rPr>
          <w:rFonts w:asciiTheme="majorBidi" w:hAnsiTheme="majorBidi" w:cs="Angsana New"/>
          <w:sz w:val="32"/>
          <w:szCs w:val="32"/>
          <w:cs/>
        </w:rPr>
        <w:t>ล้านบาท)</w:t>
      </w:r>
    </w:p>
    <w:p w14:paraId="62D7374E" w14:textId="77777777" w:rsidR="00DC1D64" w:rsidRPr="004B680A" w:rsidRDefault="00DC1D64" w:rsidP="00DC1D64">
      <w:pPr>
        <w:tabs>
          <w:tab w:val="left" w:pos="284"/>
          <w:tab w:val="left" w:pos="851"/>
          <w:tab w:val="left" w:pos="1418"/>
          <w:tab w:val="left" w:pos="1985"/>
        </w:tabs>
        <w:spacing w:line="100" w:lineRule="exact"/>
        <w:ind w:left="851"/>
        <w:jc w:val="thaiDistribute"/>
        <w:rPr>
          <w:rFonts w:asciiTheme="majorBidi" w:hAnsiTheme="majorBidi" w:cs="Angsana New"/>
          <w:sz w:val="32"/>
          <w:szCs w:val="32"/>
        </w:rPr>
      </w:pPr>
    </w:p>
    <w:p w14:paraId="08B115B1" w14:textId="00A3D616" w:rsidR="0071533E" w:rsidRPr="00CF0270" w:rsidRDefault="00CD1DF9" w:rsidP="00303E2E">
      <w:pPr>
        <w:tabs>
          <w:tab w:val="left" w:pos="851"/>
        </w:tabs>
        <w:spacing w:line="240" w:lineRule="atLeast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71533E"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ความเสี่ยงจากอัตราดอกเบี้ยของเงินกู้ยืมระยะยาว ประกอบด้วยรายละเอียดดังนี้</w:t>
      </w:r>
    </w:p>
    <w:p w14:paraId="0C99D430" w14:textId="0E4CD534" w:rsidR="0071533E" w:rsidRPr="000C63AB" w:rsidRDefault="0071533E" w:rsidP="004A0559">
      <w:pPr>
        <w:spacing w:line="360" w:lineRule="exact"/>
        <w:ind w:left="544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B948F4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พันบาท)</w:t>
      </w:r>
    </w:p>
    <w:tbl>
      <w:tblPr>
        <w:tblW w:w="7981" w:type="dxa"/>
        <w:tblInd w:w="142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37"/>
        <w:gridCol w:w="1701"/>
        <w:gridCol w:w="141"/>
        <w:gridCol w:w="1702"/>
      </w:tblGrid>
      <w:tr w:rsidR="0044272D" w:rsidRPr="00CF0270" w14:paraId="4BE367A5" w14:textId="77777777" w:rsidTr="00B94D38">
        <w:tc>
          <w:tcPr>
            <w:tcW w:w="4437" w:type="dxa"/>
          </w:tcPr>
          <w:p w14:paraId="046DE159" w14:textId="77777777" w:rsidR="0071533E" w:rsidRPr="00CF0270" w:rsidRDefault="0071533E" w:rsidP="004A0559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6AD7BF" w14:textId="77777777" w:rsidR="0071533E" w:rsidRPr="000C63AB" w:rsidRDefault="0071533E" w:rsidP="004A0559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DE3ADE" w:rsidRPr="00CF0270" w14:paraId="50321926" w14:textId="77777777" w:rsidTr="00B94D38">
        <w:tc>
          <w:tcPr>
            <w:tcW w:w="4437" w:type="dxa"/>
          </w:tcPr>
          <w:p w14:paraId="6E0BF3B0" w14:textId="709122C0" w:rsidR="00DE3ADE" w:rsidRPr="00CF0270" w:rsidRDefault="00284A93" w:rsidP="004A0559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90A378" w14:textId="2ADB12E8" w:rsidR="00DE3ADE" w:rsidRPr="00CF0270" w:rsidRDefault="00B948F4" w:rsidP="004A0559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AC467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6DC083C" w14:textId="77777777" w:rsidR="00DE3ADE" w:rsidRPr="000C63AB" w:rsidRDefault="00DE3ADE" w:rsidP="004A0559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5234D73D" w14:textId="57AD9EDB" w:rsidR="00DE3ADE" w:rsidRPr="000C63AB" w:rsidRDefault="00DE3ADE" w:rsidP="004A0559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AC467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DE3ADE" w:rsidRPr="00CF0270" w14:paraId="74E59FD1" w14:textId="77777777" w:rsidTr="00B94D38">
        <w:tc>
          <w:tcPr>
            <w:tcW w:w="4437" w:type="dxa"/>
          </w:tcPr>
          <w:p w14:paraId="2CFBA66A" w14:textId="77777777" w:rsidR="00DE3ADE" w:rsidRPr="000C63AB" w:rsidRDefault="00DE3ADE" w:rsidP="004A0559">
            <w:pPr>
              <w:tabs>
                <w:tab w:val="left" w:pos="196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D2C01A8" w14:textId="7A16ADA7" w:rsidR="00DE3ADE" w:rsidRPr="00272992" w:rsidRDefault="00DE3ADE" w:rsidP="004A0559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C485902" w14:textId="77777777" w:rsidR="00DE3ADE" w:rsidRPr="00CF0270" w:rsidRDefault="00DE3ADE" w:rsidP="004A0559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6E8B666F" w14:textId="77777777" w:rsidR="00DE3ADE" w:rsidRPr="00CF0270" w:rsidRDefault="00DE3ADE" w:rsidP="004A0559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C4679" w:rsidRPr="00CF0270" w14:paraId="12A90527" w14:textId="77777777" w:rsidTr="00B94D38">
        <w:tc>
          <w:tcPr>
            <w:tcW w:w="4437" w:type="dxa"/>
          </w:tcPr>
          <w:p w14:paraId="2BEC3E23" w14:textId="77777777" w:rsidR="00AC4679" w:rsidRPr="000C63AB" w:rsidRDefault="00AC4679" w:rsidP="004A0559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อัตราลอยตัว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1189304" w14:textId="36950CA7" w:rsidR="00AC4679" w:rsidRPr="00CF0270" w:rsidRDefault="000B089D" w:rsidP="004A0559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41" w:type="dxa"/>
          </w:tcPr>
          <w:p w14:paraId="46CCD32D" w14:textId="77777777" w:rsidR="00AC4679" w:rsidRPr="00CF0270" w:rsidRDefault="00AC4679" w:rsidP="004A0559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3ACE2D34" w14:textId="189C3D87" w:rsidR="00AC4679" w:rsidRPr="00CF0270" w:rsidRDefault="00AC4679" w:rsidP="004A0559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  <w:tr w:rsidR="00AC4679" w:rsidRPr="00CF0270" w14:paraId="2DCA0EDD" w14:textId="77777777" w:rsidTr="00247483">
        <w:tc>
          <w:tcPr>
            <w:tcW w:w="4437" w:type="dxa"/>
          </w:tcPr>
          <w:p w14:paraId="793753CD" w14:textId="77777777" w:rsidR="00AC4679" w:rsidRPr="000C63AB" w:rsidRDefault="00AC4679" w:rsidP="004A0559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A96C6DF" w14:textId="475364A9" w:rsidR="00AC4679" w:rsidRPr="00247483" w:rsidRDefault="000B089D" w:rsidP="004A0559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41" w:type="dxa"/>
          </w:tcPr>
          <w:p w14:paraId="65584C53" w14:textId="77777777" w:rsidR="00AC4679" w:rsidRPr="00247483" w:rsidRDefault="00AC4679" w:rsidP="004A0559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774FAE6" w14:textId="078D8196" w:rsidR="00AC4679" w:rsidRPr="00247483" w:rsidRDefault="00AC4679" w:rsidP="004A0559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</w:tbl>
    <w:p w14:paraId="3E42F389" w14:textId="0E69B8B2" w:rsidR="0071533E" w:rsidRDefault="0071533E" w:rsidP="00DC1D64">
      <w:pPr>
        <w:ind w:left="851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เงินกู้ยืมระยะยาวจากสถาบันการเงินมีอัตราดอกเบี้ย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D3C58">
        <w:rPr>
          <w:rFonts w:asciiTheme="majorBidi" w:hAnsiTheme="majorBidi" w:cstheme="majorBidi"/>
          <w:sz w:val="32"/>
          <w:szCs w:val="32"/>
        </w:rPr>
        <w:t>MLR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ลบอัตราร้อยละคงที่ตามที่ระบุในสัญญา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มีมูลค่ายุติธรรมใกล้เคียงกับราคาตามบัญชี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z w:val="32"/>
          <w:szCs w:val="32"/>
          <w:cs/>
        </w:rPr>
        <w:t>ของลำดับขั้นมูลค่ายุติธรรม</w:t>
      </w:r>
    </w:p>
    <w:p w14:paraId="05FAC4FB" w14:textId="77AAF6D0" w:rsidR="00763188" w:rsidRPr="00CF0270" w:rsidRDefault="00763188" w:rsidP="00B11200">
      <w:pPr>
        <w:spacing w:line="38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B94D38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637A66" w14:textId="7257B173" w:rsidR="00763188" w:rsidRDefault="00763188" w:rsidP="00B96D59">
      <w:pPr>
        <w:spacing w:line="38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20 - </w:t>
      </w:r>
      <w:r w:rsidR="00EE4C7F" w:rsidRPr="000C63AB">
        <w:rPr>
          <w:rFonts w:asciiTheme="majorBidi" w:hAnsiTheme="majorBidi" w:cstheme="majorBidi"/>
          <w:spacing w:val="-4"/>
          <w:sz w:val="32"/>
          <w:szCs w:val="32"/>
        </w:rPr>
        <w:t>25.17</w:t>
      </w:r>
    </w:p>
    <w:p w14:paraId="0021896F" w14:textId="006800EC" w:rsidR="008D3978" w:rsidRDefault="00763188" w:rsidP="00B96D59">
      <w:pPr>
        <w:spacing w:line="38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 (หนี้สิน) ภาษีเงินได้รอการตัดบัญชีสำหรับปีสิ้นสุดวันที่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EE270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AC4679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3691A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3691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AC4679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1369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0DF6DF9C" w14:textId="77777777" w:rsidR="00895CC5" w:rsidRPr="00E2153C" w:rsidRDefault="00895CC5" w:rsidP="00895CC5">
      <w:pPr>
        <w:spacing w:line="240" w:lineRule="exact"/>
        <w:ind w:left="288" w:right="-117" w:firstLine="562"/>
        <w:jc w:val="right"/>
        <w:rPr>
          <w:rFonts w:asciiTheme="majorBidi" w:hAnsiTheme="majorBidi" w:cstheme="majorBidi"/>
          <w:sz w:val="22"/>
          <w:szCs w:val="22"/>
        </w:rPr>
      </w:pPr>
      <w:r w:rsidRPr="00E2153C">
        <w:rPr>
          <w:rFonts w:asciiTheme="majorBidi" w:hAnsiTheme="majorBidi" w:cstheme="majorBidi"/>
          <w:sz w:val="22"/>
          <w:szCs w:val="22"/>
        </w:rPr>
        <w:t xml:space="preserve">  (</w:t>
      </w:r>
      <w:r w:rsidRPr="00E2153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E2153C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217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42"/>
        <w:gridCol w:w="995"/>
        <w:gridCol w:w="136"/>
        <w:gridCol w:w="1281"/>
        <w:gridCol w:w="139"/>
        <w:gridCol w:w="1279"/>
        <w:gridCol w:w="142"/>
        <w:gridCol w:w="1276"/>
      </w:tblGrid>
      <w:tr w:rsidR="00DB0A3B" w:rsidRPr="002E57C9" w14:paraId="7F841E0B" w14:textId="77777777" w:rsidTr="00476B37">
        <w:tc>
          <w:tcPr>
            <w:tcW w:w="3827" w:type="dxa"/>
          </w:tcPr>
          <w:p w14:paraId="0D644760" w14:textId="77777777" w:rsidR="00DB0A3B" w:rsidRPr="002E57C9" w:rsidRDefault="00DB0A3B" w:rsidP="0045478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B12E911" w14:textId="65BEE13A" w:rsidR="00DB0A3B" w:rsidRPr="002E57C9" w:rsidRDefault="00DB0A3B" w:rsidP="0045478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งบการเงินรวม/งบการเงินเฉพาะบริษัท</w:t>
            </w:r>
          </w:p>
        </w:tc>
      </w:tr>
      <w:tr w:rsidR="00DB0A3B" w:rsidRPr="002E57C9" w14:paraId="2EB8E334" w14:textId="77777777" w:rsidTr="00476B37">
        <w:tc>
          <w:tcPr>
            <w:tcW w:w="3827" w:type="dxa"/>
          </w:tcPr>
          <w:p w14:paraId="0A818948" w14:textId="77777777" w:rsidR="00DB0A3B" w:rsidRPr="002E57C9" w:rsidRDefault="00DB0A3B" w:rsidP="0045478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67C373F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60262F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A598B1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DF79F2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05602DE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DB0A3B" w:rsidRPr="002E57C9" w14:paraId="6DD072F2" w14:textId="77777777" w:rsidTr="00476B37">
        <w:tc>
          <w:tcPr>
            <w:tcW w:w="3827" w:type="dxa"/>
          </w:tcPr>
          <w:p w14:paraId="05F112BE" w14:textId="77777777" w:rsidR="00DB0A3B" w:rsidRPr="002E57C9" w:rsidRDefault="00DB0A3B" w:rsidP="0045478F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C68B621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2567</w:t>
            </w:r>
          </w:p>
        </w:tc>
        <w:tc>
          <w:tcPr>
            <w:tcW w:w="136" w:type="dxa"/>
          </w:tcPr>
          <w:p w14:paraId="281FBED2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4E845EB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3DCF3B16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1A985A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539AF9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F6D19F9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778A454A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10DF0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DB0A3B" w:rsidRPr="002E57C9" w14:paraId="5D33DCFB" w14:textId="77777777" w:rsidTr="00476B37">
        <w:tc>
          <w:tcPr>
            <w:tcW w:w="3827" w:type="dxa"/>
            <w:hideMark/>
          </w:tcPr>
          <w:p w14:paraId="70D6A80B" w14:textId="77777777" w:rsidR="00DB0A3B" w:rsidRPr="002E57C9" w:rsidRDefault="00DB0A3B" w:rsidP="0045478F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F9B131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070FA71B" w14:textId="77777777" w:rsidR="00DB0A3B" w:rsidRPr="002E57C9" w:rsidRDefault="00DB0A3B" w:rsidP="0045478F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8A657C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1E644C7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D66C57" w14:textId="77777777" w:rsidR="00DB0A3B" w:rsidRPr="002E57C9" w:rsidRDefault="00DB0A3B" w:rsidP="0045478F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50709C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F6F7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B0A3B" w:rsidRPr="002E57C9" w14:paraId="62068801" w14:textId="77777777" w:rsidTr="00476B37">
        <w:tc>
          <w:tcPr>
            <w:tcW w:w="3827" w:type="dxa"/>
            <w:hideMark/>
          </w:tcPr>
          <w:p w14:paraId="29B15E3B" w14:textId="77777777" w:rsidR="00DB0A3B" w:rsidRPr="002E57C9" w:rsidRDefault="00DB0A3B" w:rsidP="0045478F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7" w:type="dxa"/>
            <w:gridSpan w:val="2"/>
          </w:tcPr>
          <w:p w14:paraId="1478B722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864</w:t>
            </w:r>
          </w:p>
        </w:tc>
        <w:tc>
          <w:tcPr>
            <w:tcW w:w="136" w:type="dxa"/>
          </w:tcPr>
          <w:p w14:paraId="76164194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EDECDBD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(534)</w:t>
            </w:r>
          </w:p>
        </w:tc>
        <w:tc>
          <w:tcPr>
            <w:tcW w:w="139" w:type="dxa"/>
          </w:tcPr>
          <w:p w14:paraId="5487B8F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75D04F8B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38889F2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20EBE5" w14:textId="77777777" w:rsidR="00DB0A3B" w:rsidRPr="002E57C9" w:rsidRDefault="00DB0A3B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330</w:t>
            </w:r>
          </w:p>
        </w:tc>
      </w:tr>
      <w:tr w:rsidR="00DB0A3B" w:rsidRPr="002E57C9" w14:paraId="616DE9BF" w14:textId="77777777" w:rsidTr="00476B37">
        <w:tc>
          <w:tcPr>
            <w:tcW w:w="3827" w:type="dxa"/>
          </w:tcPr>
          <w:p w14:paraId="2F9C8A12" w14:textId="77777777" w:rsidR="00DB0A3B" w:rsidRPr="002E57C9" w:rsidRDefault="00DB0A3B" w:rsidP="0045478F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7" w:type="dxa"/>
            <w:gridSpan w:val="2"/>
          </w:tcPr>
          <w:p w14:paraId="2369AA1C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12,864</w:t>
            </w:r>
          </w:p>
        </w:tc>
        <w:tc>
          <w:tcPr>
            <w:tcW w:w="136" w:type="dxa"/>
          </w:tcPr>
          <w:p w14:paraId="27AFB849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B3D8045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5,187</w:t>
            </w:r>
          </w:p>
        </w:tc>
        <w:tc>
          <w:tcPr>
            <w:tcW w:w="139" w:type="dxa"/>
          </w:tcPr>
          <w:p w14:paraId="216E8FF0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2994BEDC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A6ABB23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9A16E9" w14:textId="77777777" w:rsidR="00DB0A3B" w:rsidRPr="002E57C9" w:rsidRDefault="00DB0A3B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18,051</w:t>
            </w:r>
          </w:p>
        </w:tc>
      </w:tr>
      <w:tr w:rsidR="00DB0A3B" w:rsidRPr="002E57C9" w14:paraId="3ECA3A15" w14:textId="77777777" w:rsidTr="00476B37">
        <w:tc>
          <w:tcPr>
            <w:tcW w:w="3827" w:type="dxa"/>
          </w:tcPr>
          <w:p w14:paraId="50AD1D07" w14:textId="77777777" w:rsidR="00DB0A3B" w:rsidRPr="002E57C9" w:rsidRDefault="00DB0A3B" w:rsidP="0045478F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การขายสินค้าฝากขาย</w:t>
            </w:r>
          </w:p>
        </w:tc>
        <w:tc>
          <w:tcPr>
            <w:tcW w:w="1137" w:type="dxa"/>
            <w:gridSpan w:val="2"/>
          </w:tcPr>
          <w:p w14:paraId="1C3F6AD0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36" w:type="dxa"/>
          </w:tcPr>
          <w:p w14:paraId="47F17C2A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6351F7E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6,365</w:t>
            </w:r>
          </w:p>
        </w:tc>
        <w:tc>
          <w:tcPr>
            <w:tcW w:w="139" w:type="dxa"/>
          </w:tcPr>
          <w:p w14:paraId="0F05DC26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6EDB5A32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0201970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7CBF79" w14:textId="77777777" w:rsidR="00DB0A3B" w:rsidRPr="002E57C9" w:rsidRDefault="00DB0A3B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6,365</w:t>
            </w:r>
          </w:p>
        </w:tc>
      </w:tr>
      <w:tr w:rsidR="00DB0A3B" w:rsidRPr="002E57C9" w14:paraId="72A76DB0" w14:textId="77777777" w:rsidTr="00476B37">
        <w:tc>
          <w:tcPr>
            <w:tcW w:w="3969" w:type="dxa"/>
            <w:gridSpan w:val="2"/>
            <w:hideMark/>
          </w:tcPr>
          <w:p w14:paraId="6F230926" w14:textId="77777777" w:rsidR="00DB0A3B" w:rsidRPr="002E57C9" w:rsidRDefault="00DB0A3B" w:rsidP="0045478F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95" w:type="dxa"/>
            <w:vAlign w:val="bottom"/>
          </w:tcPr>
          <w:p w14:paraId="2E22E89F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624</w:t>
            </w:r>
          </w:p>
        </w:tc>
        <w:tc>
          <w:tcPr>
            <w:tcW w:w="136" w:type="dxa"/>
          </w:tcPr>
          <w:p w14:paraId="0C42F24F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7F566C4E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(208)</w:t>
            </w:r>
          </w:p>
        </w:tc>
        <w:tc>
          <w:tcPr>
            <w:tcW w:w="139" w:type="dxa"/>
            <w:vAlign w:val="bottom"/>
          </w:tcPr>
          <w:p w14:paraId="3185E19A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14:paraId="782C8EC2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606DA30F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69155694" w14:textId="77777777" w:rsidR="00DB0A3B" w:rsidRPr="002E57C9" w:rsidRDefault="00DB0A3B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416</w:t>
            </w:r>
          </w:p>
        </w:tc>
      </w:tr>
      <w:tr w:rsidR="00DB0A3B" w:rsidRPr="002E57C9" w14:paraId="6B7058A0" w14:textId="77777777" w:rsidTr="00476B37">
        <w:tc>
          <w:tcPr>
            <w:tcW w:w="3827" w:type="dxa"/>
            <w:hideMark/>
          </w:tcPr>
          <w:p w14:paraId="1C27F7CB" w14:textId="77777777" w:rsidR="00DB0A3B" w:rsidRPr="002E57C9" w:rsidRDefault="00DB0A3B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ประมาณการหนี้สินสำหรับ</w:t>
            </w: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137" w:type="dxa"/>
            <w:gridSpan w:val="2"/>
          </w:tcPr>
          <w:p w14:paraId="4459EE2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17,851</w:t>
            </w:r>
          </w:p>
        </w:tc>
        <w:tc>
          <w:tcPr>
            <w:tcW w:w="136" w:type="dxa"/>
          </w:tcPr>
          <w:p w14:paraId="49122BFA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92DFF8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1,294</w:t>
            </w:r>
          </w:p>
        </w:tc>
        <w:tc>
          <w:tcPr>
            <w:tcW w:w="139" w:type="dxa"/>
          </w:tcPr>
          <w:p w14:paraId="54B15CA6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333C2E63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2,391</w:t>
            </w:r>
          </w:p>
        </w:tc>
        <w:tc>
          <w:tcPr>
            <w:tcW w:w="142" w:type="dxa"/>
          </w:tcPr>
          <w:p w14:paraId="26CC5CE4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1450E7" w14:textId="77777777" w:rsidR="00DB0A3B" w:rsidRPr="002E57C9" w:rsidRDefault="00DB0A3B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21,536</w:t>
            </w:r>
          </w:p>
        </w:tc>
      </w:tr>
      <w:tr w:rsidR="00DB0A3B" w:rsidRPr="002E57C9" w14:paraId="7D84144A" w14:textId="77777777" w:rsidTr="00476B37">
        <w:tc>
          <w:tcPr>
            <w:tcW w:w="3827" w:type="dxa"/>
            <w:hideMark/>
          </w:tcPr>
          <w:p w14:paraId="5004E07E" w14:textId="77777777" w:rsidR="00DB0A3B" w:rsidRPr="002E57C9" w:rsidRDefault="00DB0A3B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137" w:type="dxa"/>
            <w:gridSpan w:val="2"/>
          </w:tcPr>
          <w:p w14:paraId="6625310A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6,607</w:t>
            </w:r>
          </w:p>
        </w:tc>
        <w:tc>
          <w:tcPr>
            <w:tcW w:w="136" w:type="dxa"/>
          </w:tcPr>
          <w:p w14:paraId="3BD742B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C2770DF" w14:textId="0AE9EFD6" w:rsidR="00DB0A3B" w:rsidRPr="002E57C9" w:rsidRDefault="00643B97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7,556</w:t>
            </w:r>
          </w:p>
        </w:tc>
        <w:tc>
          <w:tcPr>
            <w:tcW w:w="139" w:type="dxa"/>
          </w:tcPr>
          <w:p w14:paraId="202207A9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48CA068" w14:textId="77777777" w:rsidR="00DB0A3B" w:rsidRPr="002E57C9" w:rsidRDefault="00DB0A3B" w:rsidP="0045478F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1F2909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A1F6C1" w14:textId="567FB262" w:rsidR="00DB0A3B" w:rsidRPr="002E57C9" w:rsidRDefault="00643B97" w:rsidP="0045478F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14,163</w:t>
            </w:r>
          </w:p>
        </w:tc>
      </w:tr>
      <w:tr w:rsidR="00DB0A3B" w:rsidRPr="002E57C9" w14:paraId="3E3A17B5" w14:textId="77777777" w:rsidTr="00476B37">
        <w:tc>
          <w:tcPr>
            <w:tcW w:w="3827" w:type="dxa"/>
            <w:hideMark/>
          </w:tcPr>
          <w:p w14:paraId="4F0B5457" w14:textId="77777777" w:rsidR="00DB0A3B" w:rsidRPr="002E57C9" w:rsidRDefault="00DB0A3B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37" w:type="dxa"/>
            <w:gridSpan w:val="2"/>
          </w:tcPr>
          <w:p w14:paraId="00AF7862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12,949</w:t>
            </w:r>
          </w:p>
        </w:tc>
        <w:tc>
          <w:tcPr>
            <w:tcW w:w="136" w:type="dxa"/>
          </w:tcPr>
          <w:p w14:paraId="66A9F4D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1236AAD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(9,361)</w:t>
            </w:r>
          </w:p>
        </w:tc>
        <w:tc>
          <w:tcPr>
            <w:tcW w:w="139" w:type="dxa"/>
          </w:tcPr>
          <w:p w14:paraId="66C02A1D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751C8E5F" w14:textId="77777777" w:rsidR="00DB0A3B" w:rsidRPr="002E57C9" w:rsidRDefault="00DB0A3B" w:rsidP="0045478F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38ECBA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285461" w14:textId="77777777" w:rsidR="00DB0A3B" w:rsidRPr="002E57C9" w:rsidRDefault="00DB0A3B" w:rsidP="0045478F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3,588</w:t>
            </w:r>
          </w:p>
        </w:tc>
      </w:tr>
      <w:tr w:rsidR="00DB0A3B" w:rsidRPr="002E57C9" w14:paraId="0AAD69FD" w14:textId="77777777" w:rsidTr="00476B37">
        <w:tc>
          <w:tcPr>
            <w:tcW w:w="3827" w:type="dxa"/>
          </w:tcPr>
          <w:p w14:paraId="55AC4801" w14:textId="77777777" w:rsidR="00DB0A3B" w:rsidRPr="002E57C9" w:rsidRDefault="00DB0A3B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ประมาณการหนี้สินค่ารื้อถอน</w:t>
            </w:r>
          </w:p>
        </w:tc>
        <w:tc>
          <w:tcPr>
            <w:tcW w:w="1137" w:type="dxa"/>
            <w:gridSpan w:val="2"/>
            <w:tcBorders>
              <w:bottom w:val="single" w:sz="6" w:space="0" w:color="auto"/>
            </w:tcBorders>
          </w:tcPr>
          <w:p w14:paraId="4D53329E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0BC9B29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3D50081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504</w:t>
            </w:r>
          </w:p>
        </w:tc>
        <w:tc>
          <w:tcPr>
            <w:tcW w:w="139" w:type="dxa"/>
          </w:tcPr>
          <w:p w14:paraId="2D8130CD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039FD71" w14:textId="77777777" w:rsidR="00DB0A3B" w:rsidRPr="002E57C9" w:rsidRDefault="00DB0A3B" w:rsidP="0045478F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BBCB124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0E48ACA" w14:textId="77777777" w:rsidR="00DB0A3B" w:rsidRPr="002E57C9" w:rsidRDefault="00DB0A3B" w:rsidP="0045478F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504</w:t>
            </w:r>
          </w:p>
        </w:tc>
      </w:tr>
      <w:tr w:rsidR="00DB0A3B" w:rsidRPr="002E57C9" w14:paraId="78136DED" w14:textId="77777777" w:rsidTr="00476B37">
        <w:tc>
          <w:tcPr>
            <w:tcW w:w="3827" w:type="dxa"/>
            <w:hideMark/>
          </w:tcPr>
          <w:p w14:paraId="39C7B31A" w14:textId="77777777" w:rsidR="00DB0A3B" w:rsidRPr="002E57C9" w:rsidRDefault="00DB0A3B" w:rsidP="0045478F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2EBC05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51,759</w:t>
            </w:r>
          </w:p>
        </w:tc>
        <w:tc>
          <w:tcPr>
            <w:tcW w:w="136" w:type="dxa"/>
          </w:tcPr>
          <w:p w14:paraId="44EFE1E9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BA762B" w14:textId="2456E38E" w:rsidR="00DB0A3B" w:rsidRPr="002E57C9" w:rsidRDefault="00643B97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10,803</w:t>
            </w:r>
          </w:p>
        </w:tc>
        <w:tc>
          <w:tcPr>
            <w:tcW w:w="139" w:type="dxa"/>
          </w:tcPr>
          <w:p w14:paraId="29543740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D84DBF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2,391</w:t>
            </w:r>
          </w:p>
        </w:tc>
        <w:tc>
          <w:tcPr>
            <w:tcW w:w="142" w:type="dxa"/>
          </w:tcPr>
          <w:p w14:paraId="6B2B546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51E036" w14:textId="34035F33" w:rsidR="00DB0A3B" w:rsidRPr="002E57C9" w:rsidRDefault="00895CC5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64,953</w:t>
            </w:r>
          </w:p>
        </w:tc>
      </w:tr>
      <w:tr w:rsidR="00DB0A3B" w:rsidRPr="002E57C9" w14:paraId="0A61AA2F" w14:textId="77777777" w:rsidTr="00476B37">
        <w:tc>
          <w:tcPr>
            <w:tcW w:w="3827" w:type="dxa"/>
            <w:hideMark/>
          </w:tcPr>
          <w:p w14:paraId="1C6D161C" w14:textId="77777777" w:rsidR="00DB0A3B" w:rsidRPr="002E57C9" w:rsidRDefault="00DB0A3B" w:rsidP="0045478F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</w:tcBorders>
          </w:tcPr>
          <w:p w14:paraId="1FF5F123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393091B3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7524C8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4B4EC25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78261A4" w14:textId="77777777" w:rsidR="00DB0A3B" w:rsidRPr="002E57C9" w:rsidRDefault="00DB0A3B" w:rsidP="0045478F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FE8A8D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BA23F43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B0A3B" w:rsidRPr="002E57C9" w14:paraId="10BA0D10" w14:textId="77777777" w:rsidTr="00476B37">
        <w:tc>
          <w:tcPr>
            <w:tcW w:w="3827" w:type="dxa"/>
            <w:hideMark/>
          </w:tcPr>
          <w:p w14:paraId="5FCA936E" w14:textId="77777777" w:rsidR="00DB0A3B" w:rsidRPr="002E57C9" w:rsidRDefault="00DB0A3B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7" w:type="dxa"/>
            <w:gridSpan w:val="2"/>
          </w:tcPr>
          <w:p w14:paraId="7986D24D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(63,197)</w:t>
            </w:r>
          </w:p>
        </w:tc>
        <w:tc>
          <w:tcPr>
            <w:tcW w:w="136" w:type="dxa"/>
          </w:tcPr>
          <w:p w14:paraId="443ED10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8E5D98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8,351</w:t>
            </w:r>
          </w:p>
        </w:tc>
        <w:tc>
          <w:tcPr>
            <w:tcW w:w="139" w:type="dxa"/>
          </w:tcPr>
          <w:p w14:paraId="64D6DDA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202C9DB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0069D24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C74BF6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(54,846)</w:t>
            </w:r>
          </w:p>
        </w:tc>
      </w:tr>
      <w:tr w:rsidR="00DB0A3B" w:rsidRPr="002E57C9" w14:paraId="618D7556" w14:textId="77777777" w:rsidTr="00476B37">
        <w:tc>
          <w:tcPr>
            <w:tcW w:w="3827" w:type="dxa"/>
            <w:hideMark/>
          </w:tcPr>
          <w:p w14:paraId="4C93D97B" w14:textId="77777777" w:rsidR="00DB0A3B" w:rsidRPr="002E57C9" w:rsidRDefault="00DB0A3B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right w:val="nil"/>
            </w:tcBorders>
          </w:tcPr>
          <w:p w14:paraId="5F0B2623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  <w:tc>
          <w:tcPr>
            <w:tcW w:w="136" w:type="dxa"/>
          </w:tcPr>
          <w:p w14:paraId="49C3007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58F63A83" w14:textId="77777777" w:rsidR="00DB0A3B" w:rsidRPr="002E57C9" w:rsidRDefault="00DB0A3B" w:rsidP="0045478F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9" w:type="dxa"/>
          </w:tcPr>
          <w:p w14:paraId="792F868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14:paraId="2F491288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158C074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4DBDBD5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</w:tr>
      <w:tr w:rsidR="00DB0A3B" w:rsidRPr="002E57C9" w14:paraId="524F280A" w14:textId="77777777" w:rsidTr="00476B37">
        <w:tc>
          <w:tcPr>
            <w:tcW w:w="3827" w:type="dxa"/>
          </w:tcPr>
          <w:p w14:paraId="0ADB40DB" w14:textId="77777777" w:rsidR="00DB0A3B" w:rsidRPr="002E57C9" w:rsidRDefault="00DB0A3B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137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1853D885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(12,814)</w:t>
            </w:r>
          </w:p>
        </w:tc>
        <w:tc>
          <w:tcPr>
            <w:tcW w:w="136" w:type="dxa"/>
          </w:tcPr>
          <w:p w14:paraId="63A61A51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auto"/>
              <w:right w:val="nil"/>
            </w:tcBorders>
          </w:tcPr>
          <w:p w14:paraId="764C7182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9,151</w:t>
            </w:r>
          </w:p>
        </w:tc>
        <w:tc>
          <w:tcPr>
            <w:tcW w:w="139" w:type="dxa"/>
          </w:tcPr>
          <w:p w14:paraId="6DAB917E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nil"/>
            </w:tcBorders>
          </w:tcPr>
          <w:p w14:paraId="69F985FB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495EE1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</w:tcPr>
          <w:p w14:paraId="26DB9E2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(3,663)</w:t>
            </w:r>
          </w:p>
        </w:tc>
      </w:tr>
      <w:tr w:rsidR="00DB0A3B" w:rsidRPr="002E57C9" w14:paraId="49641B18" w14:textId="77777777" w:rsidTr="00476B37">
        <w:tc>
          <w:tcPr>
            <w:tcW w:w="3827" w:type="dxa"/>
            <w:hideMark/>
          </w:tcPr>
          <w:p w14:paraId="41BFFAB9" w14:textId="77777777" w:rsidR="00DB0A3B" w:rsidRPr="002E57C9" w:rsidRDefault="00DB0A3B" w:rsidP="0045478F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02650B" w14:textId="415013CA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95CC5">
              <w:rPr>
                <w:rFonts w:asciiTheme="majorBidi" w:hAnsiTheme="majorBidi" w:cstheme="majorBidi"/>
                <w:sz w:val="22"/>
                <w:szCs w:val="22"/>
              </w:rPr>
              <w:t>282,347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</w:tcPr>
          <w:p w14:paraId="5FEB4F0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43BF72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17,502</w:t>
            </w:r>
          </w:p>
        </w:tc>
        <w:tc>
          <w:tcPr>
            <w:tcW w:w="139" w:type="dxa"/>
          </w:tcPr>
          <w:p w14:paraId="7F145493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FD7547" w14:textId="77777777" w:rsidR="00DB0A3B" w:rsidRPr="002E57C9" w:rsidRDefault="00DB0A3B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88F199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A93506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(264,845)</w:t>
            </w:r>
          </w:p>
        </w:tc>
      </w:tr>
      <w:tr w:rsidR="00DB0A3B" w:rsidRPr="002E57C9" w14:paraId="27ABA75C" w14:textId="77777777" w:rsidTr="00643B97">
        <w:trPr>
          <w:trHeight w:val="192"/>
        </w:trPr>
        <w:tc>
          <w:tcPr>
            <w:tcW w:w="3827" w:type="dxa"/>
            <w:hideMark/>
          </w:tcPr>
          <w:p w14:paraId="2070418F" w14:textId="77777777" w:rsidR="00DB0A3B" w:rsidRPr="002E57C9" w:rsidRDefault="00DB0A3B" w:rsidP="0045478F">
            <w:pPr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D8FDCA0" w14:textId="77777777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(230,588)</w:t>
            </w:r>
          </w:p>
        </w:tc>
        <w:tc>
          <w:tcPr>
            <w:tcW w:w="136" w:type="dxa"/>
          </w:tcPr>
          <w:p w14:paraId="630F9926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68733B64" w14:textId="5EB0751F" w:rsidR="00DB0A3B" w:rsidRPr="002E57C9" w:rsidRDefault="00643B97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28,305</w:t>
            </w:r>
          </w:p>
        </w:tc>
        <w:tc>
          <w:tcPr>
            <w:tcW w:w="139" w:type="dxa"/>
          </w:tcPr>
          <w:p w14:paraId="27BA5D72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9FAA64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2,391</w:t>
            </w:r>
          </w:p>
        </w:tc>
        <w:tc>
          <w:tcPr>
            <w:tcW w:w="142" w:type="dxa"/>
          </w:tcPr>
          <w:p w14:paraId="0F589F3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5E0AF23" w14:textId="2683344D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43B97">
              <w:rPr>
                <w:rFonts w:asciiTheme="majorBidi" w:hAnsiTheme="majorBidi" w:cstheme="majorBidi"/>
                <w:sz w:val="22"/>
                <w:szCs w:val="22"/>
              </w:rPr>
              <w:t>199,892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</w:tbl>
    <w:p w14:paraId="7F403F7F" w14:textId="37D107A9" w:rsidR="008D3978" w:rsidRDefault="008D3978" w:rsidP="0045478F">
      <w:pPr>
        <w:spacing w:line="100" w:lineRule="exact"/>
        <w:ind w:left="289" w:right="-119" w:firstLine="561"/>
        <w:jc w:val="right"/>
        <w:rPr>
          <w:rFonts w:asciiTheme="majorBidi" w:hAnsiTheme="majorBidi" w:cstheme="majorBidi"/>
          <w:sz w:val="22"/>
          <w:szCs w:val="22"/>
        </w:rPr>
      </w:pPr>
    </w:p>
    <w:p w14:paraId="5ED0EB7D" w14:textId="77777777" w:rsidR="008D3978" w:rsidRPr="00E2153C" w:rsidRDefault="008D3978" w:rsidP="002A24D4">
      <w:pPr>
        <w:spacing w:line="240" w:lineRule="exact"/>
        <w:ind w:left="288" w:right="-117" w:firstLine="562"/>
        <w:jc w:val="right"/>
        <w:rPr>
          <w:rFonts w:asciiTheme="majorBidi" w:hAnsiTheme="majorBidi" w:cstheme="majorBidi"/>
          <w:sz w:val="22"/>
          <w:szCs w:val="22"/>
        </w:rPr>
      </w:pPr>
      <w:r w:rsidRPr="00E2153C">
        <w:rPr>
          <w:rFonts w:asciiTheme="majorBidi" w:hAnsiTheme="majorBidi" w:cstheme="majorBidi"/>
          <w:sz w:val="22"/>
          <w:szCs w:val="22"/>
        </w:rPr>
        <w:t xml:space="preserve">  (</w:t>
      </w:r>
      <w:r w:rsidRPr="00E2153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E2153C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218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42"/>
        <w:gridCol w:w="992"/>
        <w:gridCol w:w="136"/>
        <w:gridCol w:w="1281"/>
        <w:gridCol w:w="142"/>
        <w:gridCol w:w="1276"/>
        <w:gridCol w:w="142"/>
        <w:gridCol w:w="1280"/>
      </w:tblGrid>
      <w:tr w:rsidR="008D3978" w:rsidRPr="00B91A3A" w14:paraId="69B1D698" w14:textId="77777777" w:rsidTr="00476B37">
        <w:tc>
          <w:tcPr>
            <w:tcW w:w="3827" w:type="dxa"/>
          </w:tcPr>
          <w:p w14:paraId="0FE6FA19" w14:textId="77777777" w:rsidR="008D3978" w:rsidRPr="00B91A3A" w:rsidRDefault="008D3978" w:rsidP="0045478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B1542D6" w14:textId="5AB35338" w:rsidR="008D3978" w:rsidRPr="00B91A3A" w:rsidRDefault="008D3978" w:rsidP="0045478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งบการเงินรวม</w:t>
            </w:r>
            <w:r w:rsidR="00DB0A3B">
              <w:rPr>
                <w:rFonts w:asciiTheme="majorBidi" w:hAnsiTheme="majorBidi" w:cstheme="majorBidi" w:hint="cs"/>
                <w:sz w:val="22"/>
                <w:szCs w:val="22"/>
                <w:cs/>
              </w:rPr>
              <w:t>/งบการเงินเฉพาะบริษัท</w:t>
            </w:r>
          </w:p>
        </w:tc>
      </w:tr>
      <w:tr w:rsidR="008D3978" w:rsidRPr="00B91A3A" w14:paraId="6EA1E501" w14:textId="77777777" w:rsidTr="00476B37">
        <w:tc>
          <w:tcPr>
            <w:tcW w:w="3827" w:type="dxa"/>
          </w:tcPr>
          <w:p w14:paraId="668270AA" w14:textId="77777777" w:rsidR="008D3978" w:rsidRPr="00B91A3A" w:rsidRDefault="008D3978" w:rsidP="0045478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52915BB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B91A3A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43376F6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5676E8B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B91A3A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08A6A9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2EE64E7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B91A3A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8D3978" w:rsidRPr="00B91A3A" w14:paraId="45454531" w14:textId="77777777" w:rsidTr="00476B37">
        <w:tc>
          <w:tcPr>
            <w:tcW w:w="3827" w:type="dxa"/>
          </w:tcPr>
          <w:p w14:paraId="53DB5791" w14:textId="77777777" w:rsidR="008D3978" w:rsidRPr="00B91A3A" w:rsidRDefault="008D3978" w:rsidP="0045478F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B276D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B91A3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B91A3A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B91A3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2566</w:t>
            </w:r>
          </w:p>
        </w:tc>
        <w:tc>
          <w:tcPr>
            <w:tcW w:w="136" w:type="dxa"/>
          </w:tcPr>
          <w:p w14:paraId="46E43A98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A8A353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2C8E7348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E9599C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61FA84F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6788DB9A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085D9B49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A1AE80F" w14:textId="77777777" w:rsidR="008D3978" w:rsidRPr="00B91A3A" w:rsidRDefault="008D3978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91A3A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B91A3A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B91A3A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</w:tr>
      <w:tr w:rsidR="008D3978" w:rsidRPr="00B91A3A" w14:paraId="13E44241" w14:textId="77777777" w:rsidTr="00476B37">
        <w:tc>
          <w:tcPr>
            <w:tcW w:w="3827" w:type="dxa"/>
            <w:hideMark/>
          </w:tcPr>
          <w:p w14:paraId="0D7C360E" w14:textId="77777777" w:rsidR="008D3978" w:rsidRPr="00B91A3A" w:rsidRDefault="008D3978" w:rsidP="0045478F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3274F9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37BE7602" w14:textId="77777777" w:rsidR="008D3978" w:rsidRPr="00B91A3A" w:rsidRDefault="008D3978" w:rsidP="0045478F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C206D1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E8C3C78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F89870" w14:textId="77777777" w:rsidR="008D3978" w:rsidRPr="00B91A3A" w:rsidRDefault="008D3978" w:rsidP="0045478F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FFD0083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099D4C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D3978" w:rsidRPr="00B91A3A" w14:paraId="0E854835" w14:textId="77777777" w:rsidTr="00476B37">
        <w:tc>
          <w:tcPr>
            <w:tcW w:w="3827" w:type="dxa"/>
            <w:hideMark/>
          </w:tcPr>
          <w:p w14:paraId="36CE82B1" w14:textId="77777777" w:rsidR="008D3978" w:rsidRPr="00B91A3A" w:rsidRDefault="008D3978" w:rsidP="0045478F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4" w:type="dxa"/>
            <w:gridSpan w:val="2"/>
          </w:tcPr>
          <w:p w14:paraId="2B789A4B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760</w:t>
            </w:r>
          </w:p>
        </w:tc>
        <w:tc>
          <w:tcPr>
            <w:tcW w:w="136" w:type="dxa"/>
          </w:tcPr>
          <w:p w14:paraId="4CC3E87E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2BAFAED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104</w:t>
            </w:r>
          </w:p>
        </w:tc>
        <w:tc>
          <w:tcPr>
            <w:tcW w:w="142" w:type="dxa"/>
          </w:tcPr>
          <w:p w14:paraId="2A38FEB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679050D3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6799E2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22B4D612" w14:textId="77777777" w:rsidR="008D3978" w:rsidRPr="00B91A3A" w:rsidRDefault="008D3978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864</w:t>
            </w:r>
          </w:p>
        </w:tc>
      </w:tr>
      <w:tr w:rsidR="008D3978" w:rsidRPr="00B91A3A" w14:paraId="70AE6474" w14:textId="77777777" w:rsidTr="00476B37">
        <w:tc>
          <w:tcPr>
            <w:tcW w:w="3827" w:type="dxa"/>
          </w:tcPr>
          <w:p w14:paraId="2A2FE0AA" w14:textId="77777777" w:rsidR="008D3978" w:rsidRPr="00B91A3A" w:rsidRDefault="008D3978" w:rsidP="0045478F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4" w:type="dxa"/>
            <w:gridSpan w:val="2"/>
          </w:tcPr>
          <w:p w14:paraId="09CA9135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12,015</w:t>
            </w:r>
          </w:p>
        </w:tc>
        <w:tc>
          <w:tcPr>
            <w:tcW w:w="136" w:type="dxa"/>
          </w:tcPr>
          <w:p w14:paraId="3B31619D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07AA930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849</w:t>
            </w:r>
          </w:p>
        </w:tc>
        <w:tc>
          <w:tcPr>
            <w:tcW w:w="142" w:type="dxa"/>
          </w:tcPr>
          <w:p w14:paraId="2CB97885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62515750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58F7F7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4D19C52E" w14:textId="77777777" w:rsidR="008D3978" w:rsidRPr="00B91A3A" w:rsidRDefault="008D3978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12,864</w:t>
            </w:r>
          </w:p>
        </w:tc>
      </w:tr>
      <w:tr w:rsidR="008D3978" w:rsidRPr="00B91A3A" w14:paraId="06F62A3F" w14:textId="77777777" w:rsidTr="00476B37">
        <w:tc>
          <w:tcPr>
            <w:tcW w:w="3969" w:type="dxa"/>
            <w:gridSpan w:val="2"/>
            <w:hideMark/>
          </w:tcPr>
          <w:p w14:paraId="6D50A1CF" w14:textId="77777777" w:rsidR="008D3978" w:rsidRPr="00B91A3A" w:rsidRDefault="008D3978" w:rsidP="0045478F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92" w:type="dxa"/>
            <w:vAlign w:val="bottom"/>
          </w:tcPr>
          <w:p w14:paraId="495C8327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746</w:t>
            </w:r>
          </w:p>
        </w:tc>
        <w:tc>
          <w:tcPr>
            <w:tcW w:w="136" w:type="dxa"/>
          </w:tcPr>
          <w:p w14:paraId="7D2039DE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5858FD85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 xml:space="preserve">   (122)</w:t>
            </w:r>
          </w:p>
        </w:tc>
        <w:tc>
          <w:tcPr>
            <w:tcW w:w="142" w:type="dxa"/>
            <w:vAlign w:val="bottom"/>
          </w:tcPr>
          <w:p w14:paraId="6902CB87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2B46EFAF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5B65C6CB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vAlign w:val="bottom"/>
          </w:tcPr>
          <w:p w14:paraId="6A8838C1" w14:textId="77777777" w:rsidR="008D3978" w:rsidRPr="00B91A3A" w:rsidRDefault="008D3978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624</w:t>
            </w:r>
          </w:p>
        </w:tc>
      </w:tr>
      <w:tr w:rsidR="008D3978" w:rsidRPr="00B91A3A" w14:paraId="49FFAA27" w14:textId="77777777" w:rsidTr="00476B37">
        <w:tc>
          <w:tcPr>
            <w:tcW w:w="3827" w:type="dxa"/>
            <w:hideMark/>
          </w:tcPr>
          <w:p w14:paraId="2CBF561B" w14:textId="77777777" w:rsidR="008D3978" w:rsidRPr="00B91A3A" w:rsidRDefault="008D3978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ประมาณการหนี้สินสำหรับ</w:t>
            </w: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134" w:type="dxa"/>
            <w:gridSpan w:val="2"/>
          </w:tcPr>
          <w:p w14:paraId="43570B85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17,351</w:t>
            </w:r>
          </w:p>
        </w:tc>
        <w:tc>
          <w:tcPr>
            <w:tcW w:w="136" w:type="dxa"/>
          </w:tcPr>
          <w:p w14:paraId="7D61D29E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CD9E76B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142" w:type="dxa"/>
          </w:tcPr>
          <w:p w14:paraId="3E8FBCA0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442E47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1B01FB3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CBD01ED" w14:textId="77777777" w:rsidR="008D3978" w:rsidRPr="00B91A3A" w:rsidRDefault="008D3978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17,851</w:t>
            </w:r>
          </w:p>
        </w:tc>
      </w:tr>
      <w:tr w:rsidR="008D3978" w:rsidRPr="00B91A3A" w14:paraId="62911FC6" w14:textId="77777777" w:rsidTr="00476B37">
        <w:tc>
          <w:tcPr>
            <w:tcW w:w="3827" w:type="dxa"/>
          </w:tcPr>
          <w:p w14:paraId="702F77D3" w14:textId="77777777" w:rsidR="008D3978" w:rsidRPr="00B91A3A" w:rsidRDefault="008D3978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134" w:type="dxa"/>
            <w:gridSpan w:val="2"/>
          </w:tcPr>
          <w:p w14:paraId="6814DBCD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(100)</w:t>
            </w:r>
          </w:p>
        </w:tc>
        <w:tc>
          <w:tcPr>
            <w:tcW w:w="136" w:type="dxa"/>
          </w:tcPr>
          <w:p w14:paraId="034134F2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798E9D9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  <w:tc>
          <w:tcPr>
            <w:tcW w:w="142" w:type="dxa"/>
          </w:tcPr>
          <w:p w14:paraId="4050240B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838E4A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AF693FD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09801FE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8D3978" w:rsidRPr="00B91A3A" w14:paraId="06FE23EA" w14:textId="77777777" w:rsidTr="00476B37">
        <w:tc>
          <w:tcPr>
            <w:tcW w:w="3827" w:type="dxa"/>
            <w:hideMark/>
          </w:tcPr>
          <w:p w14:paraId="747CD91A" w14:textId="77777777" w:rsidR="008D3978" w:rsidRPr="00B91A3A" w:rsidRDefault="008D3978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134" w:type="dxa"/>
            <w:gridSpan w:val="2"/>
          </w:tcPr>
          <w:p w14:paraId="74A1AE82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20,506</w:t>
            </w:r>
          </w:p>
        </w:tc>
        <w:tc>
          <w:tcPr>
            <w:tcW w:w="136" w:type="dxa"/>
          </w:tcPr>
          <w:p w14:paraId="79B09900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6EA84DF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(13,899)</w:t>
            </w:r>
          </w:p>
        </w:tc>
        <w:tc>
          <w:tcPr>
            <w:tcW w:w="142" w:type="dxa"/>
          </w:tcPr>
          <w:p w14:paraId="6DF819D4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03CA68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678E34E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26B4F3EA" w14:textId="77777777" w:rsidR="008D3978" w:rsidRPr="00B91A3A" w:rsidRDefault="008D3978" w:rsidP="0045478F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6,607</w:t>
            </w:r>
          </w:p>
        </w:tc>
      </w:tr>
      <w:tr w:rsidR="008D3978" w:rsidRPr="00B91A3A" w14:paraId="56D6CAB9" w14:textId="77777777" w:rsidTr="00476B37">
        <w:tc>
          <w:tcPr>
            <w:tcW w:w="3827" w:type="dxa"/>
            <w:hideMark/>
          </w:tcPr>
          <w:p w14:paraId="5EB47B8F" w14:textId="77777777" w:rsidR="008D3978" w:rsidRPr="00B91A3A" w:rsidRDefault="008D3978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14:paraId="4CF4F597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7,274</w:t>
            </w:r>
          </w:p>
        </w:tc>
        <w:tc>
          <w:tcPr>
            <w:tcW w:w="136" w:type="dxa"/>
          </w:tcPr>
          <w:p w14:paraId="6C7E771F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AACD539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5,675</w:t>
            </w:r>
          </w:p>
        </w:tc>
        <w:tc>
          <w:tcPr>
            <w:tcW w:w="142" w:type="dxa"/>
          </w:tcPr>
          <w:p w14:paraId="637CDA60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D27994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08F016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39358FB4" w14:textId="77777777" w:rsidR="008D3978" w:rsidRPr="00B91A3A" w:rsidRDefault="008D3978" w:rsidP="0045478F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12,949</w:t>
            </w:r>
          </w:p>
        </w:tc>
      </w:tr>
      <w:tr w:rsidR="008D3978" w:rsidRPr="00B91A3A" w14:paraId="55FD1F79" w14:textId="77777777" w:rsidTr="00476B37">
        <w:tc>
          <w:tcPr>
            <w:tcW w:w="3827" w:type="dxa"/>
            <w:hideMark/>
          </w:tcPr>
          <w:p w14:paraId="092C0F59" w14:textId="77777777" w:rsidR="008D3978" w:rsidRPr="00B91A3A" w:rsidRDefault="008D3978" w:rsidP="0045478F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5591A2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58,552</w:t>
            </w:r>
          </w:p>
        </w:tc>
        <w:tc>
          <w:tcPr>
            <w:tcW w:w="136" w:type="dxa"/>
          </w:tcPr>
          <w:p w14:paraId="3FC0FEEB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005C01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(6,793)</w:t>
            </w:r>
          </w:p>
        </w:tc>
        <w:tc>
          <w:tcPr>
            <w:tcW w:w="142" w:type="dxa"/>
          </w:tcPr>
          <w:p w14:paraId="2AD67C04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605D47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8E72CA1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A81368" w14:textId="77777777" w:rsidR="008D3978" w:rsidRPr="00B91A3A" w:rsidRDefault="008D3978" w:rsidP="0045478F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51,759</w:t>
            </w:r>
          </w:p>
        </w:tc>
      </w:tr>
      <w:tr w:rsidR="008D3978" w:rsidRPr="00B91A3A" w14:paraId="15692A6A" w14:textId="77777777" w:rsidTr="00476B37">
        <w:tc>
          <w:tcPr>
            <w:tcW w:w="3827" w:type="dxa"/>
            <w:hideMark/>
          </w:tcPr>
          <w:p w14:paraId="6AAD429D" w14:textId="77777777" w:rsidR="008D3978" w:rsidRPr="00B91A3A" w:rsidRDefault="008D3978" w:rsidP="0045478F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13E18330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4D728F78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EF6CFED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D938F11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0E43C18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EE2320C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16A6BB39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D3978" w:rsidRPr="00B91A3A" w14:paraId="7A3401F0" w14:textId="77777777" w:rsidTr="00476B37">
        <w:tc>
          <w:tcPr>
            <w:tcW w:w="3827" w:type="dxa"/>
            <w:hideMark/>
          </w:tcPr>
          <w:p w14:paraId="7E8CDA87" w14:textId="77777777" w:rsidR="008D3978" w:rsidRPr="00B91A3A" w:rsidRDefault="008D3978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4" w:type="dxa"/>
            <w:gridSpan w:val="2"/>
          </w:tcPr>
          <w:p w14:paraId="7CA86BD1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(71,666)</w:t>
            </w:r>
          </w:p>
        </w:tc>
        <w:tc>
          <w:tcPr>
            <w:tcW w:w="136" w:type="dxa"/>
          </w:tcPr>
          <w:p w14:paraId="643D3E04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C80FA7E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8,469</w:t>
            </w:r>
          </w:p>
        </w:tc>
        <w:tc>
          <w:tcPr>
            <w:tcW w:w="142" w:type="dxa"/>
          </w:tcPr>
          <w:p w14:paraId="1B1681DA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9804603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90AB54F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ADA77D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(63,197)</w:t>
            </w:r>
          </w:p>
        </w:tc>
      </w:tr>
      <w:tr w:rsidR="008D3978" w:rsidRPr="00B91A3A" w14:paraId="687B933E" w14:textId="77777777" w:rsidTr="00476B37">
        <w:tc>
          <w:tcPr>
            <w:tcW w:w="3827" w:type="dxa"/>
            <w:hideMark/>
          </w:tcPr>
          <w:p w14:paraId="383B530B" w14:textId="77777777" w:rsidR="008D3978" w:rsidRPr="00B91A3A" w:rsidRDefault="008D3978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14:paraId="56ED9467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  <w:tc>
          <w:tcPr>
            <w:tcW w:w="136" w:type="dxa"/>
          </w:tcPr>
          <w:p w14:paraId="7363113A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3A98C7CB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2359BFA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DAD8882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(23,120)</w:t>
            </w:r>
          </w:p>
        </w:tc>
        <w:tc>
          <w:tcPr>
            <w:tcW w:w="142" w:type="dxa"/>
          </w:tcPr>
          <w:p w14:paraId="755AB00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</w:tcPr>
          <w:p w14:paraId="331FDD5A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</w:tr>
      <w:tr w:rsidR="008D3978" w:rsidRPr="00B91A3A" w14:paraId="29A13503" w14:textId="77777777" w:rsidTr="00476B37">
        <w:tc>
          <w:tcPr>
            <w:tcW w:w="3827" w:type="dxa"/>
          </w:tcPr>
          <w:p w14:paraId="67CCB1A6" w14:textId="77777777" w:rsidR="008D3978" w:rsidRPr="00B91A3A" w:rsidRDefault="008D3978" w:rsidP="0045478F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32C81E5F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B91A3A">
              <w:rPr>
                <w:rFonts w:asciiTheme="majorBidi" w:hAnsiTheme="majorBidi" w:cstheme="majorBidi" w:hint="cs"/>
                <w:sz w:val="22"/>
                <w:szCs w:val="22"/>
                <w:cs/>
              </w:rPr>
              <w:t>7</w:t>
            </w:r>
            <w:r w:rsidRPr="00B91A3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91A3A">
              <w:rPr>
                <w:rFonts w:asciiTheme="majorBidi" w:hAnsiTheme="majorBidi" w:cstheme="majorBidi" w:hint="cs"/>
                <w:sz w:val="22"/>
                <w:szCs w:val="22"/>
                <w:cs/>
              </w:rPr>
              <w:t>199</w:t>
            </w:r>
            <w:r w:rsidRPr="00B91A3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</w:tcPr>
          <w:p w14:paraId="4242000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auto"/>
              <w:right w:val="nil"/>
            </w:tcBorders>
          </w:tcPr>
          <w:p w14:paraId="7907B407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(5,615)</w:t>
            </w:r>
          </w:p>
        </w:tc>
        <w:tc>
          <w:tcPr>
            <w:tcW w:w="142" w:type="dxa"/>
          </w:tcPr>
          <w:p w14:paraId="3792662E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</w:tcPr>
          <w:p w14:paraId="0666D372" w14:textId="77777777" w:rsidR="008D3978" w:rsidRPr="00B91A3A" w:rsidRDefault="008D3978" w:rsidP="0042264E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B91A3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1CA82FF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bottom w:val="single" w:sz="6" w:space="0" w:color="auto"/>
              <w:right w:val="nil"/>
            </w:tcBorders>
          </w:tcPr>
          <w:p w14:paraId="41104E86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(12,814)</w:t>
            </w:r>
          </w:p>
        </w:tc>
      </w:tr>
      <w:tr w:rsidR="008D3978" w:rsidRPr="00B91A3A" w14:paraId="3994BB69" w14:textId="77777777" w:rsidTr="00476B37">
        <w:tc>
          <w:tcPr>
            <w:tcW w:w="3827" w:type="dxa"/>
            <w:hideMark/>
          </w:tcPr>
          <w:p w14:paraId="287B6EC3" w14:textId="77777777" w:rsidR="008D3978" w:rsidRPr="00B91A3A" w:rsidRDefault="008D3978" w:rsidP="0045478F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54EAEF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(262,081)</w:t>
            </w:r>
          </w:p>
        </w:tc>
        <w:tc>
          <w:tcPr>
            <w:tcW w:w="136" w:type="dxa"/>
          </w:tcPr>
          <w:p w14:paraId="2EC5A03A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A09CE5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2,854</w:t>
            </w:r>
          </w:p>
        </w:tc>
        <w:tc>
          <w:tcPr>
            <w:tcW w:w="142" w:type="dxa"/>
          </w:tcPr>
          <w:p w14:paraId="22AFF681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906956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(23,120)</w:t>
            </w:r>
          </w:p>
        </w:tc>
        <w:tc>
          <w:tcPr>
            <w:tcW w:w="142" w:type="dxa"/>
          </w:tcPr>
          <w:p w14:paraId="6625E41A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ACADCF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(282,347)</w:t>
            </w:r>
          </w:p>
        </w:tc>
      </w:tr>
      <w:tr w:rsidR="008D3978" w:rsidRPr="00B91A3A" w14:paraId="109312F5" w14:textId="77777777" w:rsidTr="00476B37">
        <w:tc>
          <w:tcPr>
            <w:tcW w:w="3827" w:type="dxa"/>
            <w:hideMark/>
          </w:tcPr>
          <w:p w14:paraId="19E6837D" w14:textId="77777777" w:rsidR="008D3978" w:rsidRPr="00B91A3A" w:rsidRDefault="008D3978" w:rsidP="0045478F">
            <w:pPr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B4F0BCE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(203,529)</w:t>
            </w:r>
          </w:p>
        </w:tc>
        <w:tc>
          <w:tcPr>
            <w:tcW w:w="136" w:type="dxa"/>
          </w:tcPr>
          <w:p w14:paraId="6284BCEB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19507078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(3,939)</w:t>
            </w:r>
          </w:p>
        </w:tc>
        <w:tc>
          <w:tcPr>
            <w:tcW w:w="142" w:type="dxa"/>
          </w:tcPr>
          <w:p w14:paraId="3DF7710D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B8E82C" w14:textId="77777777" w:rsidR="008D3978" w:rsidRPr="00B91A3A" w:rsidRDefault="008D3978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(23,120)</w:t>
            </w:r>
          </w:p>
        </w:tc>
        <w:tc>
          <w:tcPr>
            <w:tcW w:w="142" w:type="dxa"/>
          </w:tcPr>
          <w:p w14:paraId="48AFC1C4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9A9579E" w14:textId="77777777" w:rsidR="008D3978" w:rsidRPr="00B91A3A" w:rsidRDefault="008D3978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91A3A">
              <w:rPr>
                <w:rFonts w:asciiTheme="majorBidi" w:hAnsiTheme="majorBidi" w:cstheme="majorBidi"/>
                <w:sz w:val="22"/>
                <w:szCs w:val="22"/>
              </w:rPr>
              <w:t>(230,588)</w:t>
            </w:r>
          </w:p>
        </w:tc>
      </w:tr>
    </w:tbl>
    <w:p w14:paraId="35733BC6" w14:textId="7DC70E82" w:rsidR="00A92688" w:rsidRDefault="00A92688" w:rsidP="001F2016">
      <w:pPr>
        <w:spacing w:line="2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C7BB1E2" w14:textId="0A815C1D" w:rsidR="00D54A69" w:rsidRDefault="00915618" w:rsidP="005A1A9F">
      <w:pPr>
        <w:spacing w:line="240" w:lineRule="atLeas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  <w:r w:rsidR="00815423">
        <w:rPr>
          <w:rFonts w:asciiTheme="majorBidi" w:hAnsiTheme="majorBidi" w:cstheme="majorBidi" w:hint="cs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</w:t>
      </w:r>
      <w:r w:rsidR="007E2862">
        <w:rPr>
          <w:rFonts w:asciiTheme="majorBidi" w:hAnsiTheme="majorBidi" w:cstheme="majorBidi" w:hint="cs"/>
          <w:spacing w:val="-4"/>
          <w:sz w:val="32"/>
          <w:szCs w:val="32"/>
          <w:cs/>
        </w:rPr>
        <w:t>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1FB773AB" w14:textId="2E2C4F6B" w:rsidR="00850570" w:rsidRDefault="0036311B" w:rsidP="00C6560F">
      <w:pPr>
        <w:spacing w:line="240" w:lineRule="atLeas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>ธันวาคม</w:t>
      </w:r>
      <w:r>
        <w:rPr>
          <w:rFonts w:asciiTheme="majorBidi" w:hAnsiTheme="majorBidi" w:cstheme="majorBidi"/>
          <w:spacing w:val="-4"/>
          <w:sz w:val="32"/>
          <w:szCs w:val="32"/>
        </w:rPr>
        <w:t xml:space="preserve"> 256</w:t>
      </w:r>
      <w:r w:rsidR="00B96D59">
        <w:rPr>
          <w:rFonts w:asciiTheme="majorBidi" w:hAnsiTheme="majorBidi" w:cstheme="majorBidi"/>
          <w:spacing w:val="-4"/>
          <w:sz w:val="32"/>
          <w:szCs w:val="32"/>
        </w:rPr>
        <w:t>7</w:t>
      </w: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กลุ่มบริษัทมีรายการผลขาดทุนทางภาษี</w:t>
      </w:r>
      <w:r w:rsidR="007B2BCE">
        <w:rPr>
          <w:rFonts w:asciiTheme="majorBidi" w:hAnsiTheme="majorBidi" w:cstheme="majorBidi" w:hint="cs"/>
          <w:spacing w:val="-4"/>
          <w:sz w:val="32"/>
          <w:szCs w:val="32"/>
          <w:cs/>
        </w:rPr>
        <w:t>ของบริษัทย่อยแห่งหนึ่งที่ยังไม่ได้</w:t>
      </w:r>
      <w:r w:rsidR="00D037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ใช้จำนวน </w:t>
      </w:r>
      <w:r w:rsidR="00D0371A">
        <w:rPr>
          <w:rFonts w:asciiTheme="majorBidi" w:hAnsiTheme="majorBidi" w:cstheme="majorBidi"/>
          <w:spacing w:val="-4"/>
          <w:sz w:val="32"/>
          <w:szCs w:val="32"/>
        </w:rPr>
        <w:t xml:space="preserve">6.28 </w:t>
      </w:r>
      <w:r w:rsidR="00D037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ล้านบาท จึงไม่ได้รับรู้เป็นสินทรัพย์ภาษีเงินได้รอการตัดบัญชีจำนวน </w:t>
      </w:r>
      <w:r w:rsidR="00D0371A">
        <w:rPr>
          <w:rFonts w:asciiTheme="majorBidi" w:hAnsiTheme="majorBidi" w:cstheme="majorBidi"/>
          <w:spacing w:val="-4"/>
          <w:sz w:val="32"/>
          <w:szCs w:val="32"/>
        </w:rPr>
        <w:t xml:space="preserve">1.26 </w:t>
      </w:r>
      <w:r w:rsidR="00D0371A">
        <w:rPr>
          <w:rFonts w:asciiTheme="majorBidi" w:hAnsiTheme="majorBidi" w:cstheme="majorBidi" w:hint="cs"/>
          <w:spacing w:val="-4"/>
          <w:sz w:val="32"/>
          <w:szCs w:val="32"/>
          <w:cs/>
        </w:rPr>
        <w:t>ล้านบาท เนื่องจากฝ่ายบริหาร</w:t>
      </w:r>
      <w:r w:rsidR="003E2F69">
        <w:rPr>
          <w:rFonts w:asciiTheme="majorBidi" w:hAnsiTheme="majorBidi" w:cstheme="majorBidi" w:hint="cs"/>
          <w:spacing w:val="-4"/>
          <w:sz w:val="32"/>
          <w:szCs w:val="32"/>
          <w:cs/>
        </w:rPr>
        <w:t>ของกลุ่มบริษัทพิจารณาถ</w:t>
      </w:r>
      <w:r w:rsidR="00AC008C">
        <w:rPr>
          <w:rFonts w:asciiTheme="majorBidi" w:hAnsiTheme="majorBidi" w:cstheme="majorBidi" w:hint="cs"/>
          <w:spacing w:val="-4"/>
          <w:sz w:val="32"/>
          <w:szCs w:val="32"/>
          <w:cs/>
        </w:rPr>
        <w:t>ึ</w:t>
      </w:r>
      <w:r w:rsidR="003E2F69">
        <w:rPr>
          <w:rFonts w:asciiTheme="majorBidi" w:hAnsiTheme="majorBidi" w:cstheme="majorBidi" w:hint="cs"/>
          <w:spacing w:val="-4"/>
          <w:sz w:val="32"/>
          <w:szCs w:val="32"/>
          <w:cs/>
        </w:rPr>
        <w:t>งความไม่แน่นอนของกำไรของบริษัทย่อยดังกล่าวที่สามารถนำมาใช้ประโยชน์ทางภาษีในอนาคต</w:t>
      </w:r>
    </w:p>
    <w:p w14:paraId="3BCE55BE" w14:textId="77777777" w:rsidR="00B11200" w:rsidRPr="00B11200" w:rsidRDefault="00B11200" w:rsidP="00B11200">
      <w:pPr>
        <w:spacing w:line="360" w:lineRule="exact"/>
        <w:ind w:firstLine="720"/>
        <w:rPr>
          <w:rFonts w:asciiTheme="majorBidi" w:hAnsiTheme="majorBidi" w:cstheme="majorBidi"/>
          <w:spacing w:val="-4"/>
          <w:sz w:val="32"/>
          <w:szCs w:val="32"/>
        </w:rPr>
      </w:pPr>
    </w:p>
    <w:p w14:paraId="236AD034" w14:textId="17972539" w:rsidR="00AF69B4" w:rsidRPr="00CF0270" w:rsidRDefault="00AF69B4" w:rsidP="00C6560F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13256E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A6CD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6D8D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53C22EE2" w14:textId="79873C37" w:rsidR="00AF69B4" w:rsidRPr="00CF0270" w:rsidRDefault="00AF69B4" w:rsidP="00C6560F">
      <w:pPr>
        <w:widowControl w:val="0"/>
        <w:tabs>
          <w:tab w:val="left" w:pos="284"/>
          <w:tab w:val="left" w:pos="993"/>
          <w:tab w:val="left" w:pos="1418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</w:t>
      </w:r>
      <w:r w:rsidR="00CF1A93">
        <w:rPr>
          <w:rFonts w:asciiTheme="majorBidi" w:hAnsiTheme="majorBidi" w:cstheme="majorBidi" w:hint="cs"/>
          <w:sz w:val="32"/>
          <w:szCs w:val="32"/>
          <w:cs/>
        </w:rPr>
        <w:t>ประมาณการหนี้สินสำหรับ</w:t>
      </w:r>
      <w:r w:rsidRPr="000C63AB">
        <w:rPr>
          <w:rFonts w:asciiTheme="majorBidi" w:hAnsiTheme="majorBidi" w:cstheme="majorBidi"/>
          <w:sz w:val="32"/>
          <w:szCs w:val="32"/>
          <w:cs/>
        </w:rPr>
        <w:t>ผลประโยชน์พนักงาน ดังนี้</w:t>
      </w:r>
    </w:p>
    <w:p w14:paraId="073AAA1C" w14:textId="2E335AC3" w:rsidR="000F16CE" w:rsidRPr="00987D50" w:rsidRDefault="000F16CE" w:rsidP="00C6560F">
      <w:pPr>
        <w:spacing w:line="240" w:lineRule="atLeast"/>
        <w:ind w:left="544" w:hanging="544"/>
        <w:jc w:val="right"/>
        <w:rPr>
          <w:rFonts w:asciiTheme="majorBidi" w:hAnsiTheme="majorBidi" w:cstheme="majorBidi"/>
          <w:sz w:val="32"/>
          <w:szCs w:val="32"/>
        </w:rPr>
      </w:pPr>
      <w:r w:rsidRPr="00987D50">
        <w:rPr>
          <w:rFonts w:asciiTheme="majorBidi" w:hAnsiTheme="majorBidi" w:cstheme="majorBidi"/>
          <w:sz w:val="32"/>
          <w:szCs w:val="32"/>
        </w:rPr>
        <w:t>(</w:t>
      </w:r>
      <w:r w:rsidRPr="00987D50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987D5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3"/>
        <w:gridCol w:w="1560"/>
        <w:gridCol w:w="141"/>
        <w:gridCol w:w="1561"/>
      </w:tblGrid>
      <w:tr w:rsidR="000F16CE" w:rsidRPr="00987D50" w14:paraId="59323C3C" w14:textId="77777777" w:rsidTr="003D0FFF">
        <w:trPr>
          <w:cantSplit/>
          <w:tblHeader/>
        </w:trPr>
        <w:tc>
          <w:tcPr>
            <w:tcW w:w="5813" w:type="dxa"/>
          </w:tcPr>
          <w:p w14:paraId="709C9F67" w14:textId="77777777" w:rsidR="000F16CE" w:rsidRPr="00987D50" w:rsidRDefault="000F16CE" w:rsidP="00C6560F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9C2B34" w14:textId="77777777" w:rsidR="000F16CE" w:rsidRPr="00987D50" w:rsidRDefault="000F16CE" w:rsidP="00C6560F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0F16CE" w:rsidRPr="00987D50" w14:paraId="05104460" w14:textId="77777777" w:rsidTr="003D0FFF">
        <w:trPr>
          <w:cantSplit/>
          <w:tblHeader/>
        </w:trPr>
        <w:tc>
          <w:tcPr>
            <w:tcW w:w="5813" w:type="dxa"/>
          </w:tcPr>
          <w:p w14:paraId="773DBB89" w14:textId="77777777" w:rsidR="000F16CE" w:rsidRPr="00987D50" w:rsidRDefault="000F16CE" w:rsidP="00C6560F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6506CA2" w14:textId="24690602" w:rsidR="000F16CE" w:rsidRPr="00987D50" w:rsidRDefault="000F16CE" w:rsidP="00C6560F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502D8" w:rsidRPr="00987D50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664520D" w14:textId="77777777" w:rsidR="000F16CE" w:rsidRPr="00987D50" w:rsidRDefault="000F16CE" w:rsidP="00C6560F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71AC9656" w14:textId="794394F2" w:rsidR="000F16CE" w:rsidRPr="00987D50" w:rsidRDefault="000F16CE" w:rsidP="00C6560F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502D8" w:rsidRPr="00987D50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6502D8" w:rsidRPr="00987D50" w14:paraId="0E355338" w14:textId="77777777" w:rsidTr="003D0FFF">
        <w:trPr>
          <w:cantSplit/>
        </w:trPr>
        <w:tc>
          <w:tcPr>
            <w:tcW w:w="5813" w:type="dxa"/>
          </w:tcPr>
          <w:p w14:paraId="5C1BD656" w14:textId="4E42915B" w:rsidR="006502D8" w:rsidRPr="00987D50" w:rsidRDefault="006502D8" w:rsidP="00C6560F">
            <w:pPr>
              <w:widowControl w:val="0"/>
              <w:tabs>
                <w:tab w:val="left" w:pos="659"/>
                <w:tab w:val="left" w:pos="1418"/>
              </w:tabs>
              <w:spacing w:line="240" w:lineRule="atLeas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CF1A93"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ผลประโยชน์พนักงานต้นปี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32FA9BAD" w14:textId="161D1C3C" w:rsidR="006502D8" w:rsidRPr="00987D50" w:rsidRDefault="00754C01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  <w:tc>
          <w:tcPr>
            <w:tcW w:w="141" w:type="dxa"/>
          </w:tcPr>
          <w:p w14:paraId="53330E0B" w14:textId="77777777" w:rsidR="006502D8" w:rsidRPr="00987D50" w:rsidRDefault="006502D8" w:rsidP="00C6560F">
            <w:pPr>
              <w:widowControl w:val="0"/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68AE9FCC" w14:textId="10ED5652" w:rsidR="006502D8" w:rsidRPr="00987D50" w:rsidRDefault="006502D8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86,756</w:t>
            </w:r>
          </w:p>
        </w:tc>
      </w:tr>
    </w:tbl>
    <w:p w14:paraId="2377C878" w14:textId="6766E7E1" w:rsidR="001213CE" w:rsidRPr="00987D50" w:rsidRDefault="00787B8C" w:rsidP="00987D50">
      <w:pPr>
        <w:tabs>
          <w:tab w:val="left" w:pos="284"/>
          <w:tab w:val="left" w:pos="851"/>
          <w:tab w:val="left" w:pos="1418"/>
        </w:tabs>
        <w:spacing w:line="1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 w:rsidRPr="00987D50">
        <w:rPr>
          <w:rFonts w:asciiTheme="majorBidi" w:hAnsiTheme="majorBidi" w:cstheme="majorBidi"/>
          <w:sz w:val="32"/>
          <w:szCs w:val="32"/>
        </w:rPr>
        <w:tab/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5"/>
        <w:gridCol w:w="1417"/>
        <w:gridCol w:w="142"/>
        <w:gridCol w:w="141"/>
        <w:gridCol w:w="1560"/>
      </w:tblGrid>
      <w:tr w:rsidR="000F16CE" w:rsidRPr="00987D50" w14:paraId="1C9DED9F" w14:textId="77777777" w:rsidTr="000C1892">
        <w:trPr>
          <w:cantSplit/>
        </w:trPr>
        <w:tc>
          <w:tcPr>
            <w:tcW w:w="5815" w:type="dxa"/>
          </w:tcPr>
          <w:p w14:paraId="561BA00A" w14:textId="77777777" w:rsidR="000F16CE" w:rsidRPr="00987D50" w:rsidRDefault="000F16CE" w:rsidP="00C6560F">
            <w:pPr>
              <w:widowControl w:val="0"/>
              <w:spacing w:line="240" w:lineRule="atLeast"/>
              <w:ind w:right="-57" w:firstLine="659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  <w:gridSpan w:val="2"/>
          </w:tcPr>
          <w:p w14:paraId="7CD78934" w14:textId="77777777" w:rsidR="000F16CE" w:rsidRPr="00987D50" w:rsidRDefault="000F16CE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3B78D78" w14:textId="77777777" w:rsidR="000F16CE" w:rsidRPr="00987D50" w:rsidRDefault="000F16CE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3BB1EEA" w14:textId="77777777" w:rsidR="000F16CE" w:rsidRPr="00987D50" w:rsidRDefault="000F16CE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502D8" w:rsidRPr="00987D50" w14:paraId="54FE6FDD" w14:textId="77777777" w:rsidTr="00A76B74">
        <w:trPr>
          <w:cantSplit/>
        </w:trPr>
        <w:tc>
          <w:tcPr>
            <w:tcW w:w="5815" w:type="dxa"/>
          </w:tcPr>
          <w:p w14:paraId="71B1B4D7" w14:textId="77777777" w:rsidR="006502D8" w:rsidRPr="00987D50" w:rsidRDefault="006502D8" w:rsidP="00C6560F">
            <w:pPr>
              <w:widowControl w:val="0"/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gridSpan w:val="2"/>
          </w:tcPr>
          <w:p w14:paraId="49739244" w14:textId="5308C505" w:rsidR="006502D8" w:rsidRPr="00987D50" w:rsidRDefault="00754C01" w:rsidP="00C6560F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6,830</w:t>
            </w:r>
          </w:p>
        </w:tc>
        <w:tc>
          <w:tcPr>
            <w:tcW w:w="141" w:type="dxa"/>
          </w:tcPr>
          <w:p w14:paraId="71BF25C6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4D190C6C" w14:textId="74088FD0" w:rsidR="006502D8" w:rsidRPr="00987D50" w:rsidRDefault="006502D8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6,865</w:t>
            </w:r>
          </w:p>
        </w:tc>
      </w:tr>
      <w:tr w:rsidR="006502D8" w:rsidRPr="00987D50" w14:paraId="1E891E20" w14:textId="77777777" w:rsidTr="00A76B74">
        <w:trPr>
          <w:cantSplit/>
        </w:trPr>
        <w:tc>
          <w:tcPr>
            <w:tcW w:w="5815" w:type="dxa"/>
          </w:tcPr>
          <w:p w14:paraId="401648F4" w14:textId="77777777" w:rsidR="006502D8" w:rsidRPr="00987D50" w:rsidRDefault="006502D8" w:rsidP="00C6560F">
            <w:pPr>
              <w:widowControl w:val="0"/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gridSpan w:val="2"/>
          </w:tcPr>
          <w:p w14:paraId="31F9800C" w14:textId="131790FB" w:rsidR="006502D8" w:rsidRPr="00987D50" w:rsidRDefault="00754C01" w:rsidP="00C6560F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2,779</w:t>
            </w:r>
          </w:p>
        </w:tc>
        <w:tc>
          <w:tcPr>
            <w:tcW w:w="141" w:type="dxa"/>
          </w:tcPr>
          <w:p w14:paraId="4BB22A2B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0D089D59" w14:textId="23A430D1" w:rsidR="006502D8" w:rsidRPr="00987D50" w:rsidRDefault="006502D8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2,705</w:t>
            </w:r>
          </w:p>
        </w:tc>
      </w:tr>
      <w:tr w:rsidR="006502D8" w:rsidRPr="00987D50" w14:paraId="445BF7D3" w14:textId="77777777" w:rsidTr="00A76B74">
        <w:trPr>
          <w:cantSplit/>
        </w:trPr>
        <w:tc>
          <w:tcPr>
            <w:tcW w:w="5815" w:type="dxa"/>
          </w:tcPr>
          <w:p w14:paraId="1761B9F8" w14:textId="0971214D" w:rsidR="006502D8" w:rsidRPr="00987D50" w:rsidRDefault="006502D8" w:rsidP="00C6560F">
            <w:pPr>
              <w:widowControl w:val="0"/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ผลต่างจากการวัดมูลค่าใหม่ของผลประโยชน์ระยะยาวอื่น</w:t>
            </w:r>
          </w:p>
        </w:tc>
        <w:tc>
          <w:tcPr>
            <w:tcW w:w="1559" w:type="dxa"/>
            <w:gridSpan w:val="2"/>
          </w:tcPr>
          <w:p w14:paraId="1B280C6E" w14:textId="6E68A3F4" w:rsidR="006502D8" w:rsidRPr="00987D50" w:rsidRDefault="00754C01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471</w:t>
            </w:r>
          </w:p>
        </w:tc>
        <w:tc>
          <w:tcPr>
            <w:tcW w:w="141" w:type="dxa"/>
          </w:tcPr>
          <w:p w14:paraId="6A718750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0610079" w14:textId="09F4B6C5" w:rsidR="006502D8" w:rsidRPr="00987D50" w:rsidRDefault="006502D8" w:rsidP="00C6560F">
            <w:pPr>
              <w:spacing w:line="240" w:lineRule="atLeas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502D8" w:rsidRPr="00987D50" w14:paraId="5815D983" w14:textId="77777777" w:rsidTr="0013256E">
        <w:trPr>
          <w:cantSplit/>
        </w:trPr>
        <w:tc>
          <w:tcPr>
            <w:tcW w:w="5815" w:type="dxa"/>
          </w:tcPr>
          <w:p w14:paraId="0D556D59" w14:textId="77777777" w:rsidR="006502D8" w:rsidRPr="00987D50" w:rsidRDefault="006502D8" w:rsidP="00C6560F">
            <w:pPr>
              <w:widowControl w:val="0"/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5099E5" w14:textId="5126B3F6" w:rsidR="006502D8" w:rsidRPr="00987D50" w:rsidRDefault="00754C01" w:rsidP="00C6560F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10,080</w:t>
            </w:r>
          </w:p>
        </w:tc>
        <w:tc>
          <w:tcPr>
            <w:tcW w:w="141" w:type="dxa"/>
          </w:tcPr>
          <w:p w14:paraId="2C2CA043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70CFB6A" w14:textId="0361D26A" w:rsidR="006502D8" w:rsidRPr="00987D50" w:rsidRDefault="006502D8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9,570</w:t>
            </w:r>
          </w:p>
        </w:tc>
      </w:tr>
      <w:tr w:rsidR="000F16CE" w:rsidRPr="00987D50" w14:paraId="42EDBE68" w14:textId="77777777" w:rsidTr="000C1892">
        <w:trPr>
          <w:cantSplit/>
        </w:trPr>
        <w:tc>
          <w:tcPr>
            <w:tcW w:w="5815" w:type="dxa"/>
          </w:tcPr>
          <w:p w14:paraId="594665C8" w14:textId="33E9485B" w:rsidR="000F16CE" w:rsidRPr="00987D50" w:rsidRDefault="000F16CE" w:rsidP="00C6560F">
            <w:pPr>
              <w:widowControl w:val="0"/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  <w:r w:rsidR="00E102A6" w:rsidRPr="00987D5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อื่น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CBB98C6" w14:textId="77777777" w:rsidR="000F16CE" w:rsidRPr="00987D50" w:rsidRDefault="000F16CE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3E0CC15" w14:textId="77777777" w:rsidR="000F16CE" w:rsidRPr="00987D50" w:rsidRDefault="000F16CE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220207B0" w14:textId="77777777" w:rsidR="000F16CE" w:rsidRPr="00987D50" w:rsidRDefault="000F16CE" w:rsidP="00C6560F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F16CE" w:rsidRPr="00987D50" w14:paraId="2C4B2531" w14:textId="77777777" w:rsidTr="002F5A89">
        <w:trPr>
          <w:cantSplit/>
        </w:trPr>
        <w:tc>
          <w:tcPr>
            <w:tcW w:w="7232" w:type="dxa"/>
            <w:gridSpan w:val="2"/>
          </w:tcPr>
          <w:p w14:paraId="35AE82F5" w14:textId="77777777" w:rsidR="000F16CE" w:rsidRPr="00987D50" w:rsidRDefault="000F16CE" w:rsidP="00C6560F">
            <w:pPr>
              <w:widowControl w:val="0"/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987D50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142" w:type="dxa"/>
          </w:tcPr>
          <w:p w14:paraId="02E2CF6B" w14:textId="77777777" w:rsidR="000F16CE" w:rsidRPr="00987D50" w:rsidRDefault="000F16CE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523BEA40" w14:textId="77777777" w:rsidR="000F16CE" w:rsidRPr="00987D50" w:rsidRDefault="000F16CE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5F9683CC" w14:textId="77777777" w:rsidR="000F16CE" w:rsidRPr="00987D50" w:rsidRDefault="000F16CE" w:rsidP="00C6560F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502D8" w:rsidRPr="00987D50" w14:paraId="67AF9436" w14:textId="77777777" w:rsidTr="000C1892">
        <w:trPr>
          <w:cantSplit/>
        </w:trPr>
        <w:tc>
          <w:tcPr>
            <w:tcW w:w="5815" w:type="dxa"/>
          </w:tcPr>
          <w:p w14:paraId="59DE9AD9" w14:textId="77777777" w:rsidR="006502D8" w:rsidRPr="00987D50" w:rsidRDefault="006502D8" w:rsidP="00C6560F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59" w:type="dxa"/>
            <w:gridSpan w:val="2"/>
          </w:tcPr>
          <w:p w14:paraId="4BE74CB3" w14:textId="54D2B85C" w:rsidR="006502D8" w:rsidRPr="00987D50" w:rsidRDefault="00754C01" w:rsidP="00C6560F">
            <w:pPr>
              <w:spacing w:line="240" w:lineRule="atLeas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3764F04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CC1F3B7" w14:textId="7860B1A4" w:rsidR="006502D8" w:rsidRPr="00987D50" w:rsidRDefault="006502D8" w:rsidP="00C6560F">
            <w:pPr>
              <w:spacing w:line="240" w:lineRule="atLeas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502D8" w:rsidRPr="00987D50" w14:paraId="31C6E4AE" w14:textId="77777777" w:rsidTr="000C1892">
        <w:trPr>
          <w:cantSplit/>
        </w:trPr>
        <w:tc>
          <w:tcPr>
            <w:tcW w:w="5815" w:type="dxa"/>
          </w:tcPr>
          <w:p w14:paraId="55D5C8A3" w14:textId="77777777" w:rsidR="006502D8" w:rsidRPr="00987D50" w:rsidRDefault="006502D8" w:rsidP="00C6560F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59" w:type="dxa"/>
            <w:gridSpan w:val="2"/>
          </w:tcPr>
          <w:p w14:paraId="057EFA12" w14:textId="36301787" w:rsidR="006502D8" w:rsidRPr="00987D50" w:rsidRDefault="00754C01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11,354</w:t>
            </w:r>
          </w:p>
        </w:tc>
        <w:tc>
          <w:tcPr>
            <w:tcW w:w="141" w:type="dxa"/>
          </w:tcPr>
          <w:p w14:paraId="734C4ABE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50DC62CB" w14:textId="006F1384" w:rsidR="006502D8" w:rsidRPr="00987D50" w:rsidRDefault="006502D8" w:rsidP="00C6560F">
            <w:pPr>
              <w:spacing w:line="240" w:lineRule="atLeas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502D8" w:rsidRPr="00987D50" w14:paraId="47C8E082" w14:textId="77777777" w:rsidTr="000C1892">
        <w:trPr>
          <w:cantSplit/>
        </w:trPr>
        <w:tc>
          <w:tcPr>
            <w:tcW w:w="5815" w:type="dxa"/>
          </w:tcPr>
          <w:p w14:paraId="363FC65F" w14:textId="77777777" w:rsidR="006502D8" w:rsidRPr="00987D50" w:rsidRDefault="006502D8" w:rsidP="00C6560F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240" w:lineRule="atLeas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47A9F836" w14:textId="4D82A957" w:rsidR="006502D8" w:rsidRPr="00987D50" w:rsidRDefault="00754C01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602</w:t>
            </w:r>
          </w:p>
        </w:tc>
        <w:tc>
          <w:tcPr>
            <w:tcW w:w="141" w:type="dxa"/>
          </w:tcPr>
          <w:p w14:paraId="5EA41751" w14:textId="68E62A24" w:rsidR="006502D8" w:rsidRPr="00987D50" w:rsidRDefault="006502D8" w:rsidP="00C6560F">
            <w:pPr>
              <w:widowControl w:val="0"/>
              <w:spacing w:line="240" w:lineRule="atLeas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581F6740" w14:textId="4B32A11C" w:rsidR="006502D8" w:rsidRPr="00987D50" w:rsidRDefault="006502D8" w:rsidP="00C6560F">
            <w:pPr>
              <w:spacing w:line="240" w:lineRule="atLeas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502D8" w:rsidRPr="00987D50" w14:paraId="744B34FF" w14:textId="77777777" w:rsidTr="000C1892">
        <w:trPr>
          <w:cantSplit/>
        </w:trPr>
        <w:tc>
          <w:tcPr>
            <w:tcW w:w="5815" w:type="dxa"/>
          </w:tcPr>
          <w:p w14:paraId="0059C867" w14:textId="77777777" w:rsidR="006502D8" w:rsidRPr="00987D50" w:rsidRDefault="006502D8" w:rsidP="00C6560F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69BD7C" w14:textId="6BC8FBFC" w:rsidR="006502D8" w:rsidRPr="00987D50" w:rsidRDefault="00754C01" w:rsidP="00C6560F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11,956</w:t>
            </w:r>
          </w:p>
        </w:tc>
        <w:tc>
          <w:tcPr>
            <w:tcW w:w="141" w:type="dxa"/>
          </w:tcPr>
          <w:p w14:paraId="6696FC03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94EEF9D" w14:textId="05392C05" w:rsidR="006502D8" w:rsidRPr="00987D50" w:rsidRDefault="006502D8" w:rsidP="00C6560F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502D8" w:rsidRPr="00987D50" w14:paraId="249DB72E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043D081C" w14:textId="77777777" w:rsidR="006502D8" w:rsidRPr="00987D50" w:rsidRDefault="006502D8" w:rsidP="00987D50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346CDC2F" w14:textId="4ADF75FC" w:rsidR="006502D8" w:rsidRPr="00987D50" w:rsidRDefault="00754C01" w:rsidP="00987D50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()</w:t>
            </w:r>
          </w:p>
        </w:tc>
        <w:tc>
          <w:tcPr>
            <w:tcW w:w="141" w:type="dxa"/>
          </w:tcPr>
          <w:p w14:paraId="4F47D1E3" w14:textId="77777777" w:rsidR="006502D8" w:rsidRPr="00987D50" w:rsidRDefault="006502D8" w:rsidP="00987D50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114BD100" w14:textId="77777777" w:rsidR="006502D8" w:rsidRPr="00987D50" w:rsidRDefault="006502D8" w:rsidP="00987D50">
            <w:pPr>
              <w:spacing w:line="36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502D8" w:rsidRPr="00987D50" w14:paraId="43184E9A" w14:textId="77777777" w:rsidTr="000C1892">
        <w:trPr>
          <w:cantSplit/>
        </w:trPr>
        <w:tc>
          <w:tcPr>
            <w:tcW w:w="5815" w:type="dxa"/>
          </w:tcPr>
          <w:p w14:paraId="518932CE" w14:textId="77777777" w:rsidR="006502D8" w:rsidRPr="00987D50" w:rsidRDefault="006502D8" w:rsidP="00C6560F">
            <w:pPr>
              <w:widowControl w:val="0"/>
              <w:spacing w:line="240" w:lineRule="atLeast"/>
              <w:ind w:left="659"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176EF389" w14:textId="0FFA8CB1" w:rsidR="006502D8" w:rsidRPr="00987D50" w:rsidRDefault="00754C01" w:rsidP="00C6560F">
            <w:pPr>
              <w:spacing w:line="240" w:lineRule="atLeas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  <w:tc>
          <w:tcPr>
            <w:tcW w:w="141" w:type="dxa"/>
          </w:tcPr>
          <w:p w14:paraId="16819B6D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0534511C" w14:textId="130A4F4C" w:rsidR="006502D8" w:rsidRPr="00987D50" w:rsidRDefault="006502D8" w:rsidP="00C6560F">
            <w:pPr>
              <w:spacing w:line="240" w:lineRule="atLeas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(7,072)</w:t>
            </w:r>
          </w:p>
        </w:tc>
      </w:tr>
      <w:tr w:rsidR="006502D8" w:rsidRPr="00987D50" w14:paraId="64D443BC" w14:textId="77777777" w:rsidTr="000C1892">
        <w:trPr>
          <w:cantSplit/>
        </w:trPr>
        <w:tc>
          <w:tcPr>
            <w:tcW w:w="5815" w:type="dxa"/>
          </w:tcPr>
          <w:p w14:paraId="168C42F7" w14:textId="77777777" w:rsidR="006502D8" w:rsidRPr="00987D50" w:rsidRDefault="006502D8" w:rsidP="00C6560F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F1A91E" w14:textId="5C85AD38" w:rsidR="006502D8" w:rsidRPr="00987D50" w:rsidRDefault="00754C01" w:rsidP="00C6560F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  <w:tc>
          <w:tcPr>
            <w:tcW w:w="141" w:type="dxa"/>
          </w:tcPr>
          <w:p w14:paraId="5AF19DE4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243244D" w14:textId="09A7DD02" w:rsidR="006502D8" w:rsidRPr="00987D50" w:rsidRDefault="006502D8" w:rsidP="00C6560F">
            <w:pPr>
              <w:spacing w:line="240" w:lineRule="atLeas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(7,072)</w:t>
            </w:r>
          </w:p>
        </w:tc>
      </w:tr>
      <w:tr w:rsidR="006502D8" w:rsidRPr="00987D50" w14:paraId="64502AD7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3E37721E" w14:textId="77777777" w:rsidR="006502D8" w:rsidRPr="00987D50" w:rsidRDefault="006502D8" w:rsidP="00987D50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021CC2D" w14:textId="368A6175" w:rsidR="006502D8" w:rsidRPr="00987D50" w:rsidRDefault="00754C01" w:rsidP="00987D50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1</w:t>
            </w:r>
          </w:p>
        </w:tc>
        <w:tc>
          <w:tcPr>
            <w:tcW w:w="141" w:type="dxa"/>
          </w:tcPr>
          <w:p w14:paraId="5BA2CE09" w14:textId="77777777" w:rsidR="006502D8" w:rsidRPr="00987D50" w:rsidRDefault="006502D8" w:rsidP="00987D50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0FC71A7F" w14:textId="07D650D9" w:rsidR="006502D8" w:rsidRPr="00987D50" w:rsidRDefault="006502D8" w:rsidP="00987D50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89</w:t>
            </w:r>
          </w:p>
        </w:tc>
      </w:tr>
      <w:tr w:rsidR="006502D8" w:rsidRPr="00987D50" w14:paraId="0406AFB0" w14:textId="77777777" w:rsidTr="000C1892">
        <w:trPr>
          <w:cantSplit/>
        </w:trPr>
        <w:tc>
          <w:tcPr>
            <w:tcW w:w="5815" w:type="dxa"/>
          </w:tcPr>
          <w:p w14:paraId="7288567D" w14:textId="66B69C67" w:rsidR="006502D8" w:rsidRPr="00987D50" w:rsidRDefault="00CF1A93" w:rsidP="00C6560F">
            <w:pPr>
              <w:widowControl w:val="0"/>
              <w:tabs>
                <w:tab w:val="left" w:pos="659"/>
              </w:tabs>
              <w:spacing w:line="240" w:lineRule="atLeast"/>
              <w:ind w:left="659"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="006502D8"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ผลประโยชน์พนักงานปลายปี</w:t>
            </w:r>
            <w:r w:rsidR="006502D8"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</w:tcPr>
          <w:p w14:paraId="736AF830" w14:textId="0D838287" w:rsidR="006502D8" w:rsidRPr="00987D50" w:rsidRDefault="00754C01" w:rsidP="00C6560F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  <w:tc>
          <w:tcPr>
            <w:tcW w:w="141" w:type="dxa"/>
          </w:tcPr>
          <w:p w14:paraId="69C03029" w14:textId="77777777" w:rsidR="006502D8" w:rsidRPr="00987D50" w:rsidRDefault="006502D8" w:rsidP="00C6560F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0D04964D" w14:textId="42F99B8D" w:rsidR="006502D8" w:rsidRPr="00987D50" w:rsidRDefault="006502D8" w:rsidP="00C6560F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</w:tr>
    </w:tbl>
    <w:p w14:paraId="46D2C621" w14:textId="77777777" w:rsidR="002F5A89" w:rsidRDefault="00B74C24" w:rsidP="00B5568B">
      <w:pPr>
        <w:tabs>
          <w:tab w:val="left" w:pos="284"/>
          <w:tab w:val="left" w:pos="851"/>
          <w:tab w:val="left" w:pos="1418"/>
        </w:tabs>
        <w:spacing w:line="12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</w:p>
    <w:p w14:paraId="74D892EF" w14:textId="77777777" w:rsidR="00C6560F" w:rsidRDefault="002F5A89" w:rsidP="00B5568B">
      <w:pPr>
        <w:tabs>
          <w:tab w:val="left" w:pos="284"/>
          <w:tab w:val="left" w:pos="993"/>
          <w:tab w:val="left" w:pos="1418"/>
        </w:tabs>
        <w:spacing w:line="36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49DE164A" w14:textId="77777777" w:rsidR="00C6560F" w:rsidRDefault="00C6560F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599AC53" w14:textId="749E845B" w:rsidR="00AF69B4" w:rsidRDefault="00C6560F" w:rsidP="00894F80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</w:p>
    <w:p w14:paraId="108543F3" w14:textId="02117ED1" w:rsidR="001746C3" w:rsidRDefault="001746C3" w:rsidP="00894F80">
      <w:pPr>
        <w:tabs>
          <w:tab w:val="left" w:pos="284"/>
          <w:tab w:val="left" w:pos="1418"/>
        </w:tabs>
        <w:spacing w:line="360" w:lineRule="exact"/>
        <w:ind w:left="851" w:hanging="31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9D6458">
        <w:rPr>
          <w:rFonts w:asciiTheme="majorBidi" w:hAnsiTheme="majorBidi" w:cs="Angsana New"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  <w:r w:rsidRPr="009D6458">
        <w:rPr>
          <w:rFonts w:asciiTheme="majorBidi" w:hAnsiTheme="majorBidi" w:cstheme="majorBidi"/>
          <w:spacing w:val="-4"/>
          <w:sz w:val="32"/>
          <w:szCs w:val="32"/>
          <w:cs/>
        </w:rPr>
        <w:t>ของภาระผูกพันผลประโยชน์ระยะยาวของพนักงาน ณ วันที่</w:t>
      </w:r>
      <w:r w:rsidRPr="009D6458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9D6458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Pr="009D6458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502D8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9D645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D645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 </w:t>
      </w:r>
      <w:r w:rsidRPr="009D6458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502D8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9D6458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สรุปได้ดังนี้</w:t>
      </w:r>
      <w:r w:rsidR="009D645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C119E">
        <w:rPr>
          <w:rFonts w:asciiTheme="majorBidi" w:hAnsiTheme="majorBidi" w:cstheme="majorBidi"/>
          <w:spacing w:val="-4"/>
          <w:sz w:val="32"/>
          <w:szCs w:val="32"/>
        </w:rPr>
        <w:t xml:space="preserve">      </w:t>
      </w:r>
    </w:p>
    <w:p w14:paraId="3A34D3FD" w14:textId="77777777" w:rsidR="00B74C24" w:rsidRPr="009D6458" w:rsidRDefault="00B74C24" w:rsidP="00B5568B">
      <w:pPr>
        <w:tabs>
          <w:tab w:val="left" w:pos="284"/>
          <w:tab w:val="left" w:pos="851"/>
          <w:tab w:val="left" w:pos="1418"/>
        </w:tabs>
        <w:spacing w:line="120" w:lineRule="exact"/>
        <w:ind w:hanging="18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tbl>
      <w:tblPr>
        <w:tblW w:w="9246" w:type="dxa"/>
        <w:tblInd w:w="2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26"/>
        <w:gridCol w:w="1677"/>
        <w:gridCol w:w="141"/>
        <w:gridCol w:w="1602"/>
      </w:tblGrid>
      <w:tr w:rsidR="006502D8" w:rsidRPr="008404A4" w14:paraId="0A053AA2" w14:textId="53A2034E" w:rsidTr="00164A47">
        <w:trPr>
          <w:cantSplit/>
          <w:trHeight w:val="262"/>
        </w:trPr>
        <w:tc>
          <w:tcPr>
            <w:tcW w:w="5826" w:type="dxa"/>
          </w:tcPr>
          <w:p w14:paraId="1374A015" w14:textId="77777777" w:rsidR="006502D8" w:rsidRPr="00453B7E" w:rsidRDefault="006502D8" w:rsidP="00F30608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20" w:type="dxa"/>
            <w:gridSpan w:val="3"/>
            <w:tcBorders>
              <w:bottom w:val="single" w:sz="6" w:space="0" w:color="auto"/>
            </w:tcBorders>
          </w:tcPr>
          <w:p w14:paraId="7C2DF461" w14:textId="41A24477" w:rsidR="006502D8" w:rsidRPr="00453B7E" w:rsidRDefault="006502D8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ร้อยละ</w:t>
            </w:r>
          </w:p>
        </w:tc>
      </w:tr>
      <w:tr w:rsidR="006502D8" w:rsidRPr="008404A4" w14:paraId="06A7F463" w14:textId="1DA82D35" w:rsidTr="00164A47">
        <w:trPr>
          <w:cantSplit/>
          <w:trHeight w:val="281"/>
        </w:trPr>
        <w:tc>
          <w:tcPr>
            <w:tcW w:w="5826" w:type="dxa"/>
          </w:tcPr>
          <w:p w14:paraId="05A7030A" w14:textId="77777777" w:rsidR="006502D8" w:rsidRPr="00453B7E" w:rsidRDefault="006502D8" w:rsidP="00F30608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2C5439" w14:textId="6078DF91" w:rsidR="006502D8" w:rsidRPr="00453B7E" w:rsidRDefault="006502D8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E257A1" w:rsidRPr="008404A4" w14:paraId="19EC3AB2" w14:textId="77777777" w:rsidTr="00164A47">
        <w:trPr>
          <w:cantSplit/>
          <w:trHeight w:val="160"/>
        </w:trPr>
        <w:tc>
          <w:tcPr>
            <w:tcW w:w="5826" w:type="dxa"/>
          </w:tcPr>
          <w:p w14:paraId="73B63F0F" w14:textId="77777777" w:rsidR="006502D8" w:rsidRPr="00453B7E" w:rsidRDefault="006502D8" w:rsidP="00F30608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77" w:type="dxa"/>
            <w:tcBorders>
              <w:top w:val="single" w:sz="6" w:space="0" w:color="auto"/>
              <w:bottom w:val="single" w:sz="6" w:space="0" w:color="auto"/>
            </w:tcBorders>
          </w:tcPr>
          <w:p w14:paraId="63A81A28" w14:textId="3D38FA36" w:rsidR="006502D8" w:rsidRPr="00453B7E" w:rsidRDefault="00E257A1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59E0C98" w14:textId="2B36780B" w:rsidR="006502D8" w:rsidRPr="00453B7E" w:rsidRDefault="006502D8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02" w:type="dxa"/>
            <w:tcBorders>
              <w:top w:val="single" w:sz="6" w:space="0" w:color="auto"/>
              <w:bottom w:val="single" w:sz="6" w:space="0" w:color="auto"/>
            </w:tcBorders>
          </w:tcPr>
          <w:p w14:paraId="319E1DDB" w14:textId="5443475A" w:rsidR="006502D8" w:rsidRPr="00453B7E" w:rsidRDefault="006502D8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</w:tr>
      <w:tr w:rsidR="00E257A1" w:rsidRPr="008404A4" w14:paraId="75EB4BC7" w14:textId="0A809B5D" w:rsidTr="00164A47">
        <w:trPr>
          <w:cantSplit/>
          <w:trHeight w:val="321"/>
        </w:trPr>
        <w:tc>
          <w:tcPr>
            <w:tcW w:w="5826" w:type="dxa"/>
          </w:tcPr>
          <w:p w14:paraId="5F1B593A" w14:textId="77777777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677" w:type="dxa"/>
            <w:tcBorders>
              <w:top w:val="single" w:sz="6" w:space="0" w:color="auto"/>
            </w:tcBorders>
          </w:tcPr>
          <w:p w14:paraId="7F991481" w14:textId="6CE8847F" w:rsidR="006502D8" w:rsidRPr="00E257A1" w:rsidRDefault="00A00E82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2.36 - 2.57</w:t>
            </w:r>
          </w:p>
        </w:tc>
        <w:tc>
          <w:tcPr>
            <w:tcW w:w="141" w:type="dxa"/>
          </w:tcPr>
          <w:p w14:paraId="573F9AA7" w14:textId="43005A68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</w:p>
        </w:tc>
        <w:tc>
          <w:tcPr>
            <w:tcW w:w="1602" w:type="dxa"/>
            <w:tcBorders>
              <w:top w:val="single" w:sz="6" w:space="0" w:color="auto"/>
            </w:tcBorders>
          </w:tcPr>
          <w:p w14:paraId="6D3719F2" w14:textId="2FBEA5F4" w:rsidR="006502D8" w:rsidRPr="00453B7E" w:rsidRDefault="00A00E82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3.13 - 3.69</w:t>
            </w:r>
          </w:p>
        </w:tc>
      </w:tr>
      <w:tr w:rsidR="00E257A1" w:rsidRPr="008404A4" w14:paraId="40E62001" w14:textId="3EA982A6" w:rsidTr="00164A47">
        <w:trPr>
          <w:cantSplit/>
          <w:trHeight w:val="242"/>
        </w:trPr>
        <w:tc>
          <w:tcPr>
            <w:tcW w:w="5826" w:type="dxa"/>
          </w:tcPr>
          <w:p w14:paraId="5EC6FCAA" w14:textId="2B98FAB4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21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</w:p>
        </w:tc>
        <w:tc>
          <w:tcPr>
            <w:tcW w:w="1677" w:type="dxa"/>
          </w:tcPr>
          <w:p w14:paraId="6160F2EC" w14:textId="03FEF22E" w:rsidR="006502D8" w:rsidRPr="00E257A1" w:rsidRDefault="00754C01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5.00</w:t>
            </w:r>
          </w:p>
        </w:tc>
        <w:tc>
          <w:tcPr>
            <w:tcW w:w="141" w:type="dxa"/>
          </w:tcPr>
          <w:p w14:paraId="762E6F95" w14:textId="2EB49911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</w:p>
        </w:tc>
        <w:tc>
          <w:tcPr>
            <w:tcW w:w="1602" w:type="dxa"/>
          </w:tcPr>
          <w:p w14:paraId="6ED01C9A" w14:textId="3E1CE949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4.00</w:t>
            </w:r>
          </w:p>
        </w:tc>
      </w:tr>
      <w:tr w:rsidR="00E257A1" w:rsidRPr="008404A4" w14:paraId="69EA802A" w14:textId="68938B2E" w:rsidTr="00164A47">
        <w:trPr>
          <w:cantSplit/>
          <w:trHeight w:val="291"/>
        </w:trPr>
        <w:tc>
          <w:tcPr>
            <w:tcW w:w="5826" w:type="dxa"/>
          </w:tcPr>
          <w:p w14:paraId="5766A958" w14:textId="5D468F7D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677" w:type="dxa"/>
          </w:tcPr>
          <w:p w14:paraId="3A92EAD3" w14:textId="5C01E18B" w:rsidR="006502D8" w:rsidRPr="00E257A1" w:rsidRDefault="00754C01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1.43 - 17.19</w:t>
            </w:r>
          </w:p>
        </w:tc>
        <w:tc>
          <w:tcPr>
            <w:tcW w:w="141" w:type="dxa"/>
          </w:tcPr>
          <w:p w14:paraId="14F825DC" w14:textId="5F542817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418" w:right="-5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</w:p>
        </w:tc>
        <w:tc>
          <w:tcPr>
            <w:tcW w:w="1602" w:type="dxa"/>
          </w:tcPr>
          <w:p w14:paraId="3D1857BB" w14:textId="2239F546" w:rsidR="006502D8" w:rsidRPr="00453B7E" w:rsidRDefault="006502D8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1.43 - 17.19</w:t>
            </w:r>
          </w:p>
        </w:tc>
      </w:tr>
      <w:tr w:rsidR="00754C01" w:rsidRPr="008404A4" w14:paraId="09BE6601" w14:textId="23C73909" w:rsidTr="00164A47">
        <w:trPr>
          <w:cantSplit/>
          <w:trHeight w:val="210"/>
        </w:trPr>
        <w:tc>
          <w:tcPr>
            <w:tcW w:w="5826" w:type="dxa"/>
          </w:tcPr>
          <w:p w14:paraId="6443C64A" w14:textId="26F2EECC" w:rsidR="00754C0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6502D8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502D8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อ้างอิงจากตารางมรณะไทย พ.ศ. </w:t>
            </w:r>
            <w:r w:rsidRPr="006502D8">
              <w:rPr>
                <w:rFonts w:asciiTheme="majorBidi" w:hAnsiTheme="majorBidi" w:cstheme="majorBidi"/>
                <w:sz w:val="32"/>
                <w:szCs w:val="32"/>
              </w:rPr>
              <w:t>2560)</w:t>
            </w:r>
          </w:p>
        </w:tc>
        <w:tc>
          <w:tcPr>
            <w:tcW w:w="1677" w:type="dxa"/>
          </w:tcPr>
          <w:p w14:paraId="1C24FD1D" w14:textId="6CA6F323" w:rsidR="00754C01" w:rsidRPr="00E257A1" w:rsidRDefault="00754C01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 xml:space="preserve">ร้อยละ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100</w:t>
            </w:r>
          </w:p>
        </w:tc>
        <w:tc>
          <w:tcPr>
            <w:tcW w:w="141" w:type="dxa"/>
          </w:tcPr>
          <w:p w14:paraId="06B70CAE" w14:textId="31476CC8" w:rsidR="00754C0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</w:p>
        </w:tc>
        <w:tc>
          <w:tcPr>
            <w:tcW w:w="1602" w:type="dxa"/>
          </w:tcPr>
          <w:p w14:paraId="3630D093" w14:textId="6B883304" w:rsidR="00754C0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 xml:space="preserve">ร้อยละ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100</w:t>
            </w:r>
          </w:p>
        </w:tc>
      </w:tr>
      <w:tr w:rsidR="00754C01" w:rsidRPr="008404A4" w14:paraId="4786C1CD" w14:textId="3B27700E" w:rsidTr="00164A47">
        <w:trPr>
          <w:cantSplit/>
          <w:trHeight w:val="74"/>
        </w:trPr>
        <w:tc>
          <w:tcPr>
            <w:tcW w:w="5826" w:type="dxa"/>
          </w:tcPr>
          <w:p w14:paraId="3B9AFF0E" w14:textId="107FB342" w:rsidR="00754C0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ทุพพลภาพและพิการ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6502D8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502D8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อ้างอิงจากตารางมรณะไทย พ.ศ. </w:t>
            </w:r>
            <w:r w:rsidRPr="006502D8">
              <w:rPr>
                <w:rFonts w:asciiTheme="majorBidi" w:hAnsiTheme="majorBidi" w:cstheme="majorBidi"/>
                <w:sz w:val="32"/>
                <w:szCs w:val="32"/>
              </w:rPr>
              <w:t>2560)</w:t>
            </w:r>
          </w:p>
        </w:tc>
        <w:tc>
          <w:tcPr>
            <w:tcW w:w="1677" w:type="dxa"/>
          </w:tcPr>
          <w:p w14:paraId="2691BAF5" w14:textId="5BCA817F" w:rsidR="00754C01" w:rsidRPr="00E257A1" w:rsidRDefault="00754C01" w:rsidP="00F30608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 xml:space="preserve">ร้อยละ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5</w:t>
            </w:r>
          </w:p>
        </w:tc>
        <w:tc>
          <w:tcPr>
            <w:tcW w:w="141" w:type="dxa"/>
          </w:tcPr>
          <w:p w14:paraId="16CE1045" w14:textId="520F0DD0" w:rsidR="00754C0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</w:p>
        </w:tc>
        <w:tc>
          <w:tcPr>
            <w:tcW w:w="1602" w:type="dxa"/>
          </w:tcPr>
          <w:p w14:paraId="275A1FE8" w14:textId="1355EEC4" w:rsidR="00754C0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 xml:space="preserve">ร้อยละ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5</w:t>
            </w:r>
          </w:p>
        </w:tc>
      </w:tr>
      <w:tr w:rsidR="00F335AC" w:rsidRPr="008404A4" w14:paraId="61076278" w14:textId="77777777" w:rsidTr="00164A47">
        <w:trPr>
          <w:cantSplit/>
          <w:trHeight w:val="396"/>
        </w:trPr>
        <w:tc>
          <w:tcPr>
            <w:tcW w:w="5826" w:type="dxa"/>
          </w:tcPr>
          <w:p w14:paraId="7DE52A74" w14:textId="0068A591" w:rsidR="00F335AC" w:rsidRPr="00453B7E" w:rsidRDefault="00F335AC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ราคาทอง</w:t>
            </w:r>
          </w:p>
        </w:tc>
        <w:tc>
          <w:tcPr>
            <w:tcW w:w="1677" w:type="dxa"/>
          </w:tcPr>
          <w:p w14:paraId="5B9A9B33" w14:textId="77472A4B" w:rsidR="00F335AC" w:rsidRPr="00453B7E" w:rsidRDefault="00735AB3" w:rsidP="00826BFB">
            <w:pPr>
              <w:spacing w:line="340" w:lineRule="exact"/>
              <w:jc w:val="center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ราคา</w:t>
            </w:r>
            <w:r w:rsidR="00164A47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คง</w:t>
            </w:r>
            <w:r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ที่แล</w:t>
            </w:r>
            <w:r w:rsidR="00164A47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ะ</w:t>
            </w:r>
            <w:r w:rsidR="00F335AC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ราคาตลาด</w:t>
            </w:r>
          </w:p>
        </w:tc>
        <w:tc>
          <w:tcPr>
            <w:tcW w:w="141" w:type="dxa"/>
          </w:tcPr>
          <w:p w14:paraId="5540E57E" w14:textId="77777777" w:rsidR="00F335AC" w:rsidRPr="00453B7E" w:rsidRDefault="00F335AC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</w:p>
        </w:tc>
        <w:tc>
          <w:tcPr>
            <w:tcW w:w="1602" w:type="dxa"/>
          </w:tcPr>
          <w:p w14:paraId="35B0F72E" w14:textId="663E4723" w:rsidR="00F335AC" w:rsidRPr="00453B7E" w:rsidRDefault="00735AB3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ราคา</w:t>
            </w:r>
            <w:r w:rsidR="00826BFB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คง</w:t>
            </w:r>
            <w:r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>ที่และ      ราคาตลาด</w:t>
            </w:r>
          </w:p>
        </w:tc>
      </w:tr>
    </w:tbl>
    <w:p w14:paraId="2BF630F5" w14:textId="0647BD34" w:rsidR="00AF69B4" w:rsidRPr="000C63AB" w:rsidRDefault="00DE7ECF" w:rsidP="00894F80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1349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1349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1349E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การวิเคราะห์ความอ่อนไหว</w:t>
      </w:r>
    </w:p>
    <w:p w14:paraId="1EC0E366" w14:textId="29532B44" w:rsidR="00AF69B4" w:rsidRPr="00CF0270" w:rsidRDefault="00AF69B4" w:rsidP="00894F80">
      <w:pPr>
        <w:tabs>
          <w:tab w:val="left" w:pos="284"/>
          <w:tab w:val="left" w:pos="851"/>
          <w:tab w:val="left" w:pos="1418"/>
        </w:tabs>
        <w:spacing w:line="360" w:lineRule="exact"/>
        <w:ind w:left="851" w:hanging="31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257A1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8404A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404A4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 </w:t>
      </w:r>
      <w:r w:rsidR="008404A4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257A1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สรุปได้ดังนี้</w:t>
      </w:r>
    </w:p>
    <w:p w14:paraId="14E15C70" w14:textId="77777777" w:rsidR="003E4D02" w:rsidRPr="00453B7E" w:rsidRDefault="003E4D02" w:rsidP="00F30608">
      <w:pPr>
        <w:tabs>
          <w:tab w:val="left" w:pos="1701"/>
        </w:tabs>
        <w:spacing w:line="34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453B7E">
        <w:rPr>
          <w:rFonts w:asciiTheme="majorBidi" w:hAnsiTheme="majorBidi" w:cstheme="majorBidi"/>
          <w:sz w:val="32"/>
          <w:szCs w:val="32"/>
        </w:rPr>
        <w:t>(</w:t>
      </w:r>
      <w:r w:rsidRPr="00453B7E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453B7E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339" w:type="dxa"/>
        <w:tblInd w:w="168" w:type="dxa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358"/>
        <w:gridCol w:w="994"/>
        <w:gridCol w:w="54"/>
        <w:gridCol w:w="941"/>
        <w:gridCol w:w="54"/>
        <w:gridCol w:w="941"/>
        <w:gridCol w:w="54"/>
        <w:gridCol w:w="933"/>
        <w:gridCol w:w="10"/>
      </w:tblGrid>
      <w:tr w:rsidR="00F51A92" w:rsidRPr="00453B7E" w14:paraId="5CD9E391" w14:textId="77777777" w:rsidTr="00894F80">
        <w:trPr>
          <w:gridAfter w:val="1"/>
          <w:wAfter w:w="7" w:type="dxa"/>
          <w:trHeight w:val="230"/>
        </w:trPr>
        <w:tc>
          <w:tcPr>
            <w:tcW w:w="5361" w:type="dxa"/>
            <w:shd w:val="clear" w:color="auto" w:fill="auto"/>
          </w:tcPr>
          <w:p w14:paraId="7AB26853" w14:textId="77777777" w:rsidR="00F51A92" w:rsidRPr="00453B7E" w:rsidRDefault="00F51A92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71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592B2B" w14:textId="3C239B62" w:rsidR="00F51A92" w:rsidRPr="00453B7E" w:rsidRDefault="00F51A92" w:rsidP="00F30608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A14B81" w:rsidRPr="00453B7E" w14:paraId="711EEE77" w14:textId="77777777" w:rsidTr="00894F80">
        <w:trPr>
          <w:gridAfter w:val="1"/>
          <w:wAfter w:w="7" w:type="dxa"/>
          <w:trHeight w:val="230"/>
        </w:trPr>
        <w:tc>
          <w:tcPr>
            <w:tcW w:w="5361" w:type="dxa"/>
            <w:shd w:val="clear" w:color="auto" w:fill="auto"/>
          </w:tcPr>
          <w:p w14:paraId="46493A73" w14:textId="77777777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9" w:type="dxa"/>
            <w:gridSpan w:val="3"/>
            <w:tcBorders>
              <w:bottom w:val="single" w:sz="6" w:space="0" w:color="auto"/>
            </w:tcBorders>
          </w:tcPr>
          <w:p w14:paraId="3967B776" w14:textId="477B227F" w:rsidR="00A14B81" w:rsidRPr="00453B7E" w:rsidRDefault="00A14B81" w:rsidP="00F30608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256</w:t>
            </w:r>
            <w:r w:rsidR="00E257A1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54" w:type="dxa"/>
          </w:tcPr>
          <w:p w14:paraId="66D38B19" w14:textId="50104FC2" w:rsidR="00A14B81" w:rsidRPr="00453B7E" w:rsidRDefault="00A14B81" w:rsidP="00F30608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2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542513" w14:textId="14D14C28" w:rsidR="00A14B81" w:rsidRPr="00453B7E" w:rsidRDefault="00A14B81" w:rsidP="00F30608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256</w:t>
            </w:r>
            <w:r w:rsidR="00E257A1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7861A6" w:rsidRPr="00453B7E" w14:paraId="5C77B7FD" w14:textId="77777777" w:rsidTr="00894F80">
        <w:trPr>
          <w:trHeight w:val="230"/>
        </w:trPr>
        <w:tc>
          <w:tcPr>
            <w:tcW w:w="5361" w:type="dxa"/>
            <w:shd w:val="clear" w:color="auto" w:fill="auto"/>
          </w:tcPr>
          <w:p w14:paraId="67769F6D" w14:textId="77777777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</w:tcPr>
          <w:p w14:paraId="2BA8608A" w14:textId="3E14B289" w:rsidR="00A14B81" w:rsidRPr="00453B7E" w:rsidRDefault="001C55AB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="Angsana New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54" w:type="dxa"/>
            <w:tcBorders>
              <w:top w:val="single" w:sz="6" w:space="0" w:color="auto"/>
            </w:tcBorders>
          </w:tcPr>
          <w:p w14:paraId="64E99358" w14:textId="2F0CA1DA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38" w:type="dxa"/>
            <w:tcBorders>
              <w:top w:val="single" w:sz="6" w:space="0" w:color="auto"/>
              <w:bottom w:val="single" w:sz="6" w:space="0" w:color="auto"/>
            </w:tcBorders>
          </w:tcPr>
          <w:p w14:paraId="63EEC1F0" w14:textId="7FC14A94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54" w:type="dxa"/>
          </w:tcPr>
          <w:p w14:paraId="07A67194" w14:textId="09ECFE91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</w:tcPr>
          <w:p w14:paraId="1E399F60" w14:textId="5C8C264E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54" w:type="dxa"/>
            <w:tcBorders>
              <w:top w:val="single" w:sz="6" w:space="0" w:color="auto"/>
            </w:tcBorders>
          </w:tcPr>
          <w:p w14:paraId="23A3D9BA" w14:textId="77777777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FE482B8" w14:textId="77777777" w:rsidR="00A14B81" w:rsidRPr="00453B7E" w:rsidRDefault="00A14B81" w:rsidP="00F30608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ลดลง</w:t>
            </w:r>
          </w:p>
        </w:tc>
      </w:tr>
      <w:tr w:rsidR="00E257A1" w:rsidRPr="00453B7E" w14:paraId="5E9D2218" w14:textId="718DE1E3" w:rsidTr="00894F80">
        <w:trPr>
          <w:trHeight w:val="250"/>
        </w:trPr>
        <w:tc>
          <w:tcPr>
            <w:tcW w:w="5361" w:type="dxa"/>
            <w:shd w:val="clear" w:color="auto" w:fill="auto"/>
          </w:tcPr>
          <w:p w14:paraId="77DA5B5E" w14:textId="77777777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</w:tcPr>
          <w:p w14:paraId="233ED282" w14:textId="43EAA445" w:rsidR="00E257A1" w:rsidRPr="00453B7E" w:rsidRDefault="00754C0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(7,374)</w:t>
            </w:r>
          </w:p>
        </w:tc>
        <w:tc>
          <w:tcPr>
            <w:tcW w:w="54" w:type="dxa"/>
          </w:tcPr>
          <w:p w14:paraId="2CBFB168" w14:textId="758C5251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6" w:space="0" w:color="auto"/>
            </w:tcBorders>
          </w:tcPr>
          <w:p w14:paraId="75F5E660" w14:textId="42228685" w:rsidR="00E257A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8,390</w:t>
            </w:r>
          </w:p>
        </w:tc>
        <w:tc>
          <w:tcPr>
            <w:tcW w:w="54" w:type="dxa"/>
          </w:tcPr>
          <w:p w14:paraId="585A3A24" w14:textId="5992F60B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794E305" w14:textId="21FA49DE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(5,613)</w:t>
            </w:r>
          </w:p>
        </w:tc>
        <w:tc>
          <w:tcPr>
            <w:tcW w:w="54" w:type="dxa"/>
          </w:tcPr>
          <w:p w14:paraId="75D5E3FF" w14:textId="77777777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57"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29989BC8" w14:textId="3BB92251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6,330</w:t>
            </w:r>
          </w:p>
        </w:tc>
      </w:tr>
      <w:tr w:rsidR="00E257A1" w:rsidRPr="00453B7E" w14:paraId="224E7B7E" w14:textId="23940281" w:rsidTr="00894F80">
        <w:trPr>
          <w:trHeight w:val="250"/>
        </w:trPr>
        <w:tc>
          <w:tcPr>
            <w:tcW w:w="5361" w:type="dxa"/>
            <w:shd w:val="clear" w:color="auto" w:fill="auto"/>
          </w:tcPr>
          <w:p w14:paraId="4D31D5C6" w14:textId="547FD0C8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</w:tcPr>
          <w:p w14:paraId="783D20BB" w14:textId="250DC1AB" w:rsidR="00E257A1" w:rsidRPr="00453B7E" w:rsidRDefault="00754C0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7,688</w:t>
            </w:r>
          </w:p>
        </w:tc>
        <w:tc>
          <w:tcPr>
            <w:tcW w:w="54" w:type="dxa"/>
          </w:tcPr>
          <w:p w14:paraId="5F48294D" w14:textId="3C1E7A0D" w:rsidR="00E257A1" w:rsidRPr="00453B7E" w:rsidRDefault="00E257A1" w:rsidP="006D62E4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5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</w:tcPr>
          <w:p w14:paraId="44ABDF6F" w14:textId="3D837747" w:rsidR="00E257A1" w:rsidRPr="00453B7E" w:rsidRDefault="00754C01" w:rsidP="006D62E4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5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(6,908)</w:t>
            </w:r>
          </w:p>
        </w:tc>
        <w:tc>
          <w:tcPr>
            <w:tcW w:w="54" w:type="dxa"/>
          </w:tcPr>
          <w:p w14:paraId="67B99886" w14:textId="7593DDAB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8037EE3" w14:textId="188F1485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6,679</w:t>
            </w:r>
          </w:p>
        </w:tc>
        <w:tc>
          <w:tcPr>
            <w:tcW w:w="54" w:type="dxa"/>
          </w:tcPr>
          <w:p w14:paraId="09278536" w14:textId="77777777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4C2E2BAD" w14:textId="233777BB" w:rsidR="00E257A1" w:rsidRPr="00453B7E" w:rsidRDefault="00E257A1" w:rsidP="006D62E4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5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(6,016)</w:t>
            </w:r>
          </w:p>
        </w:tc>
      </w:tr>
      <w:tr w:rsidR="00E257A1" w:rsidRPr="00453B7E" w14:paraId="102FE9F6" w14:textId="29553EBD" w:rsidTr="00894F80">
        <w:trPr>
          <w:trHeight w:val="240"/>
        </w:trPr>
        <w:tc>
          <w:tcPr>
            <w:tcW w:w="5361" w:type="dxa"/>
            <w:shd w:val="clear" w:color="auto" w:fill="auto"/>
          </w:tcPr>
          <w:p w14:paraId="37E45CFA" w14:textId="1CE549DB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อัตราการเปลี่ยนแปลงในจำนวนพนักงาน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20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4" w:type="dxa"/>
            <w:vAlign w:val="bottom"/>
          </w:tcPr>
          <w:p w14:paraId="78CBDAD6" w14:textId="0209BC1B" w:rsidR="00E257A1" w:rsidRPr="00453B7E" w:rsidRDefault="00754C0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(3,883)</w:t>
            </w:r>
          </w:p>
        </w:tc>
        <w:tc>
          <w:tcPr>
            <w:tcW w:w="54" w:type="dxa"/>
          </w:tcPr>
          <w:p w14:paraId="40EBCB1C" w14:textId="5C1DA83C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  <w:vAlign w:val="bottom"/>
          </w:tcPr>
          <w:p w14:paraId="03B24C59" w14:textId="0F1703D2" w:rsidR="00E257A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4,287</w:t>
            </w:r>
          </w:p>
        </w:tc>
        <w:tc>
          <w:tcPr>
            <w:tcW w:w="54" w:type="dxa"/>
          </w:tcPr>
          <w:p w14:paraId="3A91A900" w14:textId="10A777F9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  <w:vAlign w:val="bottom"/>
          </w:tcPr>
          <w:p w14:paraId="35206362" w14:textId="6AECC1F7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(3,493)</w:t>
            </w:r>
          </w:p>
        </w:tc>
        <w:tc>
          <w:tcPr>
            <w:tcW w:w="54" w:type="dxa"/>
          </w:tcPr>
          <w:p w14:paraId="36916578" w14:textId="77777777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5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02EE6F49" w14:textId="21D2F4C0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3,831</w:t>
            </w:r>
          </w:p>
        </w:tc>
      </w:tr>
      <w:tr w:rsidR="00E257A1" w:rsidRPr="00453B7E" w14:paraId="345A8FA4" w14:textId="054B540D" w:rsidTr="00894F80">
        <w:trPr>
          <w:trHeight w:val="250"/>
        </w:trPr>
        <w:tc>
          <w:tcPr>
            <w:tcW w:w="5361" w:type="dxa"/>
            <w:shd w:val="clear" w:color="auto" w:fill="auto"/>
          </w:tcPr>
          <w:p w14:paraId="192F3CD1" w14:textId="5225071C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20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</w:tcPr>
          <w:p w14:paraId="2A050201" w14:textId="17E18BBA" w:rsidR="00E257A1" w:rsidRPr="00453B7E" w:rsidRDefault="00754C0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(770)</w:t>
            </w:r>
          </w:p>
        </w:tc>
        <w:tc>
          <w:tcPr>
            <w:tcW w:w="54" w:type="dxa"/>
          </w:tcPr>
          <w:p w14:paraId="7CB1709E" w14:textId="3F974A2A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</w:tcPr>
          <w:p w14:paraId="0FCB73F5" w14:textId="017C5573" w:rsidR="00E257A1" w:rsidRPr="00453B7E" w:rsidRDefault="00754C0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777</w:t>
            </w:r>
          </w:p>
        </w:tc>
        <w:tc>
          <w:tcPr>
            <w:tcW w:w="54" w:type="dxa"/>
          </w:tcPr>
          <w:p w14:paraId="75B77E30" w14:textId="6A27B158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A74028F" w14:textId="7EC4737B" w:rsidR="00E257A1" w:rsidRPr="00453B7E" w:rsidRDefault="00E257A1" w:rsidP="00F30608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(635)</w:t>
            </w:r>
          </w:p>
        </w:tc>
        <w:tc>
          <w:tcPr>
            <w:tcW w:w="54" w:type="dxa"/>
          </w:tcPr>
          <w:p w14:paraId="1F92D522" w14:textId="77777777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57"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5F074122" w14:textId="7F9165EF" w:rsidR="00E257A1" w:rsidRPr="00453B7E" w:rsidRDefault="00E257A1" w:rsidP="00F30608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641</w:t>
            </w:r>
          </w:p>
        </w:tc>
      </w:tr>
    </w:tbl>
    <w:p w14:paraId="27DE8160" w14:textId="15D9EDDC" w:rsidR="0018315E" w:rsidRPr="00521327" w:rsidRDefault="0018315E" w:rsidP="00453B7E">
      <w:pPr>
        <w:tabs>
          <w:tab w:val="left" w:pos="284"/>
          <w:tab w:val="left" w:pos="851"/>
          <w:tab w:val="left" w:pos="1418"/>
        </w:tabs>
        <w:spacing w:line="200" w:lineRule="exact"/>
        <w:ind w:hanging="181"/>
        <w:jc w:val="thaiDistribute"/>
        <w:rPr>
          <w:rFonts w:asciiTheme="majorBidi" w:hAnsiTheme="majorBidi" w:cstheme="majorBidi"/>
          <w:snapToGrid w:val="0"/>
          <w:lang w:eastAsia="th-TH"/>
        </w:rPr>
      </w:pPr>
    </w:p>
    <w:p w14:paraId="284CB1FC" w14:textId="543ABD62" w:rsidR="00567EAE" w:rsidRDefault="009A7BA0" w:rsidP="006D62E4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7EAE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การวิเคราะห์การครบกำหนดของการจ่ายชำระผลประโยชน์เมื่อเกษียณอายุที่กำหนดไว้</w:t>
      </w:r>
    </w:p>
    <w:p w14:paraId="2154CEBD" w14:textId="77777777" w:rsidR="00567EAE" w:rsidRPr="006E1401" w:rsidRDefault="00567EAE" w:rsidP="006D62E4">
      <w:pPr>
        <w:tabs>
          <w:tab w:val="left" w:pos="1701"/>
        </w:tabs>
        <w:spacing w:line="350" w:lineRule="exact"/>
        <w:ind w:left="1077" w:right="28" w:firstLine="57"/>
        <w:jc w:val="right"/>
        <w:rPr>
          <w:rFonts w:asciiTheme="majorBidi" w:hAnsiTheme="majorBidi" w:cstheme="majorBidi"/>
          <w:sz w:val="32"/>
          <w:szCs w:val="32"/>
        </w:rPr>
      </w:pPr>
      <w:r w:rsidRPr="00453B7E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453B7E">
        <w:rPr>
          <w:rFonts w:asciiTheme="majorBidi" w:hAnsiTheme="majorBidi" w:cstheme="majorBidi"/>
          <w:sz w:val="32"/>
          <w:szCs w:val="32"/>
        </w:rPr>
        <w:tab/>
        <w:t>(</w:t>
      </w:r>
      <w:r w:rsidRPr="00453B7E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453B7E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318" w:type="dxa"/>
        <w:tblInd w:w="182" w:type="dxa"/>
        <w:tblLook w:val="04A0" w:firstRow="1" w:lastRow="0" w:firstColumn="1" w:lastColumn="0" w:noHBand="0" w:noVBand="1"/>
      </w:tblPr>
      <w:tblGrid>
        <w:gridCol w:w="5347"/>
        <w:gridCol w:w="1843"/>
        <w:gridCol w:w="283"/>
        <w:gridCol w:w="1845"/>
      </w:tblGrid>
      <w:tr w:rsidR="0044272D" w:rsidRPr="00453B7E" w14:paraId="668C8CB6" w14:textId="77777777" w:rsidTr="00CF7AAE">
        <w:tc>
          <w:tcPr>
            <w:tcW w:w="5347" w:type="dxa"/>
            <w:shd w:val="clear" w:color="auto" w:fill="auto"/>
          </w:tcPr>
          <w:p w14:paraId="4D8BF95C" w14:textId="77777777" w:rsidR="00567EAE" w:rsidRPr="00453B7E" w:rsidRDefault="00567EAE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7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EA09F4" w14:textId="77777777" w:rsidR="00567EAE" w:rsidRPr="00453B7E" w:rsidRDefault="00567EAE" w:rsidP="006D62E4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center"/>
              <w:textAlignment w:val="baseline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365FD1" w:rsidRPr="00453B7E" w14:paraId="65B97949" w14:textId="77777777" w:rsidTr="00CF7AAE">
        <w:tc>
          <w:tcPr>
            <w:tcW w:w="5347" w:type="dxa"/>
            <w:shd w:val="clear" w:color="auto" w:fill="auto"/>
          </w:tcPr>
          <w:p w14:paraId="38FF0F5D" w14:textId="77777777" w:rsidR="00365FD1" w:rsidRPr="00453B7E" w:rsidRDefault="00365FD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FD362F" w14:textId="57FBF0AF" w:rsidR="00365FD1" w:rsidRPr="00453B7E" w:rsidRDefault="00365FD1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E257A1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</w:tcPr>
          <w:p w14:paraId="2C1462EC" w14:textId="77777777" w:rsidR="00365FD1" w:rsidRPr="00453B7E" w:rsidRDefault="00365FD1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23B3E7" w14:textId="05FC0D2E" w:rsidR="00365FD1" w:rsidRPr="00453B7E" w:rsidRDefault="00365FD1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E257A1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E257A1" w:rsidRPr="00453B7E" w14:paraId="07DFB271" w14:textId="77777777" w:rsidTr="00CF7AAE">
        <w:tc>
          <w:tcPr>
            <w:tcW w:w="5347" w:type="dxa"/>
            <w:shd w:val="clear" w:color="auto" w:fill="auto"/>
          </w:tcPr>
          <w:p w14:paraId="176ED398" w14:textId="77777777" w:rsidR="00E257A1" w:rsidRPr="00453B7E" w:rsidRDefault="00E257A1" w:rsidP="00894F80">
            <w:pPr>
              <w:overflowPunct w:val="0"/>
              <w:autoSpaceDE w:val="0"/>
              <w:autoSpaceDN w:val="0"/>
              <w:adjustRightInd w:val="0"/>
              <w:spacing w:line="350" w:lineRule="exact"/>
              <w:ind w:left="621" w:right="-50" w:hanging="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843" w:type="dxa"/>
            <w:shd w:val="clear" w:color="auto" w:fill="auto"/>
          </w:tcPr>
          <w:p w14:paraId="11B81B2E" w14:textId="34AC7CEC" w:rsidR="00E257A1" w:rsidRPr="00453B7E" w:rsidRDefault="00754C0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6,440</w:t>
            </w:r>
          </w:p>
        </w:tc>
        <w:tc>
          <w:tcPr>
            <w:tcW w:w="283" w:type="dxa"/>
            <w:shd w:val="clear" w:color="auto" w:fill="auto"/>
          </w:tcPr>
          <w:p w14:paraId="5EF76696" w14:textId="77777777" w:rsidR="00E257A1" w:rsidRPr="00453B7E" w:rsidRDefault="00E257A1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shd w:val="clear" w:color="auto" w:fill="auto"/>
          </w:tcPr>
          <w:p w14:paraId="54276F25" w14:textId="0189F062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8,128</w:t>
            </w:r>
          </w:p>
        </w:tc>
      </w:tr>
      <w:tr w:rsidR="00E257A1" w:rsidRPr="00453B7E" w14:paraId="6C9BCCB3" w14:textId="77777777" w:rsidTr="00CF7AAE">
        <w:tc>
          <w:tcPr>
            <w:tcW w:w="5347" w:type="dxa"/>
            <w:shd w:val="clear" w:color="auto" w:fill="auto"/>
          </w:tcPr>
          <w:p w14:paraId="2BCD3DEB" w14:textId="77777777" w:rsidR="00E257A1" w:rsidRPr="00453B7E" w:rsidRDefault="00E257A1" w:rsidP="00894F80">
            <w:pPr>
              <w:overflowPunct w:val="0"/>
              <w:autoSpaceDE w:val="0"/>
              <w:autoSpaceDN w:val="0"/>
              <w:adjustRightInd w:val="0"/>
              <w:spacing w:line="350" w:lineRule="exact"/>
              <w:ind w:left="621" w:right="-50" w:hanging="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- 5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43" w:type="dxa"/>
            <w:shd w:val="clear" w:color="auto" w:fill="auto"/>
          </w:tcPr>
          <w:p w14:paraId="7BCD21EE" w14:textId="552226B7" w:rsidR="00E257A1" w:rsidRPr="00453B7E" w:rsidRDefault="00754C0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42,924</w:t>
            </w:r>
          </w:p>
        </w:tc>
        <w:tc>
          <w:tcPr>
            <w:tcW w:w="283" w:type="dxa"/>
            <w:shd w:val="clear" w:color="auto" w:fill="auto"/>
          </w:tcPr>
          <w:p w14:paraId="079BA532" w14:textId="77777777" w:rsidR="00E257A1" w:rsidRPr="00453B7E" w:rsidRDefault="00E257A1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shd w:val="clear" w:color="auto" w:fill="auto"/>
          </w:tcPr>
          <w:p w14:paraId="791D1AD8" w14:textId="21576AC0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30,960</w:t>
            </w:r>
          </w:p>
        </w:tc>
      </w:tr>
      <w:tr w:rsidR="00E257A1" w:rsidRPr="00453B7E" w14:paraId="6B249936" w14:textId="77777777" w:rsidTr="00CF7AAE">
        <w:tc>
          <w:tcPr>
            <w:tcW w:w="5347" w:type="dxa"/>
            <w:shd w:val="clear" w:color="auto" w:fill="auto"/>
          </w:tcPr>
          <w:p w14:paraId="3008CF29" w14:textId="549013BB" w:rsidR="00E257A1" w:rsidRPr="00453B7E" w:rsidRDefault="00E257A1" w:rsidP="00894F80">
            <w:pPr>
              <w:overflowPunct w:val="0"/>
              <w:autoSpaceDE w:val="0"/>
              <w:autoSpaceDN w:val="0"/>
              <w:adjustRightInd w:val="0"/>
              <w:spacing w:line="350" w:lineRule="exact"/>
              <w:ind w:left="621" w:right="-50" w:hanging="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auto"/>
          </w:tcPr>
          <w:p w14:paraId="5D003388" w14:textId="6AAE6BB6" w:rsidR="00E257A1" w:rsidRPr="00453B7E" w:rsidRDefault="00754C0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83,977</w:t>
            </w:r>
          </w:p>
        </w:tc>
        <w:tc>
          <w:tcPr>
            <w:tcW w:w="283" w:type="dxa"/>
            <w:shd w:val="clear" w:color="auto" w:fill="auto"/>
          </w:tcPr>
          <w:p w14:paraId="6BC5C7DD" w14:textId="77777777" w:rsidR="00E257A1" w:rsidRPr="00453B7E" w:rsidRDefault="00E257A1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tcBorders>
              <w:bottom w:val="single" w:sz="6" w:space="0" w:color="auto"/>
            </w:tcBorders>
            <w:shd w:val="clear" w:color="auto" w:fill="auto"/>
          </w:tcPr>
          <w:p w14:paraId="1D9152DD" w14:textId="6FE7EBD2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64,677</w:t>
            </w:r>
          </w:p>
        </w:tc>
      </w:tr>
      <w:tr w:rsidR="00E257A1" w:rsidRPr="00453B7E" w14:paraId="22DEE39B" w14:textId="77777777" w:rsidTr="00CF7AAE">
        <w:tc>
          <w:tcPr>
            <w:tcW w:w="5347" w:type="dxa"/>
            <w:shd w:val="clear" w:color="auto" w:fill="auto"/>
          </w:tcPr>
          <w:p w14:paraId="76169DE8" w14:textId="1BE94ABC" w:rsidR="00E257A1" w:rsidRPr="00453B7E" w:rsidRDefault="00E257A1" w:rsidP="00731786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50" w:firstLine="1154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CB4BFB2" w14:textId="7EF62D1F" w:rsidR="00E257A1" w:rsidRPr="00453B7E" w:rsidRDefault="00754C0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133,341</w:t>
            </w:r>
          </w:p>
        </w:tc>
        <w:tc>
          <w:tcPr>
            <w:tcW w:w="283" w:type="dxa"/>
            <w:shd w:val="clear" w:color="auto" w:fill="auto"/>
          </w:tcPr>
          <w:p w14:paraId="1D2AF798" w14:textId="77777777" w:rsidR="00E257A1" w:rsidRPr="00453B7E" w:rsidRDefault="00E257A1" w:rsidP="006D62E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50" w:lineRule="exact"/>
              <w:jc w:val="right"/>
              <w:textAlignment w:val="baseline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469333A" w14:textId="7A8A8E36" w:rsidR="00E257A1" w:rsidRPr="00453B7E" w:rsidRDefault="00E257A1" w:rsidP="006D62E4">
            <w:pPr>
              <w:overflowPunct w:val="0"/>
              <w:autoSpaceDE w:val="0"/>
              <w:autoSpaceDN w:val="0"/>
              <w:adjustRightInd w:val="0"/>
              <w:spacing w:line="35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103,765</w:t>
            </w:r>
          </w:p>
        </w:tc>
      </w:tr>
    </w:tbl>
    <w:p w14:paraId="0B9265C1" w14:textId="77777777" w:rsidR="00CF7AAE" w:rsidRDefault="00CF7AAE" w:rsidP="00F30608">
      <w:pPr>
        <w:spacing w:line="20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B0E0163" w14:textId="76BBF836" w:rsidR="007350E8" w:rsidRPr="000C63AB" w:rsidRDefault="007350E8" w:rsidP="0062180A">
      <w:pPr>
        <w:spacing w:line="36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7113C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.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5D30A70A" w14:textId="77777777" w:rsidR="00626A69" w:rsidRDefault="007350E8" w:rsidP="00F30608">
      <w:pPr>
        <w:spacing w:line="35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ตา</w:t>
      </w:r>
      <w:r w:rsidR="00DE47B5" w:rsidRPr="000C63AB">
        <w:rPr>
          <w:rFonts w:asciiTheme="majorBidi" w:hAnsiTheme="majorBidi" w:cstheme="majorBidi"/>
          <w:sz w:val="32"/>
          <w:szCs w:val="32"/>
          <w:cs/>
        </w:rPr>
        <w:t xml:space="preserve">มพระราชบัญญัติบริษัทมหาชนจำกัด </w:t>
      </w:r>
      <w:r w:rsidRPr="00CF0270">
        <w:rPr>
          <w:rFonts w:asciiTheme="majorBidi" w:hAnsiTheme="majorBidi" w:cstheme="majorBidi"/>
          <w:sz w:val="32"/>
          <w:szCs w:val="32"/>
        </w:rPr>
        <w:t>2535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บริษัทต้องสำรองตามกฎหมายอย่างน้อยร้อยละ </w:t>
      </w:r>
      <w:r w:rsidRPr="00CF0270">
        <w:rPr>
          <w:rFonts w:asciiTheme="majorBidi" w:hAnsiTheme="majorBidi" w:cstheme="majorBidi"/>
          <w:sz w:val="32"/>
          <w:szCs w:val="32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Pr="00CF0270">
        <w:rPr>
          <w:rFonts w:asciiTheme="majorBidi" w:hAnsiTheme="majorBidi" w:cstheme="majorBidi"/>
          <w:sz w:val="32"/>
          <w:szCs w:val="32"/>
        </w:rPr>
        <w:t>10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สำรองนี้ไม่สามารถนำไปจ่ายเงินปันผลได้</w:t>
      </w:r>
    </w:p>
    <w:p w14:paraId="05872189" w14:textId="407E4994" w:rsidR="007350E8" w:rsidRPr="006D62E4" w:rsidRDefault="002979A2" w:rsidP="00F30608">
      <w:pPr>
        <w:spacing w:line="300" w:lineRule="exact"/>
        <w:ind w:left="283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A1481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 </w:t>
      </w:r>
      <w:r w:rsidR="00EC4E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7113C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645C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  <w:r w:rsidR="00404E5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(รายได้) </w:t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C1E388C" w14:textId="60FEC5F5" w:rsidR="007350E8" w:rsidRPr="00CF0270" w:rsidRDefault="007350E8" w:rsidP="00D70CD9">
      <w:pPr>
        <w:tabs>
          <w:tab w:val="left" w:pos="284"/>
          <w:tab w:val="left" w:pos="851"/>
          <w:tab w:val="left" w:pos="1418"/>
          <w:tab w:val="left" w:pos="1985"/>
        </w:tabs>
        <w:spacing w:line="340" w:lineRule="exact"/>
        <w:ind w:right="-91" w:hanging="142"/>
        <w:jc w:val="both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EC4EE4">
        <w:rPr>
          <w:rFonts w:asciiTheme="majorBidi" w:hAnsiTheme="majorBidi" w:cstheme="majorBidi"/>
          <w:sz w:val="32"/>
          <w:szCs w:val="32"/>
        </w:rPr>
        <w:t>1</w:t>
      </w:r>
      <w:r w:rsidR="0037113C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.1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ส่วนประกอบหลักของค่าใช้จ่าย</w:t>
      </w:r>
      <w:r w:rsidR="00404E58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 (รายได้) 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ภาษีเงินได้</w:t>
      </w:r>
    </w:p>
    <w:p w14:paraId="1E6C1A0B" w14:textId="49E4EDC6" w:rsidR="007350E8" w:rsidRPr="00CF0270" w:rsidRDefault="007350E8" w:rsidP="00D70CD9">
      <w:pPr>
        <w:tabs>
          <w:tab w:val="left" w:pos="284"/>
          <w:tab w:val="left" w:pos="851"/>
          <w:tab w:val="left" w:pos="1162"/>
        </w:tabs>
        <w:spacing w:line="34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31 </w:t>
      </w:r>
      <w:r w:rsidRPr="000C63A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E257A1">
        <w:rPr>
          <w:rFonts w:asciiTheme="majorBidi" w:hAnsiTheme="majorBidi" w:cstheme="majorBidi"/>
          <w:sz w:val="32"/>
          <w:szCs w:val="32"/>
        </w:rPr>
        <w:t>7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E257A1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9021" w:type="dxa"/>
        <w:tblInd w:w="39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8"/>
        <w:gridCol w:w="1134"/>
        <w:gridCol w:w="138"/>
        <w:gridCol w:w="1137"/>
        <w:gridCol w:w="134"/>
        <w:gridCol w:w="1142"/>
        <w:gridCol w:w="136"/>
        <w:gridCol w:w="1142"/>
      </w:tblGrid>
      <w:tr w:rsidR="0044272D" w:rsidRPr="00AC7482" w14:paraId="7784F09B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42FE0E7" w14:textId="77777777" w:rsidR="007350E8" w:rsidRPr="00AC7482" w:rsidRDefault="007350E8" w:rsidP="006D62E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63" w:type="dxa"/>
            <w:gridSpan w:val="7"/>
            <w:tcBorders>
              <w:left w:val="nil"/>
              <w:bottom w:val="single" w:sz="6" w:space="0" w:color="auto"/>
            </w:tcBorders>
            <w:vAlign w:val="center"/>
          </w:tcPr>
          <w:p w14:paraId="2BD3CDA5" w14:textId="77777777" w:rsidR="007350E8" w:rsidRPr="00AC7482" w:rsidRDefault="00123CD0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</w:t>
            </w:r>
            <w:r w:rsidR="00AF69B4"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44272D" w:rsidRPr="00AC7482" w14:paraId="614205BE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420F56F4" w14:textId="77777777" w:rsidR="00763188" w:rsidRPr="00AC7482" w:rsidRDefault="00763188" w:rsidP="006D62E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6" w:space="0" w:color="auto"/>
            </w:tcBorders>
            <w:vAlign w:val="center"/>
          </w:tcPr>
          <w:p w14:paraId="6187B72A" w14:textId="77777777" w:rsidR="00763188" w:rsidRPr="00AC7482" w:rsidRDefault="00763188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vAlign w:val="center"/>
          </w:tcPr>
          <w:p w14:paraId="2E8AAF02" w14:textId="77777777" w:rsidR="00763188" w:rsidRPr="00AC7482" w:rsidRDefault="00763188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968B705" w14:textId="77777777" w:rsidR="00763188" w:rsidRPr="00AC7482" w:rsidRDefault="00763188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7E02EB" w:rsidRPr="00AC7482" w14:paraId="19687B02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CE33C70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4927C89" w14:textId="72452BF4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38" w:type="dxa"/>
            <w:vAlign w:val="center"/>
          </w:tcPr>
          <w:p w14:paraId="32C08A88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1F8F5980" w14:textId="1739A672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34" w:type="dxa"/>
            <w:vAlign w:val="center"/>
          </w:tcPr>
          <w:p w14:paraId="59695206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7C97CE" w14:textId="514B49E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36" w:type="dxa"/>
            <w:vAlign w:val="center"/>
          </w:tcPr>
          <w:p w14:paraId="1ED89BB2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D9B7AE" w14:textId="58ED7E9E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7E02EB" w:rsidRPr="00AC7482" w14:paraId="6B68EF4D" w14:textId="77777777" w:rsidTr="001327C0">
        <w:trPr>
          <w:cantSplit/>
        </w:trPr>
        <w:tc>
          <w:tcPr>
            <w:tcW w:w="4058" w:type="dxa"/>
            <w:vAlign w:val="center"/>
          </w:tcPr>
          <w:p w14:paraId="5843CBAD" w14:textId="1B815E6F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</w:t>
            </w:r>
            <w:r w:rsidR="00404E58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="00404E5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 xml:space="preserve">(รายได้) </w:t>
            </w:r>
            <w:r w:rsidRPr="00AC7482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ภาษีเงินได้ที่แสดงอยู่ในกำไรขาดทุน </w:t>
            </w:r>
            <w:r w:rsidRPr="00AC7482">
              <w:rPr>
                <w:rFonts w:asciiTheme="majorBidi" w:hAnsiTheme="majorBidi" w:cstheme="majorBidi"/>
                <w:spacing w:val="-4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3BE97E6B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7A3AF28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D8354AB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2253F45F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09D2A899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719A9F04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53D34773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02EB" w:rsidRPr="00AC7482" w14:paraId="42049038" w14:textId="77777777" w:rsidTr="001327C0">
        <w:trPr>
          <w:cantSplit/>
        </w:trPr>
        <w:tc>
          <w:tcPr>
            <w:tcW w:w="4058" w:type="dxa"/>
            <w:vAlign w:val="center"/>
          </w:tcPr>
          <w:p w14:paraId="33B145B9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ภาษีเงินได้ของปีปัจจุบัน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2CCA1A6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6F62362B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5C4F9CC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10AFC96D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42CF048F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EEB100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20918AD" w14:textId="77777777" w:rsidR="007E02EB" w:rsidRPr="00AC7482" w:rsidRDefault="007E02EB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54C01" w:rsidRPr="00AC7482" w14:paraId="020197DD" w14:textId="77777777" w:rsidTr="00AD08E8">
        <w:trPr>
          <w:cantSplit/>
        </w:trPr>
        <w:tc>
          <w:tcPr>
            <w:tcW w:w="4058" w:type="dxa"/>
            <w:vAlign w:val="center"/>
          </w:tcPr>
          <w:p w14:paraId="441D9959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firstLine="27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ภาษีเงินได้นิติบุคคลสำหรับปี</w:t>
            </w:r>
          </w:p>
        </w:tc>
        <w:tc>
          <w:tcPr>
            <w:tcW w:w="1134" w:type="dxa"/>
            <w:vAlign w:val="center"/>
          </w:tcPr>
          <w:p w14:paraId="3E90BF7A" w14:textId="452E0B20" w:rsidR="00754C01" w:rsidRPr="00AC7482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8" w:type="dxa"/>
            <w:vAlign w:val="center"/>
          </w:tcPr>
          <w:p w14:paraId="520E847C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11FD68BC" w14:textId="09DD73D6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1,434</w:t>
            </w:r>
          </w:p>
        </w:tc>
        <w:tc>
          <w:tcPr>
            <w:tcW w:w="134" w:type="dxa"/>
            <w:vAlign w:val="center"/>
          </w:tcPr>
          <w:p w14:paraId="41A7A60D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579A0B93" w14:textId="3204BA04" w:rsidR="00754C01" w:rsidRPr="00AC7482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4BBAF1D9" w14:textId="77777777" w:rsidR="00754C01" w:rsidRPr="00AC7482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DDCFDCD" w14:textId="1024B4D7" w:rsidR="00754C01" w:rsidRPr="00AC7482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754C01" w:rsidRPr="00AC7482" w14:paraId="08C7352F" w14:textId="77777777" w:rsidTr="00AD08E8">
        <w:trPr>
          <w:cantSplit/>
        </w:trPr>
        <w:tc>
          <w:tcPr>
            <w:tcW w:w="4058" w:type="dxa"/>
            <w:vAlign w:val="center"/>
          </w:tcPr>
          <w:p w14:paraId="122BAC77" w14:textId="6276C228" w:rsidR="00754C01" w:rsidRPr="00AC7482" w:rsidRDefault="00754C01" w:rsidP="006D62E4">
            <w:pPr>
              <w:spacing w:line="280" w:lineRule="exact"/>
              <w:ind w:left="449" w:hanging="31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ค่าใช้จ่ายภาษีเงินได้รอการตัดบัญชี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0840708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540E986B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4EFA2AE5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6E4C6DDA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051F3C29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539D08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4BBEEDC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54C01" w:rsidRPr="00AC7482" w14:paraId="4E017AE1" w14:textId="77777777" w:rsidTr="00AD08E8">
        <w:trPr>
          <w:cantSplit/>
        </w:trPr>
        <w:tc>
          <w:tcPr>
            <w:tcW w:w="4058" w:type="dxa"/>
            <w:vAlign w:val="center"/>
          </w:tcPr>
          <w:p w14:paraId="5D4FF595" w14:textId="77777777" w:rsidR="00754C01" w:rsidRPr="00AC7482" w:rsidRDefault="00754C01" w:rsidP="006D62E4">
            <w:pPr>
              <w:spacing w:line="28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34" w:type="dxa"/>
            <w:vAlign w:val="center"/>
          </w:tcPr>
          <w:p w14:paraId="5F8D4718" w14:textId="2ED11C36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8" w:type="dxa"/>
            <w:vAlign w:val="center"/>
          </w:tcPr>
          <w:p w14:paraId="49ED481F" w14:textId="77777777" w:rsidR="00754C01" w:rsidRPr="00AC7482" w:rsidRDefault="00754C01" w:rsidP="006D62E4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7" w:type="dxa"/>
            <w:vAlign w:val="center"/>
          </w:tcPr>
          <w:p w14:paraId="2EF4B663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center"/>
          </w:tcPr>
          <w:p w14:paraId="7D05C7BB" w14:textId="77777777" w:rsidR="00754C01" w:rsidRPr="00AC7482" w:rsidRDefault="00754C01" w:rsidP="006D62E4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61CC53FB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" w:type="dxa"/>
            <w:vAlign w:val="center"/>
          </w:tcPr>
          <w:p w14:paraId="76BEB88B" w14:textId="77777777" w:rsidR="00754C01" w:rsidRPr="00AC7482" w:rsidRDefault="00754C01" w:rsidP="006D62E4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DBAB013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04E58" w:rsidRPr="00AC7482" w14:paraId="1370AE89" w14:textId="77777777" w:rsidTr="00AD08E8">
        <w:trPr>
          <w:cantSplit/>
        </w:trPr>
        <w:tc>
          <w:tcPr>
            <w:tcW w:w="4058" w:type="dxa"/>
            <w:vAlign w:val="center"/>
          </w:tcPr>
          <w:p w14:paraId="29D3E980" w14:textId="77777777" w:rsidR="00404E58" w:rsidRPr="00AC7482" w:rsidRDefault="00404E58" w:rsidP="006D62E4">
            <w:pPr>
              <w:spacing w:line="280" w:lineRule="exact"/>
              <w:ind w:left="421" w:hanging="421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34" w:type="dxa"/>
            <w:vAlign w:val="center"/>
          </w:tcPr>
          <w:p w14:paraId="41B18C39" w14:textId="0DD35BBC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28,305</w:t>
            </w:r>
          </w:p>
        </w:tc>
        <w:tc>
          <w:tcPr>
            <w:tcW w:w="138" w:type="dxa"/>
            <w:vAlign w:val="center"/>
          </w:tcPr>
          <w:p w14:paraId="535D2D70" w14:textId="77777777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38A50D83" w14:textId="289C7AAF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3,939</w:t>
            </w:r>
          </w:p>
        </w:tc>
        <w:tc>
          <w:tcPr>
            <w:tcW w:w="134" w:type="dxa"/>
            <w:vAlign w:val="center"/>
          </w:tcPr>
          <w:p w14:paraId="2F041CAE" w14:textId="77777777" w:rsidR="00404E58" w:rsidRPr="00AC7482" w:rsidRDefault="00404E58" w:rsidP="006D62E4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4BCCFAA1" w14:textId="65B6C399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28,305</w:t>
            </w:r>
          </w:p>
        </w:tc>
        <w:tc>
          <w:tcPr>
            <w:tcW w:w="136" w:type="dxa"/>
            <w:vAlign w:val="center"/>
          </w:tcPr>
          <w:p w14:paraId="11B7CDE7" w14:textId="77777777" w:rsidR="00404E58" w:rsidRPr="00AC7482" w:rsidRDefault="00404E58" w:rsidP="006D62E4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362E179" w14:textId="39535E8C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3,939</w:t>
            </w:r>
          </w:p>
        </w:tc>
      </w:tr>
      <w:tr w:rsidR="00404E58" w:rsidRPr="00AC7482" w14:paraId="6251935B" w14:textId="77777777" w:rsidTr="00AD08E8">
        <w:trPr>
          <w:cantSplit/>
          <w:trHeight w:val="65"/>
        </w:trPr>
        <w:tc>
          <w:tcPr>
            <w:tcW w:w="4058" w:type="dxa"/>
            <w:vAlign w:val="center"/>
          </w:tcPr>
          <w:p w14:paraId="64E46D7F" w14:textId="77777777" w:rsidR="00404E58" w:rsidRPr="00AC7482" w:rsidRDefault="00404E58" w:rsidP="006D62E4">
            <w:pPr>
              <w:spacing w:line="28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A499607" w14:textId="54F7195D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28,305</w:t>
            </w:r>
          </w:p>
        </w:tc>
        <w:tc>
          <w:tcPr>
            <w:tcW w:w="138" w:type="dxa"/>
            <w:vAlign w:val="center"/>
          </w:tcPr>
          <w:p w14:paraId="640D4BCE" w14:textId="77777777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D21FFB1" w14:textId="2F5FBB1C" w:rsidR="00404E58" w:rsidRPr="00FA523F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5,373</w:t>
            </w:r>
          </w:p>
        </w:tc>
        <w:tc>
          <w:tcPr>
            <w:tcW w:w="134" w:type="dxa"/>
            <w:vAlign w:val="center"/>
          </w:tcPr>
          <w:p w14:paraId="4C5B0BAE" w14:textId="77777777" w:rsidR="00404E58" w:rsidRPr="00AC7482" w:rsidRDefault="00404E58" w:rsidP="006D62E4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DBFF15" w14:textId="0EE2BDFC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28,305</w:t>
            </w:r>
          </w:p>
        </w:tc>
        <w:tc>
          <w:tcPr>
            <w:tcW w:w="136" w:type="dxa"/>
            <w:vAlign w:val="center"/>
          </w:tcPr>
          <w:p w14:paraId="21D59F8C" w14:textId="77777777" w:rsidR="00404E58" w:rsidRPr="00AC7482" w:rsidRDefault="00404E58" w:rsidP="006D62E4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1B568C50" w14:textId="2DD2AA8B" w:rsidR="00404E58" w:rsidRPr="00AC7482" w:rsidRDefault="00404E58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3,939</w:t>
            </w:r>
          </w:p>
        </w:tc>
      </w:tr>
      <w:tr w:rsidR="00754C01" w:rsidRPr="00AC7482" w14:paraId="7BA3E356" w14:textId="77777777" w:rsidTr="000C1892">
        <w:trPr>
          <w:cantSplit/>
          <w:trHeight w:val="65"/>
        </w:trPr>
        <w:tc>
          <w:tcPr>
            <w:tcW w:w="9021" w:type="dxa"/>
            <w:gridSpan w:val="8"/>
            <w:vAlign w:val="center"/>
          </w:tcPr>
          <w:p w14:paraId="5FF588B4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698A59CC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งบกำไรขาดทุนเบ็ดเสร็จอื่น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</w:tr>
      <w:tr w:rsidR="00754C01" w:rsidRPr="00AC7482" w14:paraId="797C1E76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59556096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firstLine="1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B674E8F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53D854A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42F2A59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4078503B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62AAAE3D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48EB4CF3" w14:textId="77777777" w:rsidR="00754C01" w:rsidRPr="00AC7482" w:rsidRDefault="00754C01" w:rsidP="006D62E4">
            <w:pPr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5F3EA9C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54C01" w:rsidRPr="00AC7482" w14:paraId="16002DC4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24F6FB69" w14:textId="558DE248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firstLine="25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ผลกำไรจากการตีราคาที่ดินใหม่</w:t>
            </w:r>
          </w:p>
        </w:tc>
        <w:tc>
          <w:tcPr>
            <w:tcW w:w="1134" w:type="dxa"/>
            <w:vAlign w:val="bottom"/>
          </w:tcPr>
          <w:p w14:paraId="3217B1CE" w14:textId="661D60C5" w:rsidR="00754C01" w:rsidRPr="00AC7482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8" w:type="dxa"/>
            <w:vAlign w:val="center"/>
          </w:tcPr>
          <w:p w14:paraId="520CEA53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14:paraId="54865EB9" w14:textId="358DA6D5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3DD4">
              <w:rPr>
                <w:rFonts w:asciiTheme="majorBidi" w:hAnsiTheme="majorBidi" w:cstheme="majorBidi"/>
                <w:sz w:val="24"/>
                <w:szCs w:val="24"/>
              </w:rPr>
              <w:t>23,120</w:t>
            </w:r>
          </w:p>
        </w:tc>
        <w:tc>
          <w:tcPr>
            <w:tcW w:w="134" w:type="dxa"/>
            <w:vAlign w:val="center"/>
          </w:tcPr>
          <w:p w14:paraId="41ECC09D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32A625F8" w14:textId="4D7E198A" w:rsidR="00754C01" w:rsidRPr="006C784E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6C784E">
              <w:rPr>
                <w:rFonts w:asciiTheme="majorBidi" w:hAnsiTheme="majorBidi" w:cstheme="majorBidi"/>
                <w:position w:val="3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2B0B7A41" w14:textId="77777777" w:rsidR="00754C01" w:rsidRPr="00AC7482" w:rsidRDefault="00754C01" w:rsidP="006D62E4">
            <w:pPr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725DDD50" w14:textId="697FA0F3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3DD4">
              <w:rPr>
                <w:rFonts w:asciiTheme="majorBidi" w:hAnsiTheme="majorBidi" w:cstheme="majorBidi"/>
                <w:sz w:val="24"/>
                <w:szCs w:val="24"/>
              </w:rPr>
              <w:t>23,120</w:t>
            </w:r>
          </w:p>
        </w:tc>
      </w:tr>
      <w:tr w:rsidR="00754C01" w:rsidRPr="00AC7482" w14:paraId="05D2CD5A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29A99320" w14:textId="3808DC27" w:rsidR="00754C01" w:rsidRPr="00AC7482" w:rsidRDefault="00754C01" w:rsidP="006D62E4">
            <w:pPr>
              <w:spacing w:line="28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ผล</w:t>
            </w:r>
            <w:r w:rsidR="00D322B5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จากการวัดมูลค่าใหม่ของผลประโยชน์พนักงาน   ที่กำหนดไว้</w:t>
            </w:r>
          </w:p>
        </w:tc>
        <w:tc>
          <w:tcPr>
            <w:tcW w:w="1134" w:type="dxa"/>
            <w:vAlign w:val="bottom"/>
          </w:tcPr>
          <w:p w14:paraId="697DE8A5" w14:textId="4A1B9696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</w:p>
        </w:tc>
        <w:tc>
          <w:tcPr>
            <w:tcW w:w="138" w:type="dxa"/>
            <w:vAlign w:val="center"/>
          </w:tcPr>
          <w:p w14:paraId="1E5300B9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14:paraId="10F7B101" w14:textId="64C2CA8B" w:rsidR="00754C01" w:rsidRPr="004D6265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 xml:space="preserve">                -</w:t>
            </w:r>
          </w:p>
        </w:tc>
        <w:tc>
          <w:tcPr>
            <w:tcW w:w="134" w:type="dxa"/>
            <w:vAlign w:val="center"/>
          </w:tcPr>
          <w:p w14:paraId="094E3AA0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192BB5A3" w14:textId="61B78409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</w:p>
        </w:tc>
        <w:tc>
          <w:tcPr>
            <w:tcW w:w="136" w:type="dxa"/>
            <w:vAlign w:val="center"/>
          </w:tcPr>
          <w:p w14:paraId="3CE3F9D1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6F009EA3" w14:textId="137D2936" w:rsidR="00754C01" w:rsidRPr="004D6265" w:rsidRDefault="00754C01" w:rsidP="006D62E4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 xml:space="preserve">               -</w:t>
            </w:r>
          </w:p>
        </w:tc>
      </w:tr>
      <w:tr w:rsidR="00754C01" w:rsidRPr="00AC7482" w14:paraId="5637A39C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5F653DCE" w14:textId="77777777" w:rsidR="00754C01" w:rsidRPr="00AC7482" w:rsidRDefault="00754C01" w:rsidP="006D62E4">
            <w:pPr>
              <w:spacing w:line="28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A0102CB" w14:textId="45364190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</w:p>
        </w:tc>
        <w:tc>
          <w:tcPr>
            <w:tcW w:w="138" w:type="dxa"/>
            <w:vAlign w:val="center"/>
          </w:tcPr>
          <w:p w14:paraId="23D5025C" w14:textId="77777777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DC84A61" w14:textId="3B2CC01E" w:rsidR="00754C01" w:rsidRPr="000E430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23,120</w:t>
            </w:r>
          </w:p>
        </w:tc>
        <w:tc>
          <w:tcPr>
            <w:tcW w:w="134" w:type="dxa"/>
            <w:vAlign w:val="center"/>
          </w:tcPr>
          <w:p w14:paraId="47DA459A" w14:textId="77777777" w:rsidR="00754C01" w:rsidRPr="00AC7482" w:rsidRDefault="00754C01" w:rsidP="006D62E4">
            <w:pPr>
              <w:spacing w:line="28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BAD0109" w14:textId="7BA650EE" w:rsidR="00754C01" w:rsidRPr="00AC7482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</w:p>
        </w:tc>
        <w:tc>
          <w:tcPr>
            <w:tcW w:w="136" w:type="dxa"/>
            <w:vAlign w:val="center"/>
          </w:tcPr>
          <w:p w14:paraId="570D72CF" w14:textId="77777777" w:rsidR="00754C01" w:rsidRPr="00AC7482" w:rsidRDefault="00754C01" w:rsidP="006D62E4">
            <w:pPr>
              <w:spacing w:line="28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9FA6669" w14:textId="74D9A042" w:rsidR="00754C01" w:rsidRPr="004D6265" w:rsidRDefault="00754C01" w:rsidP="006D62E4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23,120</w:t>
            </w:r>
          </w:p>
        </w:tc>
      </w:tr>
    </w:tbl>
    <w:p w14:paraId="5F6296E5" w14:textId="1DD3183A" w:rsidR="0062180A" w:rsidRDefault="008645C0" w:rsidP="009D3D60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 w:hanging="45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</w:p>
    <w:p w14:paraId="67DDC0F5" w14:textId="69B08C09" w:rsidR="007350E8" w:rsidRPr="00CF0270" w:rsidRDefault="006E5FD0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</w:rPr>
        <w:t>1</w:t>
      </w:r>
      <w:r w:rsidR="0037113C">
        <w:rPr>
          <w:rFonts w:asciiTheme="majorBidi" w:hAnsiTheme="majorBidi" w:cstheme="majorBidi"/>
          <w:sz w:val="32"/>
          <w:szCs w:val="32"/>
        </w:rPr>
        <w:t>8</w:t>
      </w:r>
      <w:r w:rsidR="007350E8" w:rsidRPr="00CF0270">
        <w:rPr>
          <w:rFonts w:asciiTheme="majorBidi" w:hAnsiTheme="majorBidi" w:cstheme="majorBidi"/>
          <w:sz w:val="32"/>
          <w:szCs w:val="32"/>
        </w:rPr>
        <w:t>.</w:t>
      </w:r>
      <w:r w:rsidR="00F8073C" w:rsidRPr="00CF0270">
        <w:rPr>
          <w:rFonts w:asciiTheme="majorBidi" w:hAnsiTheme="majorBidi" w:cstheme="majorBidi"/>
          <w:sz w:val="32"/>
          <w:szCs w:val="32"/>
        </w:rPr>
        <w:t>2</w:t>
      </w:r>
      <w:r w:rsidR="007350E8" w:rsidRPr="00CF0270">
        <w:rPr>
          <w:rFonts w:asciiTheme="majorBidi" w:hAnsiTheme="majorBidi" w:cstheme="majorBidi"/>
          <w:sz w:val="32"/>
          <w:szCs w:val="32"/>
        </w:rPr>
        <w:tab/>
      </w:r>
      <w:r w:rsidR="007350E8" w:rsidRPr="00FC6B7C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>การกระทบยอดระหว่าง</w:t>
      </w:r>
      <w:r w:rsidR="00901FFF" w:rsidRPr="00FC6B7C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>จำนวนค่าใช้จ่าย</w:t>
      </w:r>
      <w:r w:rsidR="00FC6B7C" w:rsidRPr="00FC6B7C">
        <w:rPr>
          <w:rFonts w:asciiTheme="majorBidi" w:hAnsiTheme="majorBidi" w:cstheme="majorBidi"/>
          <w:spacing w:val="-10"/>
          <w:sz w:val="32"/>
          <w:szCs w:val="32"/>
          <w:u w:val="single"/>
        </w:rPr>
        <w:t xml:space="preserve"> </w:t>
      </w:r>
      <w:r w:rsidR="00FC6B7C" w:rsidRPr="00FC6B7C">
        <w:rPr>
          <w:rFonts w:asciiTheme="majorBidi" w:hAnsiTheme="majorBidi" w:cstheme="majorBidi" w:hint="cs"/>
          <w:spacing w:val="-10"/>
          <w:sz w:val="32"/>
          <w:szCs w:val="32"/>
          <w:u w:val="single"/>
          <w:cs/>
        </w:rPr>
        <w:t xml:space="preserve">(รายได้) </w:t>
      </w:r>
      <w:r w:rsidR="00901FFF" w:rsidRPr="00FC6B7C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 xml:space="preserve">ภาษีเงินได้ </w:t>
      </w:r>
      <w:r w:rsidR="007350E8" w:rsidRPr="00FC6B7C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>อัตราภาษีที่แท้จริงถัวเฉลี่ยและอัตราภาษีที่ใช้</w:t>
      </w:r>
    </w:p>
    <w:p w14:paraId="41405F87" w14:textId="6786C703" w:rsidR="007350E8" w:rsidRDefault="007350E8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293DD4">
        <w:rPr>
          <w:rFonts w:asciiTheme="majorBidi" w:hAnsiTheme="majorBidi" w:cstheme="majorBidi"/>
          <w:sz w:val="32"/>
          <w:szCs w:val="32"/>
        </w:rPr>
        <w:t>7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293DD4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53C9A61E" w14:textId="77777777" w:rsidR="009323D0" w:rsidRPr="00CF0270" w:rsidRDefault="009323D0" w:rsidP="0026556A">
      <w:pPr>
        <w:tabs>
          <w:tab w:val="left" w:pos="284"/>
          <w:tab w:val="left" w:pos="851"/>
          <w:tab w:val="left" w:pos="1134"/>
          <w:tab w:val="left" w:pos="1418"/>
        </w:tabs>
        <w:spacing w:line="180" w:lineRule="exact"/>
        <w:ind w:left="272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219"/>
        <w:gridCol w:w="1134"/>
        <w:gridCol w:w="236"/>
        <w:gridCol w:w="931"/>
        <w:gridCol w:w="236"/>
        <w:gridCol w:w="1181"/>
        <w:gridCol w:w="236"/>
        <w:gridCol w:w="929"/>
      </w:tblGrid>
      <w:tr w:rsidR="00C073B5" w:rsidRPr="00F763C2" w14:paraId="240CF790" w14:textId="77777777" w:rsidTr="008A0044">
        <w:trPr>
          <w:cantSplit/>
        </w:trPr>
        <w:tc>
          <w:tcPr>
            <w:tcW w:w="4219" w:type="dxa"/>
          </w:tcPr>
          <w:p w14:paraId="5D9DA6CB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83" w:type="dxa"/>
            <w:gridSpan w:val="7"/>
            <w:tcBorders>
              <w:left w:val="nil"/>
              <w:bottom w:val="single" w:sz="6" w:space="0" w:color="auto"/>
            </w:tcBorders>
          </w:tcPr>
          <w:p w14:paraId="0414910B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C073B5" w:rsidRPr="00F763C2" w14:paraId="25EBCCA5" w14:textId="77777777" w:rsidTr="008A0044">
        <w:trPr>
          <w:cantSplit/>
        </w:trPr>
        <w:tc>
          <w:tcPr>
            <w:tcW w:w="4219" w:type="dxa"/>
          </w:tcPr>
          <w:p w14:paraId="20821B5E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60A6A3" w14:textId="22D8EE70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293DD4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28E58B9D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29DC0E" w14:textId="6D5C2E5B" w:rsidR="00C073B5" w:rsidRPr="000C63AB" w:rsidRDefault="00C073B5" w:rsidP="006D62E4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293DD4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C073B5" w:rsidRPr="00F763C2" w14:paraId="29CA5131" w14:textId="77777777" w:rsidTr="008A0044">
        <w:trPr>
          <w:cantSplit/>
        </w:trPr>
        <w:tc>
          <w:tcPr>
            <w:tcW w:w="4219" w:type="dxa"/>
          </w:tcPr>
          <w:p w14:paraId="62169B53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51A0A3" w14:textId="77777777" w:rsidR="00C073B5" w:rsidRPr="000C63AB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0E8C4CC2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696327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10D9D3E" w14:textId="77777777" w:rsidR="00C073B5" w:rsidRPr="00F763C2" w:rsidRDefault="00C073B5" w:rsidP="006D62E4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625637B3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20A3C89D" w14:textId="77777777" w:rsidR="00C073B5" w:rsidRPr="000C63AB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4653E8CE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14:paraId="1C170267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39C3DB8C" w14:textId="77777777" w:rsidR="00C073B5" w:rsidRPr="00F763C2" w:rsidRDefault="00C073B5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293DD4" w:rsidRPr="00F763C2" w14:paraId="120201A8" w14:textId="77777777" w:rsidTr="008A0044">
        <w:trPr>
          <w:cantSplit/>
        </w:trPr>
        <w:tc>
          <w:tcPr>
            <w:tcW w:w="4219" w:type="dxa"/>
          </w:tcPr>
          <w:p w14:paraId="51999BA4" w14:textId="55AD80DC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8329C3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(ขาดทุน)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F4D06D" w14:textId="12D9F190" w:rsidR="00293DD4" w:rsidRPr="00F763C2" w:rsidRDefault="00D53CEF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8329C3">
              <w:rPr>
                <w:rFonts w:asciiTheme="majorBidi" w:hAnsiTheme="majorBidi" w:cstheme="majorBidi"/>
                <w:sz w:val="24"/>
                <w:szCs w:val="24"/>
              </w:rPr>
              <w:t>124,701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26ECA404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</w:tcBorders>
          </w:tcPr>
          <w:p w14:paraId="5F5CECB1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F127D5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091CE93" w14:textId="417AB752" w:rsidR="00293DD4" w:rsidRPr="00F763C2" w:rsidRDefault="00293DD4" w:rsidP="006D62E4">
            <w:pPr>
              <w:tabs>
                <w:tab w:val="left" w:pos="331"/>
                <w:tab w:val="left" w:pos="615"/>
                <w:tab w:val="left" w:pos="931"/>
              </w:tabs>
              <w:spacing w:line="280" w:lineRule="exact"/>
              <w:ind w:left="48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19,392</w:t>
            </w:r>
          </w:p>
        </w:tc>
        <w:tc>
          <w:tcPr>
            <w:tcW w:w="236" w:type="dxa"/>
          </w:tcPr>
          <w:p w14:paraId="54AEC015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</w:tcBorders>
          </w:tcPr>
          <w:p w14:paraId="4F0BC7EF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3DD4" w:rsidRPr="00F763C2" w14:paraId="779EC7A0" w14:textId="77777777" w:rsidTr="008A0044">
        <w:trPr>
          <w:cantSplit/>
        </w:trPr>
        <w:tc>
          <w:tcPr>
            <w:tcW w:w="4219" w:type="dxa"/>
          </w:tcPr>
          <w:p w14:paraId="720637BC" w14:textId="11613D6B" w:rsidR="00293DD4" w:rsidRPr="000C63AB" w:rsidRDefault="00293DD4" w:rsidP="006D62E4">
            <w:pPr>
              <w:spacing w:line="28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  <w:r w:rsidR="004E40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E40C4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ภาษีเงินได้ตามอัตราภาษีที่ใช้</w:t>
            </w:r>
          </w:p>
        </w:tc>
        <w:tc>
          <w:tcPr>
            <w:tcW w:w="1134" w:type="dxa"/>
            <w:tcBorders>
              <w:left w:val="nil"/>
            </w:tcBorders>
          </w:tcPr>
          <w:p w14:paraId="73951FDB" w14:textId="0906C31B" w:rsidR="00293DD4" w:rsidRPr="00F763C2" w:rsidRDefault="00D53CEF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(24,</w:t>
            </w:r>
            <w:r w:rsidR="008329C3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3AF3F870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3C8EBF79" w14:textId="44D63E13" w:rsidR="00293DD4" w:rsidRPr="00F763C2" w:rsidRDefault="00D53CEF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4B54562E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D7AF8A6" w14:textId="39076282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3,878</w:t>
            </w:r>
          </w:p>
        </w:tc>
        <w:tc>
          <w:tcPr>
            <w:tcW w:w="236" w:type="dxa"/>
          </w:tcPr>
          <w:p w14:paraId="71A2059E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6FBE6E6A" w14:textId="3E170BFA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293DD4" w:rsidRPr="00F763C2" w14:paraId="37FBFFA6" w14:textId="77777777" w:rsidTr="008A0044">
        <w:trPr>
          <w:cantSplit/>
        </w:trPr>
        <w:tc>
          <w:tcPr>
            <w:tcW w:w="4219" w:type="dxa"/>
          </w:tcPr>
          <w:p w14:paraId="4D0C5C5C" w14:textId="77777777" w:rsidR="00293DD4" w:rsidRPr="000C63AB" w:rsidRDefault="00293DD4" w:rsidP="006D62E4">
            <w:pPr>
              <w:spacing w:line="28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6E4000CC" w14:textId="33DBE3CE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286B87F9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04C2AA8" w14:textId="418F5C7C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50D48A5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9A8C513" w14:textId="290F0DC1" w:rsidR="00293DD4" w:rsidRPr="000C63AB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9D294B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0A45EF5A" w14:textId="73EB6859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3DD4" w:rsidRPr="00F763C2" w14:paraId="023496F7" w14:textId="77777777" w:rsidTr="008A0044">
        <w:trPr>
          <w:cantSplit/>
        </w:trPr>
        <w:tc>
          <w:tcPr>
            <w:tcW w:w="4219" w:type="dxa"/>
          </w:tcPr>
          <w:p w14:paraId="2AD0252C" w14:textId="77777777" w:rsidR="00293DD4" w:rsidRPr="00F763C2" w:rsidRDefault="00293DD4" w:rsidP="006D62E4">
            <w:pPr>
              <w:spacing w:line="28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2DA3BC63" w14:textId="2C32D330" w:rsidR="00293DD4" w:rsidRPr="000C63AB" w:rsidRDefault="00293DD4" w:rsidP="006D62E4">
            <w:pPr>
              <w:spacing w:line="28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7D7EF61B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B46957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639E813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68906F5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41DCA79E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9171E3B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16EFA25D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3DD4" w:rsidRPr="00F763C2" w14:paraId="06E2C7FA" w14:textId="77777777" w:rsidTr="008A0044">
        <w:trPr>
          <w:cantSplit/>
        </w:trPr>
        <w:tc>
          <w:tcPr>
            <w:tcW w:w="4219" w:type="dxa"/>
          </w:tcPr>
          <w:p w14:paraId="6F28C47D" w14:textId="1485D0E0" w:rsidR="00293DD4" w:rsidRPr="000C63AB" w:rsidRDefault="00293DD4" w:rsidP="006D62E4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28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C63AB">
              <w:rPr>
                <w:rFonts w:ascii="Angsana New" w:hAnsi="Angsana New"/>
                <w:sz w:val="24"/>
                <w:szCs w:val="24"/>
                <w:cs/>
              </w:rPr>
              <w:t>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0A06DBC3" w14:textId="55DC0D97" w:rsidR="00293DD4" w:rsidRPr="00F763C2" w:rsidRDefault="00700612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329C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329C3">
              <w:rPr>
                <w:rFonts w:asciiTheme="majorBidi" w:hAnsiTheme="majorBidi" w:cstheme="majorBidi"/>
                <w:sz w:val="24"/>
                <w:szCs w:val="24"/>
              </w:rPr>
              <w:t>01</w:t>
            </w:r>
          </w:p>
        </w:tc>
        <w:tc>
          <w:tcPr>
            <w:tcW w:w="236" w:type="dxa"/>
            <w:vAlign w:val="bottom"/>
          </w:tcPr>
          <w:p w14:paraId="44296E21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0472BADD" w14:textId="5DCA7ED3" w:rsidR="00293DD4" w:rsidRPr="00F763C2" w:rsidRDefault="008A004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700612">
              <w:rPr>
                <w:rFonts w:asciiTheme="majorBidi" w:hAnsiTheme="majorBidi" w:cstheme="majorBidi"/>
                <w:sz w:val="24"/>
                <w:szCs w:val="24"/>
              </w:rPr>
              <w:t>1.68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vAlign w:val="bottom"/>
          </w:tcPr>
          <w:p w14:paraId="40775FB7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3E9FC87F" w14:textId="182B0C8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2,753</w:t>
            </w:r>
          </w:p>
        </w:tc>
        <w:tc>
          <w:tcPr>
            <w:tcW w:w="236" w:type="dxa"/>
            <w:vAlign w:val="bottom"/>
          </w:tcPr>
          <w:p w14:paraId="12DB81E3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0A129B77" w14:textId="6DB48A5B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14.20</w:t>
            </w:r>
          </w:p>
        </w:tc>
      </w:tr>
      <w:tr w:rsidR="00293DD4" w:rsidRPr="00F763C2" w14:paraId="74B8E054" w14:textId="77777777" w:rsidTr="008A0044">
        <w:trPr>
          <w:cantSplit/>
        </w:trPr>
        <w:tc>
          <w:tcPr>
            <w:tcW w:w="4219" w:type="dxa"/>
          </w:tcPr>
          <w:p w14:paraId="71FA6156" w14:textId="77777777" w:rsidR="00293DD4" w:rsidRPr="00F763C2" w:rsidRDefault="00293DD4" w:rsidP="006D62E4">
            <w:pPr>
              <w:spacing w:line="28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2D750566" w14:textId="36FA44CD" w:rsidR="00293DD4" w:rsidRPr="00F763C2" w:rsidRDefault="00293DD4" w:rsidP="006D62E4">
            <w:pPr>
              <w:tabs>
                <w:tab w:val="left" w:pos="318"/>
              </w:tabs>
              <w:spacing w:line="28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นำมาคำนวณกำไรทางภาษีและค่าใช้จ่ายที่หักเป็น</w:t>
            </w:r>
          </w:p>
          <w:p w14:paraId="440A4FB1" w14:textId="5BB26681" w:rsidR="00293DD4" w:rsidRPr="000C63AB" w:rsidRDefault="00293DD4" w:rsidP="006D62E4">
            <w:pPr>
              <w:tabs>
                <w:tab w:val="left" w:pos="563"/>
              </w:tabs>
              <w:spacing w:line="28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5AA0239F" w14:textId="3F662DEA" w:rsidR="00293DD4" w:rsidRPr="00F763C2" w:rsidRDefault="00D53CEF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8A0044">
              <w:rPr>
                <w:rFonts w:asciiTheme="majorBidi" w:hAnsiTheme="majorBidi" w:cstheme="majorBidi"/>
                <w:sz w:val="24"/>
                <w:szCs w:val="24"/>
              </w:rPr>
              <w:t>5,</w:t>
            </w:r>
            <w:r w:rsidR="00700612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vAlign w:val="bottom"/>
          </w:tcPr>
          <w:p w14:paraId="4C83814C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6C042815" w14:textId="46AA2CD5" w:rsidR="00293DD4" w:rsidRPr="00F763C2" w:rsidRDefault="008A004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  <w:r w:rsidR="00700612">
              <w:rPr>
                <w:rFonts w:asciiTheme="majorBidi" w:hAnsiTheme="majorBidi" w:cstheme="majorBidi"/>
                <w:sz w:val="24"/>
                <w:szCs w:val="24"/>
              </w:rPr>
              <w:t>44</w:t>
            </w:r>
          </w:p>
        </w:tc>
        <w:tc>
          <w:tcPr>
            <w:tcW w:w="236" w:type="dxa"/>
          </w:tcPr>
          <w:p w14:paraId="7682A7E9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D708045" w14:textId="0EF1238B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(1,132)</w:t>
            </w:r>
          </w:p>
        </w:tc>
        <w:tc>
          <w:tcPr>
            <w:tcW w:w="236" w:type="dxa"/>
            <w:vAlign w:val="bottom"/>
          </w:tcPr>
          <w:p w14:paraId="2FF59CD3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C8E289C" w14:textId="484E0778" w:rsidR="00293DD4" w:rsidRPr="00F763C2" w:rsidRDefault="00293DD4" w:rsidP="006D62E4">
            <w:pPr>
              <w:tabs>
                <w:tab w:val="left" w:pos="190"/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(5.84)</w:t>
            </w:r>
          </w:p>
        </w:tc>
      </w:tr>
      <w:tr w:rsidR="00700612" w:rsidRPr="00F763C2" w14:paraId="44EDC297" w14:textId="77777777" w:rsidTr="008A0044">
        <w:trPr>
          <w:cantSplit/>
        </w:trPr>
        <w:tc>
          <w:tcPr>
            <w:tcW w:w="4219" w:type="dxa"/>
          </w:tcPr>
          <w:p w14:paraId="72DF57C1" w14:textId="481AB4A0" w:rsidR="00700612" w:rsidRPr="000C63AB" w:rsidRDefault="008B4CEB" w:rsidP="00E42ACD">
            <w:pPr>
              <w:tabs>
                <w:tab w:val="left" w:pos="457"/>
              </w:tabs>
              <w:spacing w:line="280" w:lineRule="exact"/>
              <w:ind w:left="315" w:right="-108" w:hanging="142"/>
              <w:contextualSpacing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ผล</w:t>
            </w:r>
            <w:r w:rsidR="00700612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ขาดทุนทางภาษี</w:t>
            </w:r>
            <w:r w:rsidR="00E42ACD">
              <w:rPr>
                <w:rFonts w:asciiTheme="majorBidi" w:hAnsiTheme="majorBidi" w:cstheme="majorBidi" w:hint="cs"/>
                <w:sz w:val="24"/>
                <w:szCs w:val="24"/>
                <w:cs/>
              </w:rPr>
              <w:t>สำหรับปีที่ไม่ได้บันทึกเป็นสินทรัพย์ภาษ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ี    </w:t>
            </w:r>
            <w:r w:rsidR="00E42ACD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เงินได้รอการตัดบัญชี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7D367B66" w14:textId="027A6FE9" w:rsidR="00700612" w:rsidRDefault="00456E23" w:rsidP="00456E23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1,256</w:t>
            </w:r>
          </w:p>
        </w:tc>
        <w:tc>
          <w:tcPr>
            <w:tcW w:w="236" w:type="dxa"/>
            <w:vAlign w:val="bottom"/>
          </w:tcPr>
          <w:p w14:paraId="2E28F4A9" w14:textId="77777777" w:rsidR="00700612" w:rsidRPr="00F763C2" w:rsidRDefault="00700612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743ED3EE" w14:textId="39B81A56" w:rsidR="00700612" w:rsidRDefault="00456E23" w:rsidP="00456E23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(1.01)</w:t>
            </w:r>
          </w:p>
        </w:tc>
        <w:tc>
          <w:tcPr>
            <w:tcW w:w="236" w:type="dxa"/>
          </w:tcPr>
          <w:p w14:paraId="295537D1" w14:textId="77777777" w:rsidR="00700612" w:rsidRPr="00F763C2" w:rsidRDefault="00700612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454B0532" w14:textId="2D56C55A" w:rsidR="00700612" w:rsidRPr="00456E23" w:rsidRDefault="00456E23" w:rsidP="00456E23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56E23">
              <w:rPr>
                <w:rFonts w:asciiTheme="majorBidi" w:hAnsiTheme="majorBidi" w:cstheme="majorBidi"/>
                <w:position w:val="3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A1338D0" w14:textId="77777777" w:rsidR="00700612" w:rsidRPr="00F763C2" w:rsidRDefault="00700612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E7761BE" w14:textId="74DDCA29" w:rsidR="00700612" w:rsidRPr="00456E23" w:rsidRDefault="00456E23" w:rsidP="00456E23">
            <w:pPr>
              <w:tabs>
                <w:tab w:val="left" w:pos="284"/>
                <w:tab w:val="left" w:pos="567"/>
                <w:tab w:val="left" w:pos="802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56E23">
              <w:rPr>
                <w:rFonts w:asciiTheme="majorBidi" w:hAnsiTheme="majorBidi" w:cstheme="majorBidi"/>
                <w:position w:val="3"/>
                <w:sz w:val="24"/>
                <w:szCs w:val="24"/>
              </w:rPr>
              <w:t>-</w:t>
            </w:r>
          </w:p>
        </w:tc>
      </w:tr>
      <w:tr w:rsidR="00293DD4" w:rsidRPr="00F763C2" w14:paraId="686A3BEE" w14:textId="77777777" w:rsidTr="00D322B5">
        <w:trPr>
          <w:cantSplit/>
        </w:trPr>
        <w:tc>
          <w:tcPr>
            <w:tcW w:w="4219" w:type="dxa"/>
          </w:tcPr>
          <w:p w14:paraId="1EB54C90" w14:textId="77777777" w:rsidR="00293DD4" w:rsidRPr="00F763C2" w:rsidRDefault="00293DD4" w:rsidP="006D62E4">
            <w:pPr>
              <w:tabs>
                <w:tab w:val="left" w:pos="176"/>
              </w:tabs>
              <w:spacing w:line="28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ผลกระทบต่อภาษีเงินได้รอตัดบัญชีจากความแตกต่าง</w:t>
            </w:r>
          </w:p>
          <w:p w14:paraId="2C46EC2F" w14:textId="27D8BA62" w:rsidR="00293DD4" w:rsidRPr="000C63AB" w:rsidRDefault="00293DD4" w:rsidP="006D62E4">
            <w:pPr>
              <w:tabs>
                <w:tab w:val="left" w:pos="318"/>
              </w:tabs>
              <w:spacing w:line="280" w:lineRule="exact"/>
              <w:ind w:right="-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ของอัตราภาษีสำหรับบริษัทย่อย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  <w:vAlign w:val="bottom"/>
          </w:tcPr>
          <w:p w14:paraId="37DF7F92" w14:textId="71B78C51" w:rsidR="00293DD4" w:rsidRPr="00F763C2" w:rsidRDefault="008A004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8329C3">
              <w:rPr>
                <w:rFonts w:asciiTheme="majorBidi" w:hAnsiTheme="majorBidi" w:cstheme="majorBidi"/>
                <w:sz w:val="24"/>
                <w:szCs w:val="24"/>
              </w:rPr>
              <w:t>1,182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vAlign w:val="bottom"/>
          </w:tcPr>
          <w:p w14:paraId="142DDC3C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  <w:bottom w:val="single" w:sz="6" w:space="0" w:color="auto"/>
            </w:tcBorders>
            <w:vAlign w:val="bottom"/>
          </w:tcPr>
          <w:p w14:paraId="3E669541" w14:textId="18F051A0" w:rsidR="00293DD4" w:rsidRPr="00F763C2" w:rsidRDefault="00D53CEF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</w:t>
            </w:r>
            <w:r w:rsidR="00FC6B7C">
              <w:rPr>
                <w:rFonts w:asciiTheme="majorBidi" w:hAnsiTheme="majorBidi" w:cstheme="majorBidi"/>
                <w:sz w:val="24"/>
                <w:szCs w:val="24"/>
              </w:rPr>
              <w:t>95</w:t>
            </w:r>
          </w:p>
        </w:tc>
        <w:tc>
          <w:tcPr>
            <w:tcW w:w="236" w:type="dxa"/>
            <w:vAlign w:val="bottom"/>
          </w:tcPr>
          <w:p w14:paraId="0078C5F2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  <w:vAlign w:val="bottom"/>
          </w:tcPr>
          <w:p w14:paraId="344E7489" w14:textId="43FBD366" w:rsidR="00293DD4" w:rsidRPr="000C63AB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(126)</w:t>
            </w:r>
          </w:p>
        </w:tc>
        <w:tc>
          <w:tcPr>
            <w:tcW w:w="236" w:type="dxa"/>
            <w:vAlign w:val="bottom"/>
          </w:tcPr>
          <w:p w14:paraId="40D97846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bottom w:val="single" w:sz="6" w:space="0" w:color="auto"/>
            </w:tcBorders>
            <w:vAlign w:val="bottom"/>
          </w:tcPr>
          <w:p w14:paraId="71E7E5DD" w14:textId="5E6568A6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(0.65)</w:t>
            </w:r>
          </w:p>
        </w:tc>
      </w:tr>
      <w:tr w:rsidR="00293DD4" w:rsidRPr="00F763C2" w14:paraId="4EA12ACE" w14:textId="77777777" w:rsidTr="00D322B5">
        <w:trPr>
          <w:cantSplit/>
        </w:trPr>
        <w:tc>
          <w:tcPr>
            <w:tcW w:w="4219" w:type="dxa"/>
          </w:tcPr>
          <w:p w14:paraId="5FDEE16A" w14:textId="1771B0CA" w:rsidR="00293DD4" w:rsidRPr="000C63AB" w:rsidRDefault="00293DD4" w:rsidP="006D62E4">
            <w:pPr>
              <w:tabs>
                <w:tab w:val="left" w:pos="458"/>
              </w:tabs>
              <w:spacing w:line="28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047A8BDC" w14:textId="7AEDA2BE" w:rsidR="00293DD4" w:rsidRPr="00F763C2" w:rsidRDefault="008A004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(3,365)</w:t>
            </w:r>
          </w:p>
        </w:tc>
        <w:tc>
          <w:tcPr>
            <w:tcW w:w="236" w:type="dxa"/>
          </w:tcPr>
          <w:p w14:paraId="6C541D0F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71EBB3BE" w14:textId="5CCBC7A3" w:rsidR="00293DD4" w:rsidRPr="00F763C2" w:rsidRDefault="00D53CEF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2.7</w:t>
            </w:r>
            <w:r w:rsidR="00FC6B7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36" w:type="dxa"/>
          </w:tcPr>
          <w:p w14:paraId="7A5B846B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3F3FB94" w14:textId="5BADD3F2" w:rsidR="00293DD4" w:rsidRPr="00CF5B0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1,495</w:t>
            </w:r>
          </w:p>
        </w:tc>
        <w:tc>
          <w:tcPr>
            <w:tcW w:w="236" w:type="dxa"/>
          </w:tcPr>
          <w:p w14:paraId="6207163C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44ECE1D9" w14:textId="24BB37C3" w:rsidR="00293DD4" w:rsidRPr="00F763C2" w:rsidRDefault="00293DD4" w:rsidP="006D62E4">
            <w:pPr>
              <w:tabs>
                <w:tab w:val="left" w:pos="474"/>
                <w:tab w:val="left" w:pos="899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7.71</w:t>
            </w:r>
          </w:p>
        </w:tc>
      </w:tr>
      <w:tr w:rsidR="00293DD4" w:rsidRPr="00F763C2" w14:paraId="60978DD1" w14:textId="77777777" w:rsidTr="008A0044">
        <w:trPr>
          <w:cantSplit/>
        </w:trPr>
        <w:tc>
          <w:tcPr>
            <w:tcW w:w="4219" w:type="dxa"/>
          </w:tcPr>
          <w:p w14:paraId="598B66BC" w14:textId="3BCDFDC2" w:rsidR="00293DD4" w:rsidRPr="000C63AB" w:rsidRDefault="00293DD4" w:rsidP="006D62E4">
            <w:pPr>
              <w:spacing w:line="28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รวมค่าใช้จ่าย</w:t>
            </w:r>
            <w:r w:rsidR="008329C3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3F1158F" w14:textId="67C0F8ED" w:rsidR="00293DD4" w:rsidRPr="00F763C2" w:rsidRDefault="008A0044" w:rsidP="006D62E4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(28,</w:t>
            </w:r>
            <w:r w:rsidR="008329C3">
              <w:rPr>
                <w:rFonts w:asciiTheme="majorBidi" w:hAnsiTheme="majorBidi" w:cstheme="majorBidi"/>
                <w:sz w:val="24"/>
                <w:szCs w:val="24"/>
              </w:rPr>
              <w:t>305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2D4F1ED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E520F47" w14:textId="47D44BD6" w:rsidR="00293DD4" w:rsidRPr="000C63AB" w:rsidRDefault="00D53CEF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22.7</w:t>
            </w:r>
            <w:r w:rsidR="00FC6B7C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36" w:type="dxa"/>
          </w:tcPr>
          <w:p w14:paraId="4D20EC23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030FD049" w14:textId="0620544D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5,373</w:t>
            </w:r>
          </w:p>
        </w:tc>
        <w:tc>
          <w:tcPr>
            <w:tcW w:w="236" w:type="dxa"/>
          </w:tcPr>
          <w:p w14:paraId="10B644A2" w14:textId="77777777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double" w:sz="6" w:space="0" w:color="auto"/>
            </w:tcBorders>
          </w:tcPr>
          <w:p w14:paraId="3B73B29A" w14:textId="4CFCFD2E" w:rsidR="00293DD4" w:rsidRPr="00F763C2" w:rsidRDefault="00293DD4" w:rsidP="006D62E4">
            <w:pPr>
              <w:tabs>
                <w:tab w:val="left" w:pos="284"/>
                <w:tab w:val="left" w:pos="567"/>
              </w:tabs>
              <w:spacing w:line="28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27.71</w:t>
            </w:r>
          </w:p>
        </w:tc>
      </w:tr>
    </w:tbl>
    <w:p w14:paraId="7D673F50" w14:textId="77777777" w:rsidR="008A0044" w:rsidRDefault="008A0044" w:rsidP="008A0044">
      <w:pPr>
        <w:spacing w:line="100" w:lineRule="exact"/>
      </w:pPr>
    </w:p>
    <w:tbl>
      <w:tblPr>
        <w:tblW w:w="910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110"/>
        <w:gridCol w:w="1134"/>
        <w:gridCol w:w="236"/>
        <w:gridCol w:w="1040"/>
        <w:gridCol w:w="236"/>
        <w:gridCol w:w="1181"/>
        <w:gridCol w:w="236"/>
        <w:gridCol w:w="936"/>
      </w:tblGrid>
      <w:tr w:rsidR="0044272D" w:rsidRPr="00F763C2" w14:paraId="3E3934CB" w14:textId="77777777" w:rsidTr="002979A2">
        <w:trPr>
          <w:cantSplit/>
        </w:trPr>
        <w:tc>
          <w:tcPr>
            <w:tcW w:w="4110" w:type="dxa"/>
          </w:tcPr>
          <w:p w14:paraId="794C1B3B" w14:textId="14A85002" w:rsidR="005855BB" w:rsidRPr="00F763C2" w:rsidRDefault="0000434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999" w:type="dxa"/>
            <w:gridSpan w:val="7"/>
            <w:tcBorders>
              <w:left w:val="nil"/>
              <w:bottom w:val="single" w:sz="6" w:space="0" w:color="auto"/>
            </w:tcBorders>
          </w:tcPr>
          <w:p w14:paraId="77BD8F8E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F763C2" w14:paraId="257BA8DE" w14:textId="77777777" w:rsidTr="002979A2">
        <w:trPr>
          <w:cantSplit/>
        </w:trPr>
        <w:tc>
          <w:tcPr>
            <w:tcW w:w="4110" w:type="dxa"/>
          </w:tcPr>
          <w:p w14:paraId="33AB337A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E2A018" w14:textId="5BD69EED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00434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93DD4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16248B38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2FD964C" w14:textId="7F7B8749" w:rsidR="005855BB" w:rsidRPr="00F763C2" w:rsidRDefault="005855BB" w:rsidP="0062180A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6E5FD0" w:rsidRPr="00F763C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93DD4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4272D" w:rsidRPr="00F763C2" w14:paraId="09F53D99" w14:textId="77777777" w:rsidTr="002979A2">
        <w:trPr>
          <w:cantSplit/>
        </w:trPr>
        <w:tc>
          <w:tcPr>
            <w:tcW w:w="4110" w:type="dxa"/>
          </w:tcPr>
          <w:p w14:paraId="140A1C86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F50C48" w14:textId="77777777" w:rsidR="005855BB" w:rsidRPr="000C63AB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6DE50A8F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D2F914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6AA21BF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27DD800B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7785EFCC" w14:textId="77777777" w:rsidR="005855BB" w:rsidRPr="000C63AB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684D6216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</w:tcPr>
          <w:p w14:paraId="7BB8E54B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7F415F62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293DD4" w:rsidRPr="00F763C2" w14:paraId="0C5F3D78" w14:textId="77777777" w:rsidTr="002979A2">
        <w:trPr>
          <w:cantSplit/>
        </w:trPr>
        <w:tc>
          <w:tcPr>
            <w:tcW w:w="4110" w:type="dxa"/>
          </w:tcPr>
          <w:p w14:paraId="2048C7F6" w14:textId="64F7E7A1" w:rsidR="00293DD4" w:rsidRPr="000C63AB" w:rsidRDefault="00293DD4" w:rsidP="00293DD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FC6B7C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(ขาดทุน)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2BF6BF" w14:textId="77B6D7AD" w:rsidR="00293DD4" w:rsidRPr="00F763C2" w:rsidRDefault="009D3D60" w:rsidP="00D369BF">
            <w:pPr>
              <w:tabs>
                <w:tab w:val="left" w:pos="284"/>
                <w:tab w:val="left" w:pos="567"/>
                <w:tab w:val="left" w:pos="914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1D472D">
              <w:rPr>
                <w:rFonts w:asciiTheme="majorBidi" w:hAnsiTheme="majorBidi" w:cstheme="majorBidi"/>
                <w:sz w:val="24"/>
                <w:szCs w:val="24"/>
              </w:rPr>
              <w:t>126,384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8A5B0B6" w14:textId="2D9FEE9A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37792037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CD5BF9D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F24B782" w14:textId="39BB3D75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19,004</w:t>
            </w:r>
          </w:p>
        </w:tc>
        <w:tc>
          <w:tcPr>
            <w:tcW w:w="236" w:type="dxa"/>
          </w:tcPr>
          <w:p w14:paraId="6EA0EF62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2F0C77DE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3DD4" w:rsidRPr="00F763C2" w14:paraId="3DD184E8" w14:textId="77777777" w:rsidTr="002979A2">
        <w:trPr>
          <w:cantSplit/>
        </w:trPr>
        <w:tc>
          <w:tcPr>
            <w:tcW w:w="4110" w:type="dxa"/>
          </w:tcPr>
          <w:p w14:paraId="3CC5D273" w14:textId="0FA38F0A" w:rsidR="00293DD4" w:rsidRPr="000C63AB" w:rsidRDefault="00293DD4" w:rsidP="00293DD4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  <w:r w:rsidR="001D472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ภาษีเงินได้ตามอัตราภาษีที่ใช้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0C2765EA" w14:textId="27AA8D49" w:rsidR="00293DD4" w:rsidRPr="00F763C2" w:rsidRDefault="009D3D60" w:rsidP="00D369BF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(25,</w:t>
            </w:r>
            <w:r w:rsidR="001D472D">
              <w:rPr>
                <w:rFonts w:asciiTheme="majorBidi" w:hAnsiTheme="majorBidi" w:cstheme="majorBidi"/>
                <w:sz w:val="24"/>
                <w:szCs w:val="24"/>
              </w:rPr>
              <w:t>277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5E7D7735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0E5304BF" w14:textId="265229DA" w:rsidR="00293DD4" w:rsidRPr="00F763C2" w:rsidRDefault="00D53CEF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21E9DAB8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789BB0" w14:textId="0AA481AE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3,801</w:t>
            </w:r>
          </w:p>
        </w:tc>
        <w:tc>
          <w:tcPr>
            <w:tcW w:w="236" w:type="dxa"/>
          </w:tcPr>
          <w:p w14:paraId="64F9766B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5140CBA6" w14:textId="4FA5E670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293DD4" w:rsidRPr="00F763C2" w14:paraId="43244773" w14:textId="77777777" w:rsidTr="002979A2">
        <w:trPr>
          <w:cantSplit/>
        </w:trPr>
        <w:tc>
          <w:tcPr>
            <w:tcW w:w="4110" w:type="dxa"/>
          </w:tcPr>
          <w:p w14:paraId="7901AFF9" w14:textId="77777777" w:rsidR="00293DD4" w:rsidRPr="00F763C2" w:rsidRDefault="00293DD4" w:rsidP="00293DD4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50C8E382" w14:textId="3056C19E" w:rsidR="00293DD4" w:rsidRPr="000C63AB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5CCDC66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5F301DA7" w14:textId="7E5224B2" w:rsidR="00293DD4" w:rsidRPr="000C63AB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53EE7F63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F99CC22" w14:textId="46BA90CF" w:rsidR="00293DD4" w:rsidRPr="000C63AB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392604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0D74566D" w14:textId="006BE84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3DD4" w:rsidRPr="00F763C2" w14:paraId="066DB903" w14:textId="77777777" w:rsidTr="002979A2">
        <w:trPr>
          <w:cantSplit/>
        </w:trPr>
        <w:tc>
          <w:tcPr>
            <w:tcW w:w="4110" w:type="dxa"/>
          </w:tcPr>
          <w:p w14:paraId="28F98361" w14:textId="77777777" w:rsidR="00293DD4" w:rsidRPr="00F763C2" w:rsidRDefault="00293DD4" w:rsidP="00293DD4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0731FC1B" w14:textId="77777777" w:rsidR="00293DD4" w:rsidRPr="000C63AB" w:rsidRDefault="00293DD4" w:rsidP="00293DD4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23A13F73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C0BD59F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6D0F3377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363C0F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AAB17F0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0C24235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7772B3EE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3DD4" w:rsidRPr="00F763C2" w14:paraId="49E073FA" w14:textId="77777777" w:rsidTr="002979A2">
        <w:trPr>
          <w:cantSplit/>
        </w:trPr>
        <w:tc>
          <w:tcPr>
            <w:tcW w:w="4110" w:type="dxa"/>
          </w:tcPr>
          <w:p w14:paraId="3A5F4BD5" w14:textId="77777777" w:rsidR="00293DD4" w:rsidRPr="000C63AB" w:rsidRDefault="00293DD4" w:rsidP="00293DD4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26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74ECF681" w14:textId="3C7614FB" w:rsidR="00293DD4" w:rsidRPr="00F763C2" w:rsidRDefault="001D472D" w:rsidP="009D3D60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B0ED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101</w:t>
            </w:r>
          </w:p>
        </w:tc>
        <w:tc>
          <w:tcPr>
            <w:tcW w:w="236" w:type="dxa"/>
            <w:vAlign w:val="bottom"/>
          </w:tcPr>
          <w:p w14:paraId="41B9A1AF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  <w:vAlign w:val="bottom"/>
          </w:tcPr>
          <w:p w14:paraId="097C82EE" w14:textId="50A73FA6" w:rsidR="00293DD4" w:rsidRPr="000D793B" w:rsidRDefault="009D3D60" w:rsidP="009D3D60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(1.</w:t>
            </w:r>
            <w:r w:rsidR="00D80190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6)</w:t>
            </w:r>
          </w:p>
        </w:tc>
        <w:tc>
          <w:tcPr>
            <w:tcW w:w="236" w:type="dxa"/>
            <w:vAlign w:val="bottom"/>
          </w:tcPr>
          <w:p w14:paraId="08B79B76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6D3BDC9" w14:textId="462732B2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1,078</w:t>
            </w:r>
          </w:p>
        </w:tc>
        <w:tc>
          <w:tcPr>
            <w:tcW w:w="236" w:type="dxa"/>
            <w:vAlign w:val="bottom"/>
          </w:tcPr>
          <w:p w14:paraId="0424792D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6496CD2" w14:textId="7C53566E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5.67</w:t>
            </w:r>
          </w:p>
        </w:tc>
      </w:tr>
      <w:tr w:rsidR="00293DD4" w:rsidRPr="00F763C2" w14:paraId="290341EB" w14:textId="77777777" w:rsidTr="002979A2">
        <w:trPr>
          <w:cantSplit/>
        </w:trPr>
        <w:tc>
          <w:tcPr>
            <w:tcW w:w="4110" w:type="dxa"/>
          </w:tcPr>
          <w:p w14:paraId="4293C5DE" w14:textId="77777777" w:rsidR="00293DD4" w:rsidRPr="00F763C2" w:rsidRDefault="00293DD4" w:rsidP="00293DD4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3A1ABABA" w14:textId="77777777" w:rsidR="00293DD4" w:rsidRPr="00F763C2" w:rsidRDefault="00293DD4" w:rsidP="00293DD4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7F2D29D5" w14:textId="2E7A4CAF" w:rsidR="00293DD4" w:rsidRPr="000C63AB" w:rsidRDefault="00293DD4" w:rsidP="00293DD4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  <w:vAlign w:val="bottom"/>
          </w:tcPr>
          <w:p w14:paraId="02AACC50" w14:textId="38C3DA1D" w:rsidR="00293DD4" w:rsidRPr="00F763C2" w:rsidRDefault="00D53CEF" w:rsidP="00D369BF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D3D60">
              <w:rPr>
                <w:rFonts w:asciiTheme="majorBidi" w:hAnsiTheme="majorBidi" w:cstheme="majorBidi"/>
                <w:sz w:val="24"/>
                <w:szCs w:val="24"/>
              </w:rPr>
              <w:t>5,12</w:t>
            </w:r>
            <w:r w:rsidR="00D80190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D6CDD52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  <w:bottom w:val="single" w:sz="6" w:space="0" w:color="auto"/>
            </w:tcBorders>
            <w:vAlign w:val="bottom"/>
          </w:tcPr>
          <w:p w14:paraId="04737ED8" w14:textId="4163292D" w:rsidR="00293DD4" w:rsidRPr="00F763C2" w:rsidRDefault="009D3D60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  <w:r w:rsidR="00D80190">
              <w:rPr>
                <w:rFonts w:asciiTheme="majorBidi" w:hAnsiTheme="majorBidi" w:cstheme="majorBidi"/>
                <w:sz w:val="24"/>
                <w:szCs w:val="24"/>
              </w:rPr>
              <w:t>06</w:t>
            </w:r>
          </w:p>
        </w:tc>
        <w:tc>
          <w:tcPr>
            <w:tcW w:w="236" w:type="dxa"/>
          </w:tcPr>
          <w:p w14:paraId="5DD5C5CF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  <w:vAlign w:val="bottom"/>
          </w:tcPr>
          <w:p w14:paraId="6D128FE1" w14:textId="2B2C7E39" w:rsidR="00293DD4" w:rsidRPr="00F763C2" w:rsidRDefault="00293DD4" w:rsidP="00D369BF">
            <w:pPr>
              <w:tabs>
                <w:tab w:val="left" w:pos="284"/>
                <w:tab w:val="left" w:pos="567"/>
                <w:tab w:val="left" w:pos="914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(940)</w:t>
            </w:r>
          </w:p>
        </w:tc>
        <w:tc>
          <w:tcPr>
            <w:tcW w:w="236" w:type="dxa"/>
          </w:tcPr>
          <w:p w14:paraId="7C26AA56" w14:textId="77777777" w:rsidR="00293DD4" w:rsidRPr="00F763C2" w:rsidRDefault="00293DD4" w:rsidP="00D369BF">
            <w:pPr>
              <w:tabs>
                <w:tab w:val="left" w:pos="284"/>
                <w:tab w:val="left" w:pos="567"/>
                <w:tab w:val="left" w:pos="914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6" w:space="0" w:color="auto"/>
            </w:tcBorders>
            <w:vAlign w:val="bottom"/>
          </w:tcPr>
          <w:p w14:paraId="7261B254" w14:textId="2D4484A6" w:rsidR="00293DD4" w:rsidRPr="00F763C2" w:rsidRDefault="00293DD4" w:rsidP="00CF7AAE">
            <w:pPr>
              <w:tabs>
                <w:tab w:val="left" w:pos="284"/>
                <w:tab w:val="left" w:pos="567"/>
                <w:tab w:val="left" w:pos="914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(4.94)</w:t>
            </w:r>
          </w:p>
        </w:tc>
      </w:tr>
      <w:tr w:rsidR="00293DD4" w:rsidRPr="00F763C2" w14:paraId="394D5C3C" w14:textId="77777777" w:rsidTr="00D322B5">
        <w:trPr>
          <w:cantSplit/>
        </w:trPr>
        <w:tc>
          <w:tcPr>
            <w:tcW w:w="4110" w:type="dxa"/>
          </w:tcPr>
          <w:p w14:paraId="7D04A285" w14:textId="77777777" w:rsidR="00293DD4" w:rsidRPr="000C63AB" w:rsidRDefault="00293DD4" w:rsidP="00293DD4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35DBB377" w14:textId="5D970F83" w:rsidR="00293DD4" w:rsidRPr="00F763C2" w:rsidRDefault="00D53CEF" w:rsidP="00D369BF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(3,</w:t>
            </w:r>
            <w:r w:rsidR="00D80190">
              <w:rPr>
                <w:rFonts w:asciiTheme="majorBidi" w:hAnsiTheme="majorBidi" w:cstheme="majorBidi"/>
                <w:sz w:val="24"/>
                <w:szCs w:val="24"/>
              </w:rPr>
              <w:t>028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4880AC7A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0B65B2C5" w14:textId="4BCCC171" w:rsidR="00293DD4" w:rsidRPr="00F763C2" w:rsidRDefault="009D3D60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</w:t>
            </w:r>
            <w:r w:rsidR="00D80190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236" w:type="dxa"/>
          </w:tcPr>
          <w:p w14:paraId="5787D900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119CC000" w14:textId="5E835C3D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138</w:t>
            </w:r>
          </w:p>
        </w:tc>
        <w:tc>
          <w:tcPr>
            <w:tcW w:w="236" w:type="dxa"/>
          </w:tcPr>
          <w:p w14:paraId="457E8229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215447A5" w14:textId="2E7FCC2F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0.73</w:t>
            </w:r>
          </w:p>
        </w:tc>
      </w:tr>
      <w:tr w:rsidR="00293DD4" w:rsidRPr="00F763C2" w14:paraId="4B644F54" w14:textId="77777777" w:rsidTr="002979A2">
        <w:trPr>
          <w:cantSplit/>
        </w:trPr>
        <w:tc>
          <w:tcPr>
            <w:tcW w:w="4110" w:type="dxa"/>
          </w:tcPr>
          <w:p w14:paraId="61D5D4ED" w14:textId="0EBF510D" w:rsidR="00293DD4" w:rsidRPr="000C63AB" w:rsidRDefault="00293DD4" w:rsidP="00293DD4">
            <w:pPr>
              <w:spacing w:line="26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  <w:r w:rsidR="001D472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356733E" w14:textId="702B2DF2" w:rsidR="00293DD4" w:rsidRPr="00F763C2" w:rsidRDefault="00D53CEF" w:rsidP="00D369BF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(28,</w:t>
            </w:r>
            <w:r w:rsidR="00D80190">
              <w:rPr>
                <w:rFonts w:asciiTheme="majorBidi" w:hAnsiTheme="majorBidi" w:cstheme="majorBidi"/>
                <w:sz w:val="24"/>
                <w:szCs w:val="24"/>
              </w:rPr>
              <w:t>305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069007FD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E8F2F0E" w14:textId="042E86D4" w:rsidR="00293DD4" w:rsidRPr="00F763C2" w:rsidRDefault="00D53CEF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D3D60">
              <w:rPr>
                <w:rFonts w:asciiTheme="majorBidi" w:hAnsiTheme="majorBidi" w:cstheme="majorBidi"/>
                <w:sz w:val="24"/>
                <w:szCs w:val="24"/>
              </w:rPr>
              <w:t>2.</w:t>
            </w:r>
            <w:r w:rsidR="00D80190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236" w:type="dxa"/>
          </w:tcPr>
          <w:p w14:paraId="360D0421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2C6429E0" w14:textId="0BF53AD8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3,939</w:t>
            </w:r>
          </w:p>
        </w:tc>
        <w:tc>
          <w:tcPr>
            <w:tcW w:w="236" w:type="dxa"/>
          </w:tcPr>
          <w:p w14:paraId="19A73F95" w14:textId="77777777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double" w:sz="6" w:space="0" w:color="auto"/>
            </w:tcBorders>
          </w:tcPr>
          <w:p w14:paraId="403EFC5D" w14:textId="732F79F5" w:rsidR="00293DD4" w:rsidRPr="00F763C2" w:rsidRDefault="00293DD4" w:rsidP="00D369BF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20.73</w:t>
            </w:r>
          </w:p>
        </w:tc>
      </w:tr>
    </w:tbl>
    <w:p w14:paraId="4336A52E" w14:textId="4AA9F501" w:rsidR="00D53CEF" w:rsidRPr="000A1481" w:rsidRDefault="002979A2" w:rsidP="003A21C2">
      <w:pPr>
        <w:tabs>
          <w:tab w:val="left" w:pos="284"/>
        </w:tabs>
        <w:spacing w:line="24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A1481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    </w:t>
      </w:r>
      <w:r w:rsidR="008645C0" w:rsidRPr="000A1481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</w:p>
    <w:p w14:paraId="6E1828AE" w14:textId="14255A5C" w:rsidR="009E2DC7" w:rsidRPr="00CF0270" w:rsidRDefault="003642E0" w:rsidP="001770AC">
      <w:pPr>
        <w:spacing w:line="36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19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9E2DC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2FDD96B2" w14:textId="77777777" w:rsidR="004A7856" w:rsidRPr="00CF0270" w:rsidRDefault="004A7856" w:rsidP="001770AC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วัตถุประสงค์ของ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14:paraId="62EAEB53" w14:textId="77777777" w:rsidR="004A7856" w:rsidRPr="00D369BF" w:rsidRDefault="004A7856" w:rsidP="001770AC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3A5EAA">
        <w:rPr>
          <w:rFonts w:asciiTheme="majorBidi" w:hAnsiTheme="majorBidi" w:cstheme="majorBidi"/>
          <w:spacing w:val="-8"/>
          <w:sz w:val="32"/>
          <w:szCs w:val="32"/>
          <w:cs/>
        </w:rPr>
        <w:t xml:space="preserve">ในการดำรงไว้หรือปรับโครงสร้างของทุน </w:t>
      </w:r>
      <w:r w:rsidR="000F1855" w:rsidRPr="003A5EAA">
        <w:rPr>
          <w:rFonts w:asciiTheme="majorBidi" w:hAnsiTheme="majorBidi" w:cstheme="majorBidi"/>
          <w:spacing w:val="-8"/>
          <w:sz w:val="32"/>
          <w:szCs w:val="32"/>
          <w:cs/>
        </w:rPr>
        <w:t>กลุ่มบริษัท</w:t>
      </w:r>
      <w:r w:rsidRPr="003A5EAA">
        <w:rPr>
          <w:rFonts w:asciiTheme="majorBidi" w:hAnsiTheme="majorBidi" w:cstheme="majorBidi"/>
          <w:spacing w:val="-8"/>
          <w:sz w:val="32"/>
          <w:szCs w:val="32"/>
          <w:cs/>
        </w:rPr>
        <w:t>อาจปรับนโยบายการจ่ายเงินปันผลให้กับผู้ถือหุ้น การคืนทุนให้แก่ผู้</w:t>
      </w:r>
      <w:r w:rsidRPr="00D369BF">
        <w:rPr>
          <w:rFonts w:asciiTheme="majorBidi" w:hAnsiTheme="majorBidi" w:cstheme="majorBidi"/>
          <w:spacing w:val="-8"/>
          <w:sz w:val="32"/>
          <w:szCs w:val="32"/>
          <w:cs/>
        </w:rPr>
        <w:t>ถือหุ้น การออกหุ้นใหม่ หรือการขายทรัพย์สินเพื่อลดภาระหนี้สิน</w:t>
      </w:r>
    </w:p>
    <w:p w14:paraId="29E8741C" w14:textId="140B4ABA" w:rsidR="00C32846" w:rsidRPr="00D369BF" w:rsidRDefault="004A10AC" w:rsidP="001770AC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D369BF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D369BF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D369BF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293DD4" w:rsidRPr="00D369BF">
        <w:rPr>
          <w:rFonts w:asciiTheme="majorBidi" w:hAnsiTheme="majorBidi" w:cstheme="majorBidi"/>
          <w:spacing w:val="-2"/>
          <w:sz w:val="32"/>
          <w:szCs w:val="32"/>
        </w:rPr>
        <w:t>7</w:t>
      </w:r>
      <w:r w:rsidRPr="00D369B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D369BF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 </w:t>
      </w:r>
      <w:r w:rsidR="00191173" w:rsidRPr="00D369BF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293DD4" w:rsidRPr="00D369BF">
        <w:rPr>
          <w:rFonts w:asciiTheme="majorBidi" w:hAnsiTheme="majorBidi" w:cstheme="majorBidi"/>
          <w:spacing w:val="-2"/>
          <w:sz w:val="32"/>
          <w:szCs w:val="32"/>
        </w:rPr>
        <w:t>6</w:t>
      </w:r>
      <w:r w:rsidRPr="00D369B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D369BF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งบการเงินรวมมีอัตราส่วนหนี้สินต่อ</w:t>
      </w:r>
      <w:r w:rsidR="00A66914" w:rsidRPr="00D369BF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Pr="00D369BF">
        <w:rPr>
          <w:rFonts w:asciiTheme="majorBidi" w:hAnsiTheme="majorBidi" w:cstheme="majorBidi"/>
          <w:spacing w:val="-2"/>
          <w:sz w:val="32"/>
          <w:szCs w:val="32"/>
          <w:cs/>
        </w:rPr>
        <w:t>เท่าก</w:t>
      </w:r>
      <w:r w:rsidR="00E62ADA" w:rsidRPr="00D369B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ับ </w:t>
      </w:r>
      <w:r w:rsidR="00E62ADA" w:rsidRPr="00D369BF">
        <w:rPr>
          <w:rFonts w:asciiTheme="majorBidi" w:hAnsiTheme="majorBidi" w:cstheme="majorBidi"/>
          <w:spacing w:val="-2"/>
          <w:sz w:val="32"/>
          <w:szCs w:val="32"/>
        </w:rPr>
        <w:t xml:space="preserve">   </w:t>
      </w:r>
      <w:r w:rsidR="00D53CEF" w:rsidRPr="00D369BF">
        <w:rPr>
          <w:rFonts w:asciiTheme="majorBidi" w:hAnsiTheme="majorBidi" w:cstheme="majorBidi"/>
          <w:spacing w:val="-2"/>
          <w:sz w:val="32"/>
          <w:szCs w:val="32"/>
        </w:rPr>
        <w:t>1.12:1</w:t>
      </w:r>
      <w:r w:rsidR="00562AAC" w:rsidRPr="00D369B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C32846" w:rsidRPr="00D369BF">
        <w:rPr>
          <w:rFonts w:asciiTheme="majorBidi" w:hAnsiTheme="majorBidi" w:cstheme="majorBidi"/>
          <w:sz w:val="32"/>
          <w:szCs w:val="32"/>
          <w:cs/>
        </w:rPr>
        <w:t>และ</w:t>
      </w:r>
      <w:r w:rsidR="00710320" w:rsidRPr="00D369BF">
        <w:rPr>
          <w:rFonts w:asciiTheme="majorBidi" w:hAnsiTheme="majorBidi" w:cstheme="majorBidi"/>
          <w:sz w:val="32"/>
          <w:szCs w:val="32"/>
        </w:rPr>
        <w:t xml:space="preserve"> </w:t>
      </w:r>
      <w:r w:rsidR="00293DD4" w:rsidRPr="00D369BF">
        <w:rPr>
          <w:rFonts w:asciiTheme="majorBidi" w:hAnsiTheme="majorBidi" w:cstheme="majorBidi"/>
          <w:sz w:val="32"/>
          <w:szCs w:val="32"/>
        </w:rPr>
        <w:t xml:space="preserve">0.96:1 </w:t>
      </w:r>
      <w:r w:rsidR="00C32846" w:rsidRPr="00D369BF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14:paraId="278257E6" w14:textId="610167EB" w:rsidR="004A10AC" w:rsidRPr="00D369BF" w:rsidRDefault="001E0F63" w:rsidP="001770AC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D369BF">
        <w:rPr>
          <w:rFonts w:asciiTheme="majorBidi" w:hAnsiTheme="majorBidi" w:cstheme="majorBidi"/>
          <w:sz w:val="32"/>
          <w:szCs w:val="32"/>
        </w:rPr>
        <w:t xml:space="preserve">31 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D369BF">
        <w:rPr>
          <w:rFonts w:asciiTheme="majorBidi" w:hAnsiTheme="majorBidi" w:cstheme="majorBidi"/>
          <w:sz w:val="32"/>
          <w:szCs w:val="32"/>
        </w:rPr>
        <w:t>25</w:t>
      </w:r>
      <w:r w:rsidR="006E5FD0" w:rsidRPr="00D369BF">
        <w:rPr>
          <w:rFonts w:asciiTheme="majorBidi" w:hAnsiTheme="majorBidi" w:cstheme="majorBidi"/>
          <w:sz w:val="32"/>
          <w:szCs w:val="32"/>
        </w:rPr>
        <w:t>6</w:t>
      </w:r>
      <w:r w:rsidR="00293DD4" w:rsidRPr="00D369BF">
        <w:rPr>
          <w:rFonts w:asciiTheme="majorBidi" w:hAnsiTheme="majorBidi" w:cstheme="majorBidi"/>
          <w:sz w:val="32"/>
          <w:szCs w:val="32"/>
        </w:rPr>
        <w:t>7</w:t>
      </w:r>
      <w:r w:rsidRPr="00D369BF">
        <w:rPr>
          <w:rFonts w:asciiTheme="majorBidi" w:hAnsiTheme="majorBidi" w:cstheme="majorBidi"/>
          <w:sz w:val="32"/>
          <w:szCs w:val="32"/>
        </w:rPr>
        <w:t xml:space="preserve"> 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D369BF">
        <w:rPr>
          <w:rFonts w:asciiTheme="majorBidi" w:hAnsiTheme="majorBidi" w:cstheme="majorBidi"/>
          <w:sz w:val="32"/>
          <w:szCs w:val="32"/>
        </w:rPr>
        <w:t>256</w:t>
      </w:r>
      <w:r w:rsidR="00293DD4" w:rsidRPr="00D369BF">
        <w:rPr>
          <w:rFonts w:asciiTheme="majorBidi" w:hAnsiTheme="majorBidi" w:cstheme="majorBidi"/>
          <w:sz w:val="32"/>
          <w:szCs w:val="32"/>
        </w:rPr>
        <w:t>6</w:t>
      </w:r>
      <w:r w:rsidR="00EF579C" w:rsidRPr="00D369BF">
        <w:rPr>
          <w:rFonts w:asciiTheme="majorBidi" w:hAnsiTheme="majorBidi" w:cstheme="majorBidi"/>
          <w:sz w:val="32"/>
          <w:szCs w:val="32"/>
        </w:rPr>
        <w:t xml:space="preserve"> </w:t>
      </w:r>
      <w:r w:rsidR="004A10AC" w:rsidRPr="00D369BF">
        <w:rPr>
          <w:rFonts w:asciiTheme="majorBidi" w:hAnsiTheme="majorBidi" w:cstheme="majorBidi"/>
          <w:sz w:val="32"/>
          <w:szCs w:val="32"/>
          <w:cs/>
        </w:rPr>
        <w:t>งบการเงินเฉพาะบริษัทมีอัตราส่วนหนี้สินต่อ</w:t>
      </w:r>
      <w:r w:rsidR="00A66914" w:rsidRPr="00D369BF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="004A10AC" w:rsidRPr="00D369BF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="00562AAC" w:rsidRPr="00D369BF">
        <w:rPr>
          <w:rFonts w:asciiTheme="majorBidi" w:hAnsiTheme="majorBidi" w:cstheme="majorBidi"/>
          <w:sz w:val="32"/>
          <w:szCs w:val="32"/>
        </w:rPr>
        <w:t xml:space="preserve"> </w:t>
      </w:r>
      <w:bookmarkStart w:id="16" w:name="_Hlk187245164"/>
      <w:r w:rsidR="00D53CEF" w:rsidRPr="00D369BF">
        <w:rPr>
          <w:rFonts w:asciiTheme="majorBidi" w:hAnsiTheme="majorBidi" w:cstheme="majorBidi"/>
          <w:sz w:val="32"/>
          <w:szCs w:val="32"/>
        </w:rPr>
        <w:t>1.13:1</w:t>
      </w:r>
      <w:r w:rsidR="00365FD1" w:rsidRPr="00D369BF">
        <w:rPr>
          <w:rFonts w:asciiTheme="majorBidi" w:hAnsiTheme="majorBidi" w:cstheme="majorBidi"/>
          <w:sz w:val="32"/>
          <w:szCs w:val="32"/>
        </w:rPr>
        <w:t xml:space="preserve"> </w:t>
      </w:r>
      <w:bookmarkEnd w:id="16"/>
      <w:r w:rsidR="00BA2DB7" w:rsidRPr="00D369B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93DD4" w:rsidRPr="00D369BF">
        <w:rPr>
          <w:rFonts w:asciiTheme="majorBidi" w:hAnsiTheme="majorBidi" w:cstheme="majorBidi"/>
          <w:sz w:val="32"/>
          <w:szCs w:val="32"/>
        </w:rPr>
        <w:t xml:space="preserve">0.97:1 </w:t>
      </w:r>
      <w:r w:rsidR="00BA2DB7" w:rsidRPr="00D369BF">
        <w:rPr>
          <w:rFonts w:asciiTheme="majorBidi" w:hAnsiTheme="majorBidi" w:cstheme="majorBidi"/>
          <w:spacing w:val="-2"/>
          <w:sz w:val="32"/>
          <w:szCs w:val="32"/>
          <w:cs/>
        </w:rPr>
        <w:t>ตามลำดับ</w:t>
      </w:r>
    </w:p>
    <w:p w14:paraId="314EA4EC" w14:textId="77777777" w:rsidR="00605F57" w:rsidRPr="00D369BF" w:rsidRDefault="00605F57" w:rsidP="003A21C2">
      <w:pPr>
        <w:tabs>
          <w:tab w:val="left" w:pos="284"/>
        </w:tabs>
        <w:spacing w:line="24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625FF531" w14:textId="5334E2FC" w:rsidR="00605F57" w:rsidRPr="00D369BF" w:rsidRDefault="00605F57" w:rsidP="00605F57">
      <w:pPr>
        <w:spacing w:line="370" w:lineRule="exact"/>
        <w:ind w:left="270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20.</w:t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เงินปันผลจ่าย</w:t>
      </w:r>
    </w:p>
    <w:p w14:paraId="164E4DD7" w14:textId="77777777" w:rsidR="00605F57" w:rsidRPr="00D369BF" w:rsidRDefault="00605F57" w:rsidP="00D80190">
      <w:pPr>
        <w:spacing w:line="370" w:lineRule="exact"/>
        <w:ind w:left="284" w:right="2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Pr="00D369BF">
        <w:rPr>
          <w:rFonts w:asciiTheme="majorBidi" w:hAnsiTheme="majorBidi" w:cstheme="majorBidi"/>
          <w:sz w:val="32"/>
          <w:szCs w:val="32"/>
        </w:rPr>
        <w:t xml:space="preserve">24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Pr="00D369BF">
        <w:rPr>
          <w:rFonts w:asciiTheme="majorBidi" w:hAnsiTheme="majorBidi" w:cstheme="majorBidi"/>
          <w:sz w:val="32"/>
          <w:szCs w:val="32"/>
        </w:rPr>
        <w:t xml:space="preserve">2567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D369BF">
        <w:rPr>
          <w:rFonts w:asciiTheme="majorBidi" w:hAnsiTheme="majorBidi" w:cstheme="majorBidi"/>
          <w:sz w:val="32"/>
          <w:szCs w:val="32"/>
        </w:rPr>
        <w:t xml:space="preserve">2566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ในอัตราหุ้นละ </w:t>
      </w:r>
      <w:r w:rsidRPr="00D369BF">
        <w:rPr>
          <w:rFonts w:asciiTheme="majorBidi" w:hAnsiTheme="majorBidi" w:cstheme="majorBidi"/>
          <w:sz w:val="32"/>
          <w:szCs w:val="32"/>
        </w:rPr>
        <w:t xml:space="preserve">0.57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บาท เป็นจำนวนเงินรวม </w:t>
      </w:r>
      <w:r w:rsidRPr="00D369BF">
        <w:rPr>
          <w:rFonts w:asciiTheme="majorBidi" w:hAnsiTheme="majorBidi" w:cstheme="majorBidi"/>
          <w:sz w:val="32"/>
          <w:szCs w:val="32"/>
        </w:rPr>
        <w:t xml:space="preserve">12.16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D369BF">
        <w:rPr>
          <w:rFonts w:asciiTheme="majorBidi" w:hAnsiTheme="majorBidi" w:cstheme="majorBidi"/>
          <w:sz w:val="32"/>
          <w:szCs w:val="32"/>
        </w:rPr>
        <w:t xml:space="preserve">16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Pr="00D369BF">
        <w:rPr>
          <w:rFonts w:asciiTheme="majorBidi" w:hAnsiTheme="majorBidi" w:cstheme="majorBidi"/>
          <w:sz w:val="32"/>
          <w:szCs w:val="32"/>
        </w:rPr>
        <w:t>2567</w:t>
      </w:r>
    </w:p>
    <w:p w14:paraId="5D801B64" w14:textId="3F91CBEA" w:rsidR="00E80B61" w:rsidRPr="00D369BF" w:rsidRDefault="00E80B61" w:rsidP="00D80190">
      <w:pPr>
        <w:spacing w:before="120" w:line="370" w:lineRule="exact"/>
        <w:ind w:left="284" w:right="2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Pr="00D369BF">
        <w:rPr>
          <w:rFonts w:asciiTheme="majorBidi" w:hAnsiTheme="majorBidi" w:cstheme="majorBidi"/>
          <w:sz w:val="32"/>
          <w:szCs w:val="32"/>
        </w:rPr>
        <w:t xml:space="preserve">26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Pr="00D369BF">
        <w:rPr>
          <w:rFonts w:asciiTheme="majorBidi" w:hAnsiTheme="majorBidi" w:cstheme="majorBidi"/>
          <w:sz w:val="32"/>
          <w:szCs w:val="32"/>
        </w:rPr>
        <w:t xml:space="preserve">2566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D369BF">
        <w:rPr>
          <w:rFonts w:asciiTheme="majorBidi" w:hAnsiTheme="majorBidi" w:cstheme="majorBidi"/>
          <w:sz w:val="32"/>
          <w:szCs w:val="32"/>
        </w:rPr>
        <w:t xml:space="preserve">2565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ในอัตราหุ้นละ </w:t>
      </w:r>
      <w:r w:rsidRPr="00D369BF">
        <w:rPr>
          <w:rFonts w:asciiTheme="majorBidi" w:hAnsiTheme="majorBidi" w:cstheme="majorBidi"/>
          <w:sz w:val="32"/>
          <w:szCs w:val="32"/>
        </w:rPr>
        <w:t xml:space="preserve">0.57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บาท เป็นจำนวนเงินรวม </w:t>
      </w:r>
      <w:r w:rsidRPr="00D369BF">
        <w:rPr>
          <w:rFonts w:asciiTheme="majorBidi" w:hAnsiTheme="majorBidi" w:cstheme="majorBidi"/>
          <w:sz w:val="32"/>
          <w:szCs w:val="32"/>
        </w:rPr>
        <w:t xml:space="preserve">12.16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D369BF">
        <w:rPr>
          <w:rFonts w:asciiTheme="majorBidi" w:hAnsiTheme="majorBidi" w:cstheme="majorBidi"/>
          <w:sz w:val="32"/>
          <w:szCs w:val="32"/>
        </w:rPr>
        <w:t xml:space="preserve">17 </w:t>
      </w:r>
      <w:r w:rsidRPr="00D369BF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Pr="00D369BF">
        <w:rPr>
          <w:rFonts w:asciiTheme="majorBidi" w:hAnsiTheme="majorBidi" w:cstheme="majorBidi"/>
          <w:sz w:val="32"/>
          <w:szCs w:val="32"/>
        </w:rPr>
        <w:t>2566</w:t>
      </w:r>
    </w:p>
    <w:p w14:paraId="70050159" w14:textId="77777777" w:rsidR="00B74C24" w:rsidRPr="00D369BF" w:rsidRDefault="00B74C24" w:rsidP="001770AC">
      <w:pPr>
        <w:tabs>
          <w:tab w:val="left" w:pos="284"/>
        </w:tabs>
        <w:spacing w:line="240" w:lineRule="exact"/>
        <w:ind w:left="-142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590D57C" w14:textId="7D5DFFB4" w:rsidR="00CF155D" w:rsidRPr="00D369BF" w:rsidRDefault="00E62ADA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caps/>
          <w:sz w:val="32"/>
          <w:szCs w:val="32"/>
          <w:cs/>
        </w:rPr>
        <w:t>1</w:t>
      </w:r>
      <w:r w:rsidRPr="00D369BF">
        <w:rPr>
          <w:rFonts w:asciiTheme="majorBidi" w:hAnsiTheme="majorBidi" w:cstheme="majorBidi"/>
          <w:b/>
          <w:bCs/>
          <w:caps/>
          <w:sz w:val="32"/>
          <w:szCs w:val="32"/>
        </w:rPr>
        <w:t xml:space="preserve">.   </w:t>
      </w:r>
      <w:r w:rsidR="00CF155D" w:rsidRPr="00D369BF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</w:t>
      </w:r>
      <w:r w:rsidR="00802137" w:rsidRPr="00D369BF">
        <w:rPr>
          <w:rFonts w:asciiTheme="majorBidi" w:hAnsiTheme="majorBidi" w:cstheme="majorBidi"/>
          <w:b/>
          <w:bCs/>
          <w:caps/>
          <w:sz w:val="32"/>
          <w:szCs w:val="32"/>
          <w:cs/>
        </w:rPr>
        <w:t xml:space="preserve"> (ขาดทุน) </w:t>
      </w:r>
      <w:r w:rsidR="00CF155D" w:rsidRPr="00D369BF">
        <w:rPr>
          <w:rFonts w:asciiTheme="majorBidi" w:hAnsiTheme="majorBidi" w:cstheme="majorBidi"/>
          <w:b/>
          <w:bCs/>
          <w:caps/>
          <w:sz w:val="32"/>
          <w:szCs w:val="32"/>
          <w:cs/>
        </w:rPr>
        <w:t>ต่อหุ้นขั้นพื้นฐาน</w:t>
      </w:r>
    </w:p>
    <w:p w14:paraId="405ABFED" w14:textId="1240B3D4" w:rsidR="00250075" w:rsidRDefault="00CF155D" w:rsidP="00C47229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กำไร</w:t>
      </w:r>
      <w:r w:rsidR="00802137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ต่อหุ้นขั้นพื้นฐานคำนวณโดยการหารกำไร</w:t>
      </w:r>
      <w:r w:rsidR="00802137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E00CDC" w:rsidRPr="00D369BF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ในระหว่างปี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9A14B0" w:rsidRPr="00D369BF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A14B0" w:rsidRPr="00D369BF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1A24DC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D369B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D369B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51CB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D369B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2351CB" w:rsidRPr="00D369B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5257E4" w:rsidRPr="00D369BF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="005257E4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กลุ่มบริษัทไม่มีเครื่องมือทางการเงิน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และสัญญาอื่นที่ก่อหุ้นสามัญเทียบเท่า </w:t>
      </w:r>
      <w:r w:rsidR="00E67EB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31634265" w14:textId="716108AE" w:rsidR="00AD0D2E" w:rsidRPr="00D369BF" w:rsidRDefault="004A7856" w:rsidP="005711C7">
      <w:pPr>
        <w:spacing w:line="36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caps/>
          <w:sz w:val="32"/>
          <w:szCs w:val="32"/>
          <w:cs/>
        </w:rPr>
        <w:t>2</w:t>
      </w:r>
      <w:r w:rsidR="00AD0D2E" w:rsidRPr="00D369B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AD0D2E" w:rsidRPr="00D369B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AD0D2E" w:rsidRPr="00D369BF">
        <w:rPr>
          <w:rFonts w:asciiTheme="majorBidi" w:hAnsiTheme="majorBidi" w:cstheme="majorBidi"/>
          <w:b/>
          <w:bCs/>
          <w:caps/>
          <w:sz w:val="32"/>
          <w:szCs w:val="32"/>
          <w:cs/>
        </w:rPr>
        <w:t>ค่าใช้จ่ายตาม</w:t>
      </w:r>
      <w:r w:rsidR="008B25C3">
        <w:rPr>
          <w:rFonts w:asciiTheme="majorBidi" w:hAnsiTheme="majorBidi" w:cstheme="majorBidi" w:hint="cs"/>
          <w:b/>
          <w:bCs/>
          <w:caps/>
          <w:sz w:val="32"/>
          <w:szCs w:val="32"/>
          <w:cs/>
        </w:rPr>
        <w:t>ธรรมชาติ</w:t>
      </w:r>
    </w:p>
    <w:p w14:paraId="47F6E7D8" w14:textId="2E5CF4F3" w:rsidR="00AD0D2E" w:rsidRPr="00D369BF" w:rsidRDefault="00AD0D2E" w:rsidP="005711C7">
      <w:pPr>
        <w:spacing w:line="360" w:lineRule="exact"/>
        <w:ind w:left="28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ค่าใช้จ่ายที่สำคัญสำหรับปีสิ้นสุดวันที่ </w:t>
      </w:r>
      <w:r w:rsidRPr="00D369BF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9476E9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D369B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9476E9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D369BF">
        <w:rPr>
          <w:rFonts w:asciiTheme="majorBidi" w:hAnsiTheme="majorBidi" w:cstheme="majorBidi"/>
          <w:spacing w:val="-4"/>
          <w:sz w:val="32"/>
          <w:szCs w:val="32"/>
        </w:rPr>
        <w:t>25</w:t>
      </w:r>
      <w:r w:rsidR="00FB5471" w:rsidRPr="00D369BF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D369B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ดังต่อไปนี้ได้จัดประเภทตามลักษณะ ซึ่งรวมไว้ในกำไรก่อนภาษีเงินได้</w:t>
      </w:r>
    </w:p>
    <w:p w14:paraId="66292A6D" w14:textId="70F91A79" w:rsidR="005876A1" w:rsidRPr="00D369BF" w:rsidRDefault="005876A1" w:rsidP="005711C7">
      <w:pPr>
        <w:tabs>
          <w:tab w:val="left" w:pos="1701"/>
        </w:tabs>
        <w:spacing w:line="340" w:lineRule="exact"/>
        <w:ind w:left="1080" w:right="-65" w:firstLine="58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D369BF">
        <w:rPr>
          <w:rFonts w:asciiTheme="majorBidi" w:hAnsiTheme="majorBidi" w:cstheme="majorBidi"/>
          <w:sz w:val="30"/>
          <w:szCs w:val="30"/>
        </w:rPr>
        <w:t>(</w:t>
      </w:r>
      <w:r w:rsidRPr="00D369BF">
        <w:rPr>
          <w:rFonts w:asciiTheme="majorBidi" w:hAnsiTheme="majorBidi" w:cstheme="majorBidi"/>
          <w:sz w:val="30"/>
          <w:szCs w:val="30"/>
          <w:cs/>
        </w:rPr>
        <w:t>หน่วย:</w:t>
      </w:r>
      <w:r w:rsidR="00EE1D5C" w:rsidRPr="00D369B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D369BF">
        <w:rPr>
          <w:rFonts w:asciiTheme="majorBidi" w:hAnsiTheme="majorBidi" w:cstheme="majorBidi"/>
          <w:sz w:val="30"/>
          <w:szCs w:val="30"/>
          <w:cs/>
        </w:rPr>
        <w:t>พันบาท</w:t>
      </w:r>
      <w:r w:rsidRPr="00D369BF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6"/>
        <w:gridCol w:w="1058"/>
        <w:gridCol w:w="84"/>
        <w:gridCol w:w="1054"/>
        <w:gridCol w:w="82"/>
        <w:gridCol w:w="1056"/>
        <w:gridCol w:w="95"/>
        <w:gridCol w:w="1043"/>
      </w:tblGrid>
      <w:tr w:rsidR="00D369BF" w:rsidRPr="00D369BF" w14:paraId="14047D68" w14:textId="77777777" w:rsidTr="00365FD1">
        <w:tc>
          <w:tcPr>
            <w:tcW w:w="4896" w:type="dxa"/>
          </w:tcPr>
          <w:p w14:paraId="544D7316" w14:textId="77777777" w:rsidR="00AD0D2E" w:rsidRPr="00D369BF" w:rsidRDefault="00AD0D2E" w:rsidP="005711C7">
            <w:pPr>
              <w:tabs>
                <w:tab w:val="left" w:pos="-3686"/>
              </w:tabs>
              <w:spacing w:line="340" w:lineRule="exact"/>
              <w:ind w:left="56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44E484" w14:textId="77777777" w:rsidR="00AD0D2E" w:rsidRPr="00D369BF" w:rsidRDefault="00AD0D2E" w:rsidP="005711C7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82" w:type="dxa"/>
            <w:tcBorders>
              <w:top w:val="single" w:sz="6" w:space="0" w:color="auto"/>
            </w:tcBorders>
          </w:tcPr>
          <w:p w14:paraId="7FFF6767" w14:textId="77777777" w:rsidR="00AD0D2E" w:rsidRPr="00D369BF" w:rsidRDefault="00AD0D2E" w:rsidP="005711C7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1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2ED741" w14:textId="77777777" w:rsidR="00AD0D2E" w:rsidRPr="00D369BF" w:rsidRDefault="00AD0D2E" w:rsidP="005711C7">
            <w:pPr>
              <w:spacing w:line="340" w:lineRule="exact"/>
              <w:ind w:left="3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369B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</w:t>
            </w:r>
            <w:r w:rsidR="005876A1" w:rsidRPr="00D369B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บริษัท</w:t>
            </w:r>
          </w:p>
        </w:tc>
      </w:tr>
      <w:tr w:rsidR="00D369BF" w:rsidRPr="00D369BF" w14:paraId="6F117721" w14:textId="77777777" w:rsidTr="008467EB">
        <w:tc>
          <w:tcPr>
            <w:tcW w:w="4896" w:type="dxa"/>
          </w:tcPr>
          <w:p w14:paraId="0B4BB961" w14:textId="77777777" w:rsidR="00526BBC" w:rsidRPr="00D369BF" w:rsidRDefault="00526BBC" w:rsidP="00526BBC">
            <w:pPr>
              <w:tabs>
                <w:tab w:val="left" w:pos="-3686"/>
              </w:tabs>
              <w:spacing w:line="340" w:lineRule="exact"/>
              <w:ind w:left="56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single" w:sz="6" w:space="0" w:color="auto"/>
            </w:tcBorders>
          </w:tcPr>
          <w:p w14:paraId="7313735C" w14:textId="29F6C013" w:rsidR="00526BBC" w:rsidRPr="00D369BF" w:rsidRDefault="00526BBC" w:rsidP="00526BBC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4C3D884F" w14:textId="77777777" w:rsidR="00526BBC" w:rsidRPr="00D369BF" w:rsidRDefault="00526BBC" w:rsidP="00526BBC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single" w:sz="6" w:space="0" w:color="auto"/>
            </w:tcBorders>
          </w:tcPr>
          <w:p w14:paraId="6FA30A26" w14:textId="7FCDC4B3" w:rsidR="00526BBC" w:rsidRPr="00D369BF" w:rsidRDefault="00526BBC" w:rsidP="00526BBC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82" w:type="dxa"/>
          </w:tcPr>
          <w:p w14:paraId="5CC950A2" w14:textId="77777777" w:rsidR="00526BBC" w:rsidRPr="00D369BF" w:rsidRDefault="00526BBC" w:rsidP="00526BBC">
            <w:pPr>
              <w:spacing w:line="340" w:lineRule="exact"/>
              <w:ind w:right="45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single" w:sz="6" w:space="0" w:color="auto"/>
            </w:tcBorders>
          </w:tcPr>
          <w:p w14:paraId="3227485E" w14:textId="5897D991" w:rsidR="00526BBC" w:rsidRPr="00D369BF" w:rsidRDefault="00526BBC" w:rsidP="00526BBC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95" w:type="dxa"/>
            <w:tcBorders>
              <w:top w:val="single" w:sz="6" w:space="0" w:color="auto"/>
            </w:tcBorders>
          </w:tcPr>
          <w:p w14:paraId="28101F1C" w14:textId="77777777" w:rsidR="00526BBC" w:rsidRPr="00D369BF" w:rsidRDefault="00526BBC" w:rsidP="00526BBC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single" w:sz="6" w:space="0" w:color="auto"/>
            </w:tcBorders>
          </w:tcPr>
          <w:p w14:paraId="0D862A4D" w14:textId="0530333A" w:rsidR="00526BBC" w:rsidRPr="00D369BF" w:rsidRDefault="00526BBC" w:rsidP="00526BBC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D369BF" w:rsidRPr="00D369BF" w14:paraId="365BCBAF" w14:textId="77777777" w:rsidTr="008467EB">
        <w:tc>
          <w:tcPr>
            <w:tcW w:w="4896" w:type="dxa"/>
          </w:tcPr>
          <w:p w14:paraId="0C141ECF" w14:textId="77777777" w:rsidR="00526BBC" w:rsidRPr="00D369BF" w:rsidRDefault="00526BBC" w:rsidP="00526BBC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7AEE9B60" w14:textId="46A657F5" w:rsidR="00526BBC" w:rsidRPr="00D369BF" w:rsidRDefault="007A4208" w:rsidP="00526BBC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(58,934)</w:t>
            </w:r>
          </w:p>
        </w:tc>
        <w:tc>
          <w:tcPr>
            <w:tcW w:w="84" w:type="dxa"/>
          </w:tcPr>
          <w:p w14:paraId="2ECBAA36" w14:textId="77777777" w:rsidR="00526BBC" w:rsidRPr="00D369BF" w:rsidRDefault="00526BBC" w:rsidP="00526BBC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</w:tcBorders>
          </w:tcPr>
          <w:p w14:paraId="564DA8AA" w14:textId="613347F8" w:rsidR="00526BBC" w:rsidRPr="00D369BF" w:rsidRDefault="00526BBC" w:rsidP="00526BBC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(135,950)</w:t>
            </w:r>
          </w:p>
        </w:tc>
        <w:tc>
          <w:tcPr>
            <w:tcW w:w="82" w:type="dxa"/>
          </w:tcPr>
          <w:p w14:paraId="7C4C73CC" w14:textId="77777777" w:rsidR="00526BBC" w:rsidRPr="00D369BF" w:rsidRDefault="00526BBC" w:rsidP="00526BB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1C03447C" w14:textId="13FB45C8" w:rsidR="00526BBC" w:rsidRPr="00D369BF" w:rsidRDefault="007A4208" w:rsidP="00526BBC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(58,990)</w:t>
            </w:r>
          </w:p>
        </w:tc>
        <w:tc>
          <w:tcPr>
            <w:tcW w:w="95" w:type="dxa"/>
          </w:tcPr>
          <w:p w14:paraId="446707C3" w14:textId="77777777" w:rsidR="00526BBC" w:rsidRPr="00D369BF" w:rsidRDefault="00526BBC" w:rsidP="00526BB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top w:val="single" w:sz="6" w:space="0" w:color="auto"/>
            </w:tcBorders>
          </w:tcPr>
          <w:p w14:paraId="3FA19EF4" w14:textId="5668F292" w:rsidR="00526BBC" w:rsidRPr="00D369BF" w:rsidRDefault="00526BBC" w:rsidP="00526BBC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(135,952)</w:t>
            </w:r>
          </w:p>
        </w:tc>
      </w:tr>
      <w:tr w:rsidR="00D369BF" w:rsidRPr="00D369BF" w14:paraId="7566CA76" w14:textId="77777777" w:rsidTr="008467EB">
        <w:tc>
          <w:tcPr>
            <w:tcW w:w="4896" w:type="dxa"/>
          </w:tcPr>
          <w:p w14:paraId="7AA1D8A1" w14:textId="77777777" w:rsidR="00526BBC" w:rsidRPr="00D369BF" w:rsidRDefault="00526BBC" w:rsidP="00526BBC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058" w:type="dxa"/>
          </w:tcPr>
          <w:p w14:paraId="2E009372" w14:textId="1C8DF87B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343,632</w:t>
            </w:r>
          </w:p>
        </w:tc>
        <w:tc>
          <w:tcPr>
            <w:tcW w:w="84" w:type="dxa"/>
          </w:tcPr>
          <w:p w14:paraId="67255919" w14:textId="77777777" w:rsidR="00526BBC" w:rsidRPr="00D369BF" w:rsidRDefault="00526BBC" w:rsidP="00526BBC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1ED80860" w14:textId="0F530ECD" w:rsidR="00526BBC" w:rsidRPr="00D369BF" w:rsidRDefault="00526BBC" w:rsidP="00526BBC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414,930</w:t>
            </w:r>
          </w:p>
        </w:tc>
        <w:tc>
          <w:tcPr>
            <w:tcW w:w="82" w:type="dxa"/>
          </w:tcPr>
          <w:p w14:paraId="60C5FAC1" w14:textId="77777777" w:rsidR="00526BBC" w:rsidRPr="00D369BF" w:rsidRDefault="00526BBC" w:rsidP="00526BB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26319A94" w14:textId="70B2B12D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343,632</w:t>
            </w:r>
          </w:p>
        </w:tc>
        <w:tc>
          <w:tcPr>
            <w:tcW w:w="95" w:type="dxa"/>
          </w:tcPr>
          <w:p w14:paraId="5803D8C9" w14:textId="77777777" w:rsidR="00526BBC" w:rsidRPr="00D369BF" w:rsidRDefault="00526BBC" w:rsidP="00526BB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26A079A1" w14:textId="00F0AC79" w:rsidR="00526BBC" w:rsidRPr="00D369BF" w:rsidRDefault="00526BBC" w:rsidP="00526BBC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414,930</w:t>
            </w:r>
          </w:p>
        </w:tc>
      </w:tr>
      <w:tr w:rsidR="00D369BF" w:rsidRPr="00D369BF" w14:paraId="46C970A3" w14:textId="77777777" w:rsidTr="008467EB">
        <w:tc>
          <w:tcPr>
            <w:tcW w:w="4896" w:type="dxa"/>
          </w:tcPr>
          <w:p w14:paraId="0371FAD2" w14:textId="77777777" w:rsidR="00526BBC" w:rsidRPr="00D369BF" w:rsidRDefault="00526BBC" w:rsidP="00526BBC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ค่าใช้จ่ายเกี่ยวกับพนักงาน</w:t>
            </w:r>
          </w:p>
        </w:tc>
        <w:tc>
          <w:tcPr>
            <w:tcW w:w="1058" w:type="dxa"/>
          </w:tcPr>
          <w:p w14:paraId="46AFF7C5" w14:textId="3BC34A36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460,662</w:t>
            </w:r>
          </w:p>
        </w:tc>
        <w:tc>
          <w:tcPr>
            <w:tcW w:w="84" w:type="dxa"/>
          </w:tcPr>
          <w:p w14:paraId="67C12438" w14:textId="77777777" w:rsidR="00526BBC" w:rsidRPr="00D369BF" w:rsidRDefault="00526BBC" w:rsidP="00526BBC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77976882" w14:textId="37007D7A" w:rsidR="00526BBC" w:rsidRPr="00D369BF" w:rsidRDefault="00526BBC" w:rsidP="00526BBC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452,587</w:t>
            </w:r>
          </w:p>
        </w:tc>
        <w:tc>
          <w:tcPr>
            <w:tcW w:w="82" w:type="dxa"/>
          </w:tcPr>
          <w:p w14:paraId="06914036" w14:textId="77777777" w:rsidR="00526BBC" w:rsidRPr="00D369BF" w:rsidRDefault="00526BBC" w:rsidP="00526BBC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056" w:type="dxa"/>
          </w:tcPr>
          <w:p w14:paraId="0D590A32" w14:textId="3E7C415A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441,464</w:t>
            </w:r>
          </w:p>
        </w:tc>
        <w:tc>
          <w:tcPr>
            <w:tcW w:w="95" w:type="dxa"/>
          </w:tcPr>
          <w:p w14:paraId="2BE8EAF2" w14:textId="77777777" w:rsidR="00526BBC" w:rsidRPr="00D369BF" w:rsidRDefault="00526BBC" w:rsidP="00526BBC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218A0408" w14:textId="4866468F" w:rsidR="00526BBC" w:rsidRPr="00D369BF" w:rsidRDefault="00526BBC" w:rsidP="00526BBC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436,463</w:t>
            </w:r>
          </w:p>
        </w:tc>
      </w:tr>
      <w:tr w:rsidR="00D369BF" w:rsidRPr="00D369BF" w14:paraId="63CFDFB9" w14:textId="77777777" w:rsidTr="008467EB">
        <w:tc>
          <w:tcPr>
            <w:tcW w:w="4896" w:type="dxa"/>
          </w:tcPr>
          <w:p w14:paraId="38F2ECDD" w14:textId="77777777" w:rsidR="00526BBC" w:rsidRPr="00D369BF" w:rsidRDefault="00526BBC" w:rsidP="00526BBC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</w:t>
            </w:r>
          </w:p>
        </w:tc>
        <w:tc>
          <w:tcPr>
            <w:tcW w:w="1058" w:type="dxa"/>
          </w:tcPr>
          <w:p w14:paraId="5A75B758" w14:textId="0328E14E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387,205</w:t>
            </w:r>
          </w:p>
        </w:tc>
        <w:tc>
          <w:tcPr>
            <w:tcW w:w="84" w:type="dxa"/>
          </w:tcPr>
          <w:p w14:paraId="71079BBC" w14:textId="77777777" w:rsidR="00526BBC" w:rsidRPr="00D369BF" w:rsidRDefault="00526BBC" w:rsidP="00526BBC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4BEE634C" w14:textId="61A6B1B6" w:rsidR="00526BBC" w:rsidRPr="00D369BF" w:rsidRDefault="00526BBC" w:rsidP="00526BBC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511,249</w:t>
            </w:r>
          </w:p>
        </w:tc>
        <w:tc>
          <w:tcPr>
            <w:tcW w:w="82" w:type="dxa"/>
          </w:tcPr>
          <w:p w14:paraId="136438F2" w14:textId="77777777" w:rsidR="00526BBC" w:rsidRPr="00D369BF" w:rsidRDefault="00526BBC" w:rsidP="00526BB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06E969B2" w14:textId="519030B0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387,154</w:t>
            </w:r>
          </w:p>
        </w:tc>
        <w:tc>
          <w:tcPr>
            <w:tcW w:w="95" w:type="dxa"/>
          </w:tcPr>
          <w:p w14:paraId="4388739B" w14:textId="77777777" w:rsidR="00526BBC" w:rsidRPr="00D369BF" w:rsidRDefault="00526BBC" w:rsidP="00526BB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64C7E603" w14:textId="209B4E2A" w:rsidR="00526BBC" w:rsidRPr="00D369BF" w:rsidRDefault="00526BBC" w:rsidP="00526BBC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511,199</w:t>
            </w:r>
          </w:p>
        </w:tc>
      </w:tr>
      <w:tr w:rsidR="00D369BF" w:rsidRPr="00D369BF" w14:paraId="6446A950" w14:textId="77777777" w:rsidTr="008467EB">
        <w:tc>
          <w:tcPr>
            <w:tcW w:w="4896" w:type="dxa"/>
          </w:tcPr>
          <w:p w14:paraId="38C6A5DB" w14:textId="6EBC4041" w:rsidR="00526BBC" w:rsidRPr="00D369BF" w:rsidRDefault="00526BBC" w:rsidP="00526BBC">
            <w:pPr>
              <w:tabs>
                <w:tab w:val="left" w:pos="-3828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ค่าเสื่อมราคาและ</w:t>
            </w:r>
            <w:r w:rsidRPr="00D369BF">
              <w:rPr>
                <w:rFonts w:asciiTheme="majorBidi" w:hAnsiTheme="majorBidi" w:cstheme="majorBidi" w:hint="cs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058" w:type="dxa"/>
          </w:tcPr>
          <w:p w14:paraId="37D5A0BF" w14:textId="0DEE61DA" w:rsidR="00526BBC" w:rsidRPr="00D369BF" w:rsidRDefault="006112E9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192,846</w:t>
            </w:r>
          </w:p>
        </w:tc>
        <w:tc>
          <w:tcPr>
            <w:tcW w:w="84" w:type="dxa"/>
          </w:tcPr>
          <w:p w14:paraId="19847F3A" w14:textId="77777777" w:rsidR="00526BBC" w:rsidRPr="00D369BF" w:rsidRDefault="00526BBC" w:rsidP="00526BBC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0B11A49F" w14:textId="3C95DA84" w:rsidR="00526BBC" w:rsidRPr="00D369BF" w:rsidRDefault="00526BBC" w:rsidP="00526BBC">
            <w:pPr>
              <w:tabs>
                <w:tab w:val="decimal" w:pos="-8726"/>
              </w:tabs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180,639</w:t>
            </w:r>
          </w:p>
        </w:tc>
        <w:tc>
          <w:tcPr>
            <w:tcW w:w="82" w:type="dxa"/>
          </w:tcPr>
          <w:p w14:paraId="3EE5255A" w14:textId="77777777" w:rsidR="00526BBC" w:rsidRPr="00D369BF" w:rsidRDefault="00526BBC" w:rsidP="00526BBC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056" w:type="dxa"/>
          </w:tcPr>
          <w:p w14:paraId="77D6D35F" w14:textId="6B2A611C" w:rsidR="00526BBC" w:rsidRPr="00D369BF" w:rsidRDefault="00AC6E26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194,556</w:t>
            </w:r>
          </w:p>
        </w:tc>
        <w:tc>
          <w:tcPr>
            <w:tcW w:w="95" w:type="dxa"/>
          </w:tcPr>
          <w:p w14:paraId="0777D003" w14:textId="77777777" w:rsidR="00526BBC" w:rsidRPr="00D369BF" w:rsidRDefault="00526BBC" w:rsidP="00526BBC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1A73B72B" w14:textId="374981F8" w:rsidR="00526BBC" w:rsidRPr="00D369BF" w:rsidRDefault="00526BBC" w:rsidP="00526BBC">
            <w:pPr>
              <w:tabs>
                <w:tab w:val="decimal" w:pos="-8726"/>
              </w:tabs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182,010</w:t>
            </w:r>
          </w:p>
        </w:tc>
      </w:tr>
      <w:tr w:rsidR="00D369BF" w:rsidRPr="00D369BF" w14:paraId="5663E7A3" w14:textId="77777777" w:rsidTr="008467EB">
        <w:tc>
          <w:tcPr>
            <w:tcW w:w="4896" w:type="dxa"/>
          </w:tcPr>
          <w:p w14:paraId="05DA40DA" w14:textId="77777777" w:rsidR="00526BBC" w:rsidRPr="00D369BF" w:rsidRDefault="00526BBC" w:rsidP="00526BBC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ค่าซ่อมแซมและบำรุงรักษา</w:t>
            </w:r>
          </w:p>
        </w:tc>
        <w:tc>
          <w:tcPr>
            <w:tcW w:w="1058" w:type="dxa"/>
          </w:tcPr>
          <w:p w14:paraId="20F6960E" w14:textId="2043118E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129,609</w:t>
            </w:r>
          </w:p>
        </w:tc>
        <w:tc>
          <w:tcPr>
            <w:tcW w:w="84" w:type="dxa"/>
          </w:tcPr>
          <w:p w14:paraId="2EE76D08" w14:textId="77777777" w:rsidR="00526BBC" w:rsidRPr="00D369BF" w:rsidRDefault="00526BBC" w:rsidP="00526BBC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7F4E8C7E" w14:textId="2757E67D" w:rsidR="00526BBC" w:rsidRPr="00D369BF" w:rsidRDefault="00526BBC" w:rsidP="00526BBC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126,129</w:t>
            </w:r>
          </w:p>
        </w:tc>
        <w:tc>
          <w:tcPr>
            <w:tcW w:w="82" w:type="dxa"/>
          </w:tcPr>
          <w:p w14:paraId="0370ADA5" w14:textId="77777777" w:rsidR="00526BBC" w:rsidRPr="00D369BF" w:rsidRDefault="00526BBC" w:rsidP="00526BBC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14C24DC3" w14:textId="460275B3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129,514</w:t>
            </w:r>
          </w:p>
        </w:tc>
        <w:tc>
          <w:tcPr>
            <w:tcW w:w="95" w:type="dxa"/>
          </w:tcPr>
          <w:p w14:paraId="7D2DFBDE" w14:textId="77777777" w:rsidR="00526BBC" w:rsidRPr="00D369BF" w:rsidRDefault="00526BBC" w:rsidP="00526BBC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68245F2B" w14:textId="54AFCEBC" w:rsidR="00526BBC" w:rsidRPr="00D369BF" w:rsidRDefault="00526BBC" w:rsidP="00526BBC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126,006</w:t>
            </w:r>
          </w:p>
        </w:tc>
      </w:tr>
      <w:tr w:rsidR="00D369BF" w:rsidRPr="00D369BF" w14:paraId="32B34ED3" w14:textId="77777777" w:rsidTr="008467EB">
        <w:tc>
          <w:tcPr>
            <w:tcW w:w="4896" w:type="dxa"/>
            <w:shd w:val="clear" w:color="auto" w:fill="auto"/>
          </w:tcPr>
          <w:p w14:paraId="1443FBE5" w14:textId="7B69C8B1" w:rsidR="00526BBC" w:rsidRPr="00D369BF" w:rsidRDefault="00526BBC" w:rsidP="00526BBC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="Angsana New" w:hint="cs"/>
                <w:sz w:val="32"/>
                <w:szCs w:val="32"/>
                <w:cs/>
              </w:rPr>
              <w:t>ค่าขนส่งสินค้า</w:t>
            </w:r>
          </w:p>
        </w:tc>
        <w:tc>
          <w:tcPr>
            <w:tcW w:w="1058" w:type="dxa"/>
            <w:shd w:val="clear" w:color="auto" w:fill="auto"/>
          </w:tcPr>
          <w:p w14:paraId="0F2342E2" w14:textId="4CA2D682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50,999</w:t>
            </w:r>
          </w:p>
        </w:tc>
        <w:tc>
          <w:tcPr>
            <w:tcW w:w="84" w:type="dxa"/>
            <w:shd w:val="clear" w:color="auto" w:fill="auto"/>
          </w:tcPr>
          <w:p w14:paraId="56C97E8A" w14:textId="77777777" w:rsidR="00526BBC" w:rsidRPr="00D369BF" w:rsidRDefault="00526BBC" w:rsidP="00526BBC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shd w:val="clear" w:color="auto" w:fill="auto"/>
          </w:tcPr>
          <w:p w14:paraId="0B0854F2" w14:textId="06CFF353" w:rsidR="00526BBC" w:rsidRPr="00D369BF" w:rsidRDefault="00526B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51,285</w:t>
            </w:r>
          </w:p>
        </w:tc>
        <w:tc>
          <w:tcPr>
            <w:tcW w:w="82" w:type="dxa"/>
            <w:shd w:val="clear" w:color="auto" w:fill="auto"/>
          </w:tcPr>
          <w:p w14:paraId="59AF6F1A" w14:textId="77777777" w:rsidR="00526BBC" w:rsidRPr="00D369BF" w:rsidRDefault="00526B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shd w:val="clear" w:color="auto" w:fill="auto"/>
          </w:tcPr>
          <w:p w14:paraId="3A461236" w14:textId="53CFDCF4" w:rsidR="00526BBC" w:rsidRPr="00D369BF" w:rsidRDefault="007A4208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50,999</w:t>
            </w:r>
          </w:p>
        </w:tc>
        <w:tc>
          <w:tcPr>
            <w:tcW w:w="95" w:type="dxa"/>
            <w:shd w:val="clear" w:color="auto" w:fill="auto"/>
          </w:tcPr>
          <w:p w14:paraId="2D356C52" w14:textId="77777777" w:rsidR="00526BBC" w:rsidRPr="00D369BF" w:rsidRDefault="00526B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shd w:val="clear" w:color="auto" w:fill="auto"/>
          </w:tcPr>
          <w:p w14:paraId="7589634C" w14:textId="0D6BC054" w:rsidR="00526BBC" w:rsidRPr="00D369BF" w:rsidRDefault="00526B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51,28</w:t>
            </w:r>
            <w:r w:rsidRPr="00D369BF">
              <w:rPr>
                <w:rFonts w:asciiTheme="majorBidi" w:hAnsiTheme="majorBidi" w:cstheme="majorBidi" w:hint="cs"/>
                <w:sz w:val="32"/>
                <w:szCs w:val="32"/>
                <w:cs/>
                <w:lang w:val="en-GB"/>
              </w:rPr>
              <w:t>4</w:t>
            </w:r>
          </w:p>
        </w:tc>
      </w:tr>
      <w:tr w:rsidR="00522BCD" w:rsidRPr="00D369BF" w14:paraId="588F14FC" w14:textId="77777777" w:rsidTr="008467EB">
        <w:tc>
          <w:tcPr>
            <w:tcW w:w="4896" w:type="dxa"/>
            <w:shd w:val="clear" w:color="auto" w:fill="auto"/>
          </w:tcPr>
          <w:p w14:paraId="5A5BBF92" w14:textId="62A086BE" w:rsidR="00522BCD" w:rsidRPr="00D369BF" w:rsidRDefault="00AC6E26" w:rsidP="00AC6E26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="Angsana New"/>
                <w:sz w:val="32"/>
                <w:szCs w:val="32"/>
                <w:cs/>
              </w:rPr>
            </w:pPr>
            <w:r>
              <w:rPr>
                <w:rFonts w:asciiTheme="majorBidi" w:hAnsiTheme="majorBidi" w:cs="Angsana New" w:hint="cs"/>
                <w:sz w:val="32"/>
                <w:szCs w:val="32"/>
                <w:cs/>
              </w:rPr>
              <w:t>ข</w:t>
            </w:r>
            <w:r w:rsidR="00D322B5">
              <w:rPr>
                <w:rFonts w:asciiTheme="majorBidi" w:hAnsiTheme="majorBidi" w:cs="Angsana New" w:hint="cs"/>
                <w:sz w:val="32"/>
                <w:szCs w:val="32"/>
                <w:cs/>
              </w:rPr>
              <w:t>า</w:t>
            </w:r>
            <w:r>
              <w:rPr>
                <w:rFonts w:asciiTheme="majorBidi" w:hAnsiTheme="majorBidi" w:cs="Angsana New" w:hint="cs"/>
                <w:sz w:val="32"/>
                <w:szCs w:val="32"/>
                <w:cs/>
              </w:rPr>
              <w:t>ดทุนจากการปรับลดมูลค่าสินค้า</w:t>
            </w:r>
          </w:p>
        </w:tc>
        <w:tc>
          <w:tcPr>
            <w:tcW w:w="1058" w:type="dxa"/>
            <w:shd w:val="clear" w:color="auto" w:fill="auto"/>
          </w:tcPr>
          <w:p w14:paraId="0CD12E5E" w14:textId="228ED99E" w:rsidR="00522BCD" w:rsidRPr="009566BC" w:rsidRDefault="009566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51,138</w:t>
            </w:r>
          </w:p>
        </w:tc>
        <w:tc>
          <w:tcPr>
            <w:tcW w:w="84" w:type="dxa"/>
            <w:shd w:val="clear" w:color="auto" w:fill="auto"/>
          </w:tcPr>
          <w:p w14:paraId="4FEC75F5" w14:textId="77777777" w:rsidR="00522BCD" w:rsidRPr="00D369BF" w:rsidRDefault="00522BCD" w:rsidP="00526BBC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shd w:val="clear" w:color="auto" w:fill="auto"/>
          </w:tcPr>
          <w:p w14:paraId="3D761F7B" w14:textId="41580627" w:rsidR="00522BCD" w:rsidRPr="00D369BF" w:rsidRDefault="009566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34,593</w:t>
            </w:r>
          </w:p>
        </w:tc>
        <w:tc>
          <w:tcPr>
            <w:tcW w:w="82" w:type="dxa"/>
            <w:shd w:val="clear" w:color="auto" w:fill="auto"/>
          </w:tcPr>
          <w:p w14:paraId="77A2859A" w14:textId="77777777" w:rsidR="00522BCD" w:rsidRPr="00D369BF" w:rsidRDefault="00522BCD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shd w:val="clear" w:color="auto" w:fill="auto"/>
          </w:tcPr>
          <w:p w14:paraId="30EC4F92" w14:textId="01E7CD3C" w:rsidR="00522BCD" w:rsidRPr="00D369BF" w:rsidRDefault="009566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51,138</w:t>
            </w:r>
          </w:p>
        </w:tc>
        <w:tc>
          <w:tcPr>
            <w:tcW w:w="95" w:type="dxa"/>
            <w:shd w:val="clear" w:color="auto" w:fill="auto"/>
          </w:tcPr>
          <w:p w14:paraId="74B559CB" w14:textId="77777777" w:rsidR="00522BCD" w:rsidRPr="00D369BF" w:rsidRDefault="00522BCD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shd w:val="clear" w:color="auto" w:fill="auto"/>
          </w:tcPr>
          <w:p w14:paraId="6C42C511" w14:textId="12443254" w:rsidR="00522BCD" w:rsidRPr="00D369BF" w:rsidRDefault="009566BC" w:rsidP="00526BBC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34,593</w:t>
            </w:r>
          </w:p>
        </w:tc>
      </w:tr>
      <w:tr w:rsidR="008B25C3" w:rsidRPr="00D369BF" w14:paraId="69C9996A" w14:textId="77777777" w:rsidTr="008467EB">
        <w:tc>
          <w:tcPr>
            <w:tcW w:w="4896" w:type="dxa"/>
            <w:shd w:val="clear" w:color="auto" w:fill="auto"/>
          </w:tcPr>
          <w:p w14:paraId="3D781E47" w14:textId="396169E8" w:rsidR="008B25C3" w:rsidRDefault="008B25C3" w:rsidP="008B25C3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firstLine="284"/>
              <w:rPr>
                <w:rFonts w:asciiTheme="majorBidi" w:hAnsiTheme="majorBidi" w:cs="Angsana New"/>
                <w:sz w:val="32"/>
                <w:szCs w:val="32"/>
                <w:cs/>
              </w:rPr>
            </w:pPr>
            <w:r>
              <w:rPr>
                <w:rFonts w:asciiTheme="majorBidi" w:hAnsiTheme="majorBidi" w:cs="Angsana New" w:hint="cs"/>
                <w:sz w:val="32"/>
                <w:szCs w:val="32"/>
                <w:cs/>
              </w:rPr>
              <w:t>ขาดทุนจากการจำหน่ายและตัดจำหน่ายที่ดิน</w:t>
            </w:r>
          </w:p>
        </w:tc>
        <w:tc>
          <w:tcPr>
            <w:tcW w:w="1058" w:type="dxa"/>
            <w:shd w:val="clear" w:color="auto" w:fill="auto"/>
          </w:tcPr>
          <w:p w14:paraId="442E6C8C" w14:textId="77777777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84" w:type="dxa"/>
            <w:shd w:val="clear" w:color="auto" w:fill="auto"/>
          </w:tcPr>
          <w:p w14:paraId="44072022" w14:textId="77777777" w:rsidR="008B25C3" w:rsidRPr="00D369BF" w:rsidRDefault="008B25C3" w:rsidP="008B25C3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shd w:val="clear" w:color="auto" w:fill="auto"/>
          </w:tcPr>
          <w:p w14:paraId="60689A0E" w14:textId="77777777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82" w:type="dxa"/>
            <w:shd w:val="clear" w:color="auto" w:fill="auto"/>
          </w:tcPr>
          <w:p w14:paraId="27EB05E5" w14:textId="77777777" w:rsidR="008B25C3" w:rsidRPr="00D369BF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shd w:val="clear" w:color="auto" w:fill="auto"/>
          </w:tcPr>
          <w:p w14:paraId="7E4DF0DD" w14:textId="77777777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95" w:type="dxa"/>
            <w:shd w:val="clear" w:color="auto" w:fill="auto"/>
          </w:tcPr>
          <w:p w14:paraId="0F1E43DA" w14:textId="77777777" w:rsidR="008B25C3" w:rsidRPr="00D369BF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shd w:val="clear" w:color="auto" w:fill="auto"/>
          </w:tcPr>
          <w:p w14:paraId="171DB586" w14:textId="77777777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</w:tr>
      <w:tr w:rsidR="008B25C3" w:rsidRPr="00D369BF" w14:paraId="5AD97303" w14:textId="77777777" w:rsidTr="008467EB">
        <w:tc>
          <w:tcPr>
            <w:tcW w:w="4896" w:type="dxa"/>
            <w:shd w:val="clear" w:color="auto" w:fill="auto"/>
          </w:tcPr>
          <w:p w14:paraId="1399DCEA" w14:textId="6928CD02" w:rsidR="008B25C3" w:rsidRDefault="008B25C3" w:rsidP="008B25C3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firstLine="142"/>
              <w:rPr>
                <w:rFonts w:asciiTheme="majorBidi" w:hAnsiTheme="majorBidi" w:cs="Angsana New"/>
                <w:sz w:val="32"/>
                <w:szCs w:val="32"/>
                <w:cs/>
              </w:rPr>
            </w:pPr>
            <w:r>
              <w:rPr>
                <w:rFonts w:asciiTheme="majorBidi" w:hAnsiTheme="majorBidi" w:cs="Angsana New" w:hint="cs"/>
                <w:sz w:val="32"/>
                <w:szCs w:val="32"/>
                <w:cs/>
              </w:rPr>
              <w:t>อาคารและอุปกรณ์และสินทรัพย์ไม่มีตัวตน</w:t>
            </w:r>
          </w:p>
        </w:tc>
        <w:tc>
          <w:tcPr>
            <w:tcW w:w="1058" w:type="dxa"/>
            <w:shd w:val="clear" w:color="auto" w:fill="auto"/>
          </w:tcPr>
          <w:p w14:paraId="10BCC278" w14:textId="5D4DBCDC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28,777</w:t>
            </w:r>
          </w:p>
        </w:tc>
        <w:tc>
          <w:tcPr>
            <w:tcW w:w="84" w:type="dxa"/>
            <w:shd w:val="clear" w:color="auto" w:fill="auto"/>
          </w:tcPr>
          <w:p w14:paraId="347D37AE" w14:textId="77777777" w:rsidR="008B25C3" w:rsidRPr="00D369BF" w:rsidRDefault="008B25C3" w:rsidP="008B25C3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shd w:val="clear" w:color="auto" w:fill="auto"/>
          </w:tcPr>
          <w:p w14:paraId="42CDEFFE" w14:textId="0A533CC9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617</w:t>
            </w:r>
          </w:p>
        </w:tc>
        <w:tc>
          <w:tcPr>
            <w:tcW w:w="82" w:type="dxa"/>
            <w:shd w:val="clear" w:color="auto" w:fill="auto"/>
          </w:tcPr>
          <w:p w14:paraId="717CBEAF" w14:textId="77777777" w:rsidR="008B25C3" w:rsidRPr="00D369BF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shd w:val="clear" w:color="auto" w:fill="auto"/>
          </w:tcPr>
          <w:p w14:paraId="59AC307D" w14:textId="364F9DF9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28,777</w:t>
            </w:r>
          </w:p>
        </w:tc>
        <w:tc>
          <w:tcPr>
            <w:tcW w:w="95" w:type="dxa"/>
            <w:shd w:val="clear" w:color="auto" w:fill="auto"/>
          </w:tcPr>
          <w:p w14:paraId="3DCD216C" w14:textId="77777777" w:rsidR="008B25C3" w:rsidRPr="00D369BF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shd w:val="clear" w:color="auto" w:fill="auto"/>
          </w:tcPr>
          <w:p w14:paraId="0188094D" w14:textId="276C20B7" w:rsidR="008B25C3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617</w:t>
            </w:r>
          </w:p>
        </w:tc>
      </w:tr>
      <w:tr w:rsidR="008B25C3" w:rsidRPr="00D369BF" w14:paraId="1BC4FDED" w14:textId="77777777" w:rsidTr="008467EB">
        <w:tc>
          <w:tcPr>
            <w:tcW w:w="4896" w:type="dxa"/>
            <w:vAlign w:val="bottom"/>
          </w:tcPr>
          <w:p w14:paraId="51BA2B16" w14:textId="77777777" w:rsidR="008B25C3" w:rsidRPr="00D369BF" w:rsidRDefault="008B25C3" w:rsidP="008B25C3">
            <w:pPr>
              <w:pStyle w:val="aff0"/>
              <w:spacing w:line="340" w:lineRule="exact"/>
              <w:ind w:left="567" w:hanging="283"/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>ค่าใช้จ่ายอื่นๆ</w:t>
            </w: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6E13C0C8" w14:textId="2B013D18" w:rsidR="008B25C3" w:rsidRPr="00D369BF" w:rsidRDefault="009566BC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290,569</w:t>
            </w:r>
          </w:p>
        </w:tc>
        <w:tc>
          <w:tcPr>
            <w:tcW w:w="84" w:type="dxa"/>
          </w:tcPr>
          <w:p w14:paraId="06D7B80A" w14:textId="77777777" w:rsidR="008B25C3" w:rsidRPr="00D369BF" w:rsidRDefault="008B25C3" w:rsidP="008B25C3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tcBorders>
              <w:bottom w:val="single" w:sz="6" w:space="0" w:color="auto"/>
            </w:tcBorders>
          </w:tcPr>
          <w:p w14:paraId="1CBC0305" w14:textId="452F1E43" w:rsidR="008B25C3" w:rsidRPr="00D369BF" w:rsidRDefault="009566BC" w:rsidP="008B25C3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31</w:t>
            </w:r>
            <w:r w:rsidR="008B7D48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,860</w:t>
            </w:r>
          </w:p>
        </w:tc>
        <w:tc>
          <w:tcPr>
            <w:tcW w:w="82" w:type="dxa"/>
          </w:tcPr>
          <w:p w14:paraId="73CC90CF" w14:textId="77777777" w:rsidR="008B25C3" w:rsidRPr="00D369BF" w:rsidRDefault="008B25C3" w:rsidP="008B25C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09DC45AC" w14:textId="166217E7" w:rsidR="008B25C3" w:rsidRPr="00D369BF" w:rsidRDefault="009566BC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310,</w:t>
            </w:r>
            <w:r w:rsidR="005E2B53">
              <w:rPr>
                <w:rFonts w:asciiTheme="majorBidi" w:hAnsiTheme="majorBidi" w:cstheme="majorBidi"/>
                <w:sz w:val="32"/>
                <w:szCs w:val="32"/>
              </w:rPr>
              <w:t>027</w:t>
            </w:r>
          </w:p>
        </w:tc>
        <w:tc>
          <w:tcPr>
            <w:tcW w:w="95" w:type="dxa"/>
          </w:tcPr>
          <w:p w14:paraId="62697D52" w14:textId="77777777" w:rsidR="008B25C3" w:rsidRPr="00D369BF" w:rsidRDefault="008B25C3" w:rsidP="008B25C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bottom w:val="single" w:sz="6" w:space="0" w:color="auto"/>
            </w:tcBorders>
          </w:tcPr>
          <w:p w14:paraId="03F9A895" w14:textId="61738E3F" w:rsidR="008B25C3" w:rsidRPr="00D369BF" w:rsidRDefault="005E2B53" w:rsidP="008B25C3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330,048</w:t>
            </w:r>
          </w:p>
        </w:tc>
      </w:tr>
      <w:tr w:rsidR="008B25C3" w:rsidRPr="00D369BF" w14:paraId="6A850F19" w14:textId="77777777" w:rsidTr="008467EB">
        <w:tc>
          <w:tcPr>
            <w:tcW w:w="4896" w:type="dxa"/>
          </w:tcPr>
          <w:p w14:paraId="6F4E1D80" w14:textId="77777777" w:rsidR="008B25C3" w:rsidRPr="00D369BF" w:rsidRDefault="008B25C3" w:rsidP="008B25C3">
            <w:pPr>
              <w:tabs>
                <w:tab w:val="left" w:pos="-3686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22CE9E61" w14:textId="115533F9" w:rsidR="008B25C3" w:rsidRPr="00D42BDB" w:rsidRDefault="00D42BDB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5E2B53">
              <w:rPr>
                <w:rFonts w:asciiTheme="majorBidi" w:hAnsiTheme="majorBidi" w:cstheme="majorBidi"/>
                <w:sz w:val="32"/>
                <w:szCs w:val="32"/>
              </w:rPr>
              <w:t>876,503</w:t>
            </w:r>
          </w:p>
        </w:tc>
        <w:tc>
          <w:tcPr>
            <w:tcW w:w="84" w:type="dxa"/>
          </w:tcPr>
          <w:p w14:paraId="6B9EB1D9" w14:textId="77777777" w:rsidR="008B25C3" w:rsidRPr="00D369BF" w:rsidRDefault="008B25C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double" w:sz="6" w:space="0" w:color="auto"/>
            </w:tcBorders>
          </w:tcPr>
          <w:p w14:paraId="4219BE07" w14:textId="41750FEC" w:rsidR="008B25C3" w:rsidRPr="00D369BF" w:rsidRDefault="00431D8E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1,949,939</w:t>
            </w:r>
          </w:p>
        </w:tc>
        <w:tc>
          <w:tcPr>
            <w:tcW w:w="82" w:type="dxa"/>
          </w:tcPr>
          <w:p w14:paraId="709BF778" w14:textId="77777777" w:rsidR="008B25C3" w:rsidRPr="00D369BF" w:rsidRDefault="008B25C3" w:rsidP="008B25C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2A71AA23" w14:textId="5DFA14BA" w:rsidR="008B25C3" w:rsidRPr="00D369BF" w:rsidRDefault="005E2B53" w:rsidP="008B25C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1,878,271</w:t>
            </w:r>
          </w:p>
        </w:tc>
        <w:tc>
          <w:tcPr>
            <w:tcW w:w="95" w:type="dxa"/>
          </w:tcPr>
          <w:p w14:paraId="6598B7C9" w14:textId="77777777" w:rsidR="008B25C3" w:rsidRPr="00D369BF" w:rsidRDefault="008B25C3" w:rsidP="008B25C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double" w:sz="6" w:space="0" w:color="auto"/>
            </w:tcBorders>
          </w:tcPr>
          <w:p w14:paraId="2ECF8744" w14:textId="564B68AF" w:rsidR="008B25C3" w:rsidRPr="00D369BF" w:rsidRDefault="00431D8E" w:rsidP="008B25C3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1,951,198</w:t>
            </w:r>
          </w:p>
        </w:tc>
      </w:tr>
    </w:tbl>
    <w:p w14:paraId="6CBE52B9" w14:textId="77777777" w:rsidR="003D1804" w:rsidRPr="00D369BF" w:rsidRDefault="003D1804" w:rsidP="003C0DAC">
      <w:pPr>
        <w:tabs>
          <w:tab w:val="left" w:pos="284"/>
        </w:tabs>
        <w:spacing w:line="24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77478369" w14:textId="04401D68" w:rsidR="00477BA8" w:rsidRPr="00D369BF" w:rsidRDefault="00BE6BDB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="00477BA8"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7BA8"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7BA8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</w:t>
      </w:r>
    </w:p>
    <w:p w14:paraId="0D894DE1" w14:textId="27E899E3" w:rsidR="00477BA8" w:rsidRPr="00D369BF" w:rsidRDefault="005876A1" w:rsidP="003C0DAC">
      <w:pPr>
        <w:spacing w:line="35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บริษัทและพนักงานของบริษัทได้ร่วมกันจัดตั้งกองทุนสำรองเลี้ยงชีพ ซึ่งประกอบด้วยเงินที่พนักงานจ่ายสะสมและเงินที่บริษัทจ่ายสมทบให้ กองทุนสำรองเลี้ยงชีพนี้บริหารโดย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บริษัทหลักทรัพย์จัดการกองทุนซีไอเอ็มบี-พรินซิเพิล จำกัด 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>และจะจ่ายให้พนักงานในกรณีที่ลาออกจากงานตามระเบียบว่าด้วยกองทุนสำรองเลี้ยงชีพของบริษัท สำหรับ</w:t>
      </w:r>
      <w:r w:rsidR="002264AD" w:rsidRPr="00D369BF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2264AD" w:rsidRPr="00D369BF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264AD" w:rsidRPr="00D369BF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D369B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D369B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>บริษัทได้จ่ายเงินสมทบให้กับกองทุนสำรองเลี้ยงชีพเป็นจำนวน</w:t>
      </w:r>
      <w:r w:rsidR="00AC0B0D" w:rsidRPr="00D369BF">
        <w:rPr>
          <w:rFonts w:asciiTheme="majorBidi" w:hAnsiTheme="majorBidi" w:cstheme="majorBidi"/>
          <w:spacing w:val="-4"/>
          <w:sz w:val="32"/>
          <w:szCs w:val="32"/>
        </w:rPr>
        <w:t xml:space="preserve"> 8.81</w:t>
      </w:r>
      <w:r w:rsidR="00FB5471" w:rsidRPr="00D369B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และ 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</w:rPr>
        <w:t>8.22</w:t>
      </w:r>
      <w:r w:rsidR="00526BBC" w:rsidRPr="00D369B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477BA8" w:rsidRPr="00D369BF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3AA86DED" w14:textId="6A8DE075" w:rsidR="00400438" w:rsidRPr="00D369BF" w:rsidRDefault="00400438" w:rsidP="003C0DAC">
      <w:pPr>
        <w:tabs>
          <w:tab w:val="left" w:pos="284"/>
        </w:tabs>
        <w:spacing w:line="24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3D3F919E" w14:textId="73CDF859" w:rsidR="00B52F49" w:rsidRPr="00D369BF" w:rsidRDefault="00B52F49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 xml:space="preserve">.   </w:t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4AC239DB" w14:textId="7483C27C" w:rsidR="00B52F49" w:rsidRPr="00D369BF" w:rsidRDefault="00B52F49" w:rsidP="00A94240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369BF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Pr="00D369B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Pr="00D369BF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ในกิจการ</w:t>
      </w:r>
      <w:r w:rsidR="002E1CCA" w:rsidRPr="00D369BF">
        <w:rPr>
          <w:rFonts w:asciiTheme="majorBidi" w:hAnsiTheme="majorBidi" w:cstheme="majorBidi"/>
          <w:spacing w:val="-4"/>
          <w:sz w:val="32"/>
          <w:szCs w:val="32"/>
          <w:cs/>
        </w:rPr>
        <w:t>ผลิตผลิตภัณฑ์แก้ว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ดังนี้</w:t>
      </w:r>
    </w:p>
    <w:p w14:paraId="41B30D6B" w14:textId="77777777" w:rsidR="002E1CCA" w:rsidRPr="00D369BF" w:rsidRDefault="002E1CCA" w:rsidP="003642E0">
      <w:pPr>
        <w:tabs>
          <w:tab w:val="left" w:pos="284"/>
          <w:tab w:val="left" w:pos="851"/>
          <w:tab w:val="left" w:pos="1418"/>
          <w:tab w:val="left" w:pos="1985"/>
        </w:tabs>
        <w:spacing w:line="140" w:lineRule="exact"/>
        <w:ind w:left="283" w:hanging="425"/>
        <w:contextualSpacing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737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D369BF" w:rsidRPr="00D369BF" w14:paraId="0FC7BC19" w14:textId="77777777" w:rsidTr="004154A7">
        <w:tc>
          <w:tcPr>
            <w:tcW w:w="5383" w:type="dxa"/>
            <w:hideMark/>
          </w:tcPr>
          <w:p w14:paraId="509A09B2" w14:textId="77777777" w:rsidR="002E1CCA" w:rsidRPr="00D369BF" w:rsidRDefault="002E1CCA" w:rsidP="003C0DAC">
            <w:pPr>
              <w:tabs>
                <w:tab w:val="left" w:pos="167"/>
                <w:tab w:val="left" w:pos="567"/>
                <w:tab w:val="left" w:pos="851"/>
              </w:tabs>
              <w:spacing w:line="290" w:lineRule="exact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D369BF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72D0F9" w14:textId="25B02180" w:rsidR="002E1CCA" w:rsidRPr="00D369BF" w:rsidRDefault="002E1CCA" w:rsidP="003C0DAC">
            <w:pPr>
              <w:tabs>
                <w:tab w:val="left" w:pos="284"/>
                <w:tab w:val="left" w:pos="567"/>
                <w:tab w:val="left" w:pos="851"/>
              </w:tabs>
              <w:spacing w:line="29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</w:pPr>
            <w:r w:rsidRPr="00D369BF">
              <w:rPr>
                <w:rFonts w:ascii="Angsana New" w:hAnsi="Angsana New" w:cs="Angsana New"/>
                <w:spacing w:val="2"/>
                <w:sz w:val="24"/>
                <w:szCs w:val="24"/>
              </w:rPr>
              <w:t>63-0275-1-07-1-0</w:t>
            </w:r>
          </w:p>
        </w:tc>
      </w:tr>
      <w:tr w:rsidR="00D369BF" w:rsidRPr="00D369BF" w14:paraId="1A6AC407" w14:textId="77777777" w:rsidTr="004154A7">
        <w:tc>
          <w:tcPr>
            <w:tcW w:w="5383" w:type="dxa"/>
            <w:hideMark/>
          </w:tcPr>
          <w:p w14:paraId="7C87C42D" w14:textId="77777777" w:rsidR="002E1CCA" w:rsidRPr="00D369BF" w:rsidRDefault="002E1CCA" w:rsidP="003C0DAC">
            <w:pPr>
              <w:tabs>
                <w:tab w:val="left" w:pos="167"/>
                <w:tab w:val="left" w:pos="567"/>
                <w:tab w:val="left" w:pos="851"/>
              </w:tabs>
              <w:spacing w:line="290" w:lineRule="exact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D369BF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F7DDBEB" w14:textId="54729063" w:rsidR="002E1CCA" w:rsidRPr="00D369BF" w:rsidRDefault="002E1CCA" w:rsidP="003C0DAC">
            <w:pPr>
              <w:tabs>
                <w:tab w:val="left" w:pos="284"/>
                <w:tab w:val="left" w:pos="567"/>
                <w:tab w:val="left" w:pos="851"/>
              </w:tabs>
              <w:spacing w:line="29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  <w:r w:rsidRPr="00D369BF">
              <w:rPr>
                <w:rFonts w:ascii="Angsana New" w:hAnsi="Angsana New" w:cs="Angsana New"/>
                <w:spacing w:val="2"/>
                <w:sz w:val="24"/>
                <w:szCs w:val="24"/>
              </w:rPr>
              <w:t xml:space="preserve">5 </w:t>
            </w:r>
            <w:r w:rsidRPr="00D369BF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มีนาคม </w:t>
            </w:r>
            <w:r w:rsidRPr="00D369BF">
              <w:rPr>
                <w:rFonts w:ascii="Angsana New" w:hAnsi="Angsana New" w:cs="Angsana New"/>
                <w:spacing w:val="2"/>
                <w:sz w:val="24"/>
                <w:szCs w:val="24"/>
              </w:rPr>
              <w:t>2563</w:t>
            </w:r>
          </w:p>
        </w:tc>
      </w:tr>
      <w:tr w:rsidR="0044272D" w:rsidRPr="005711C7" w14:paraId="52B2B778" w14:textId="77777777" w:rsidTr="004154A7">
        <w:tc>
          <w:tcPr>
            <w:tcW w:w="5383" w:type="dxa"/>
            <w:hideMark/>
          </w:tcPr>
          <w:p w14:paraId="0CEF0B8D" w14:textId="77777777" w:rsidR="002E1CCA" w:rsidRPr="005711C7" w:rsidRDefault="002E1CCA" w:rsidP="003C0DAC">
            <w:pPr>
              <w:spacing w:line="29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499ACCE1" w14:textId="15AF73A6" w:rsidR="002E1CCA" w:rsidRPr="005711C7" w:rsidRDefault="002E1CCA" w:rsidP="003C0DAC">
            <w:pPr>
              <w:tabs>
                <w:tab w:val="left" w:pos="284"/>
                <w:tab w:val="left" w:pos="567"/>
                <w:tab w:val="left" w:pos="851"/>
              </w:tabs>
              <w:spacing w:line="29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ประเภท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 xml:space="preserve">2.4.2 :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กิจการผลิตผลิตภัณฑ์แก้ว </w:t>
            </w:r>
          </w:p>
        </w:tc>
      </w:tr>
      <w:tr w:rsidR="0044272D" w:rsidRPr="005711C7" w14:paraId="3F9B9A42" w14:textId="77777777" w:rsidTr="004154A7">
        <w:tc>
          <w:tcPr>
            <w:tcW w:w="5383" w:type="dxa"/>
            <w:hideMark/>
          </w:tcPr>
          <w:p w14:paraId="2D35475E" w14:textId="77777777" w:rsidR="002E1CCA" w:rsidRPr="005711C7" w:rsidRDefault="002E1CCA" w:rsidP="003C0DAC">
            <w:pPr>
              <w:spacing w:line="29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6FFFB3A4" w14:textId="77777777" w:rsidR="002E1CCA" w:rsidRPr="005711C7" w:rsidRDefault="002E1CCA" w:rsidP="003C0DAC">
            <w:pPr>
              <w:tabs>
                <w:tab w:val="left" w:pos="284"/>
                <w:tab w:val="left" w:pos="567"/>
                <w:tab w:val="left" w:pos="851"/>
              </w:tabs>
              <w:spacing w:line="29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</w:p>
        </w:tc>
      </w:tr>
      <w:tr w:rsidR="0044272D" w:rsidRPr="005711C7" w14:paraId="00E55017" w14:textId="77777777" w:rsidTr="004154A7">
        <w:tc>
          <w:tcPr>
            <w:tcW w:w="5383" w:type="dxa"/>
            <w:hideMark/>
          </w:tcPr>
          <w:p w14:paraId="4F799D3C" w14:textId="55DB484A" w:rsidR="002E1CCA" w:rsidRPr="005711C7" w:rsidRDefault="002E1CCA" w:rsidP="003C0DAC">
            <w:pPr>
              <w:spacing w:line="29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>1.</w:t>
            </w: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</w:t>
            </w:r>
            <w:r w:rsidR="000A70A1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ได้รับ</w:t>
            </w: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0791D6AD" w14:textId="485CE161" w:rsidR="002E1CCA" w:rsidRPr="005711C7" w:rsidRDefault="002E1CCA" w:rsidP="003C0DAC">
            <w:pPr>
              <w:tabs>
                <w:tab w:val="left" w:pos="284"/>
                <w:tab w:val="left" w:pos="567"/>
                <w:tab w:val="left" w:pos="851"/>
              </w:tabs>
              <w:spacing w:line="29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ต้องนำเข้าภายในวันที่ </w:t>
            </w:r>
            <w:r w:rsidR="00545443"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5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 xml:space="preserve"> </w:t>
            </w:r>
            <w:r w:rsidR="00545443"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>มีนาคม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256</w:t>
            </w:r>
            <w:r w:rsidR="00545443"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6</w:t>
            </w:r>
          </w:p>
        </w:tc>
      </w:tr>
      <w:tr w:rsidR="0044272D" w:rsidRPr="005711C7" w14:paraId="5B1FB0AC" w14:textId="77777777" w:rsidTr="004154A7">
        <w:tc>
          <w:tcPr>
            <w:tcW w:w="5383" w:type="dxa"/>
            <w:hideMark/>
          </w:tcPr>
          <w:p w14:paraId="03F049C7" w14:textId="77777777" w:rsidR="00453A93" w:rsidRPr="005711C7" w:rsidRDefault="002E1CCA" w:rsidP="003C0DAC">
            <w:pPr>
              <w:spacing w:line="29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>2.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="00453A9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</w:t>
            </w:r>
          </w:p>
          <w:p w14:paraId="3C274516" w14:textId="77777777" w:rsidR="00453A93" w:rsidRPr="005711C7" w:rsidRDefault="00453A93" w:rsidP="003C0DAC">
            <w:pPr>
              <w:spacing w:line="29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 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กิจการที่ได้รับการส่งเสริมไม่เกินร้อยละ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50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ของเงินลงทุนรวมกันไม่</w:t>
            </w: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</w:t>
            </w:r>
          </w:p>
          <w:p w14:paraId="6F89B65B" w14:textId="77777777" w:rsidR="004C375A" w:rsidRPr="005711C7" w:rsidRDefault="00453A93" w:rsidP="003C0DAC">
            <w:pPr>
              <w:spacing w:line="29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 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เกิน</w:t>
            </w:r>
            <w:r w:rsidR="007D1AD8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</w:t>
            </w:r>
            <w:r w:rsidR="007D1AD8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>72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ล้านบาท มีกำหนดเวลา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3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ปีนับจากวันที่มีรายได้ภายหลังจาก</w:t>
            </w:r>
          </w:p>
          <w:p w14:paraId="783E4065" w14:textId="3DA9B11E" w:rsidR="00545443" w:rsidRPr="005711C7" w:rsidRDefault="004C375A" w:rsidP="003C0DAC">
            <w:pPr>
              <w:spacing w:line="29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 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ได้รับบัตรส่งเสริม </w:t>
            </w:r>
          </w:p>
          <w:p w14:paraId="07394BD2" w14:textId="2683FD6D" w:rsidR="002E1CCA" w:rsidRPr="005711C7" w:rsidRDefault="002E1CCA" w:rsidP="003C0DAC">
            <w:pPr>
              <w:tabs>
                <w:tab w:val="left" w:pos="167"/>
                <w:tab w:val="left" w:pos="567"/>
                <w:tab w:val="left" w:pos="851"/>
              </w:tabs>
              <w:spacing w:line="290" w:lineRule="exact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3291" w:type="dxa"/>
            <w:hideMark/>
          </w:tcPr>
          <w:p w14:paraId="66D185DB" w14:textId="77777777" w:rsidR="002E1CCA" w:rsidRPr="005711C7" w:rsidRDefault="002E1CCA" w:rsidP="003C0DAC">
            <w:pPr>
              <w:tabs>
                <w:tab w:val="left" w:pos="284"/>
                <w:tab w:val="left" w:pos="567"/>
                <w:tab w:val="left" w:pos="851"/>
              </w:tabs>
              <w:spacing w:line="29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</w:p>
          <w:p w14:paraId="76C7694D" w14:textId="5242C6CD" w:rsidR="003642E0" w:rsidRPr="005711C7" w:rsidRDefault="003642E0" w:rsidP="003C0DAC">
            <w:pPr>
              <w:tabs>
                <w:tab w:val="left" w:pos="284"/>
                <w:tab w:val="left" w:pos="567"/>
                <w:tab w:val="left" w:pos="851"/>
              </w:tabs>
              <w:spacing w:line="29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</w:p>
        </w:tc>
      </w:tr>
    </w:tbl>
    <w:p w14:paraId="66B0D316" w14:textId="08E982ED" w:rsidR="00E0661D" w:rsidRPr="00D369BF" w:rsidRDefault="00E0661D" w:rsidP="00E0661D">
      <w:pPr>
        <w:spacing w:line="400" w:lineRule="exact"/>
        <w:ind w:left="284" w:firstLine="567"/>
        <w:contextualSpacing/>
        <w:jc w:val="thaiDistribute"/>
        <w:rPr>
          <w:rFonts w:asciiTheme="majorBidi" w:hAnsiTheme="majorBidi" w:cs="Angsana New"/>
          <w:spacing w:val="-4"/>
          <w:sz w:val="32"/>
          <w:szCs w:val="32"/>
        </w:rPr>
      </w:pPr>
      <w:r w:rsidRPr="00E0661D">
        <w:rPr>
          <w:rFonts w:asciiTheme="majorBidi" w:hAnsiTheme="majorBidi" w:cs="Angsana New"/>
          <w:spacing w:val="-4"/>
          <w:sz w:val="32"/>
          <w:szCs w:val="32"/>
          <w:cs/>
        </w:rPr>
        <w:t xml:space="preserve">เมื่อวันที่ </w:t>
      </w:r>
      <w:r w:rsidRPr="00E0661D">
        <w:rPr>
          <w:rFonts w:asciiTheme="majorBidi" w:hAnsiTheme="majorBidi" w:cs="Angsana New"/>
          <w:spacing w:val="-4"/>
          <w:sz w:val="32"/>
          <w:szCs w:val="32"/>
        </w:rPr>
        <w:t>2</w:t>
      </w:r>
      <w:r w:rsidRPr="00E0661D">
        <w:rPr>
          <w:rFonts w:asciiTheme="majorBidi" w:hAnsiTheme="majorBidi" w:cs="Angsana New"/>
          <w:spacing w:val="-4"/>
          <w:sz w:val="32"/>
          <w:szCs w:val="32"/>
          <w:cs/>
        </w:rPr>
        <w:t xml:space="preserve"> สิงหาคม </w:t>
      </w:r>
      <w:r w:rsidRPr="00E0661D">
        <w:rPr>
          <w:rFonts w:asciiTheme="majorBidi" w:hAnsiTheme="majorBidi" w:cs="Angsana New"/>
          <w:spacing w:val="-4"/>
          <w:sz w:val="32"/>
          <w:szCs w:val="32"/>
        </w:rPr>
        <w:t>2566</w:t>
      </w:r>
      <w:r w:rsidRPr="00E0661D">
        <w:rPr>
          <w:rFonts w:asciiTheme="majorBidi" w:hAnsiTheme="majorBidi" w:cs="Angsana New"/>
          <w:spacing w:val="-4"/>
          <w:sz w:val="32"/>
          <w:szCs w:val="32"/>
          <w:cs/>
        </w:rPr>
        <w:t xml:space="preserve"> บริษัทได้ยื่นหนังสือขอยกเลิกบัตรส่งเสริมการลงทุน ตามบัตรส่งเสริมเลขที่ </w:t>
      </w:r>
      <w:r w:rsidRPr="00E0661D">
        <w:rPr>
          <w:rFonts w:asciiTheme="majorBidi" w:hAnsiTheme="majorBidi" w:cs="Angsana New"/>
          <w:spacing w:val="-4"/>
          <w:sz w:val="32"/>
          <w:szCs w:val="32"/>
        </w:rPr>
        <w:t xml:space="preserve">          63-0275-1-07-1-0</w:t>
      </w:r>
      <w:r w:rsidRPr="00E0661D">
        <w:rPr>
          <w:rFonts w:asciiTheme="majorBidi" w:hAnsiTheme="majorBidi" w:cs="Angsana New"/>
          <w:spacing w:val="-4"/>
          <w:sz w:val="32"/>
          <w:szCs w:val="32"/>
          <w:cs/>
        </w:rPr>
        <w:t xml:space="preserve"> ลงวันที่ </w:t>
      </w:r>
      <w:r w:rsidRPr="00E0661D">
        <w:rPr>
          <w:rFonts w:asciiTheme="majorBidi" w:hAnsiTheme="majorBidi" w:cs="Angsana New"/>
          <w:spacing w:val="-4"/>
          <w:sz w:val="32"/>
          <w:szCs w:val="32"/>
        </w:rPr>
        <w:t>5</w:t>
      </w:r>
      <w:r w:rsidRPr="00E0661D">
        <w:rPr>
          <w:rFonts w:asciiTheme="majorBidi" w:hAnsiTheme="majorBidi" w:cs="Angsana New"/>
          <w:spacing w:val="-4"/>
          <w:sz w:val="32"/>
          <w:szCs w:val="32"/>
          <w:cs/>
        </w:rPr>
        <w:t xml:space="preserve"> มีนาคม </w:t>
      </w:r>
      <w:r w:rsidRPr="00E0661D">
        <w:rPr>
          <w:rFonts w:asciiTheme="majorBidi" w:hAnsiTheme="majorBidi" w:cs="Angsana New"/>
          <w:spacing w:val="-4"/>
          <w:sz w:val="32"/>
          <w:szCs w:val="32"/>
        </w:rPr>
        <w:t>2563</w:t>
      </w:r>
      <w:r w:rsidRPr="00E0661D">
        <w:rPr>
          <w:rFonts w:asciiTheme="majorBidi" w:hAnsiTheme="majorBidi" w:cs="Angsana New"/>
          <w:spacing w:val="-4"/>
          <w:sz w:val="32"/>
          <w:szCs w:val="32"/>
          <w:cs/>
        </w:rPr>
        <w:t xml:space="preserve"> เนื่องจากไม่สามารถดำเนินการให้ได้รับใบอนุญาตที่เกี่ยวข้องตาม</w:t>
      </w:r>
      <w:r w:rsidRPr="00D369BF">
        <w:rPr>
          <w:rFonts w:asciiTheme="majorBidi" w:hAnsiTheme="majorBidi" w:cs="Angsana New"/>
          <w:spacing w:val="-4"/>
          <w:sz w:val="32"/>
          <w:szCs w:val="32"/>
          <w:cs/>
        </w:rPr>
        <w:t xml:space="preserve">ข้อกำหนดได้ทันเวลาที่กำหนดให้แจ้งเปิดดำเนินการ  ทางสำนักงานคณะกรรมการส่งเสริมการลงทุนจึงได้อนุมัติให้ยกเลิกโครงการตามบัตรส่งเสริมการลงทุนของบริษัท เมื่อวันที่ </w:t>
      </w:r>
      <w:r w:rsidRPr="00D369BF">
        <w:rPr>
          <w:rFonts w:asciiTheme="majorBidi" w:hAnsiTheme="majorBidi" w:cs="Angsana New"/>
          <w:spacing w:val="-4"/>
          <w:sz w:val="32"/>
          <w:szCs w:val="32"/>
        </w:rPr>
        <w:t>10</w:t>
      </w:r>
      <w:r w:rsidRPr="00D369BF">
        <w:rPr>
          <w:rFonts w:asciiTheme="majorBidi" w:hAnsiTheme="majorBidi" w:cs="Angsana New"/>
          <w:spacing w:val="-4"/>
          <w:sz w:val="32"/>
          <w:szCs w:val="32"/>
          <w:cs/>
        </w:rPr>
        <w:t xml:space="preserve"> พฤศจิกายน </w:t>
      </w:r>
      <w:r w:rsidRPr="00D369BF">
        <w:rPr>
          <w:rFonts w:asciiTheme="majorBidi" w:hAnsiTheme="majorBidi" w:cs="Angsana New"/>
          <w:spacing w:val="-4"/>
          <w:sz w:val="32"/>
          <w:szCs w:val="32"/>
        </w:rPr>
        <w:t>2566</w:t>
      </w:r>
      <w:r w:rsidRPr="00D369BF">
        <w:rPr>
          <w:rFonts w:asciiTheme="majorBidi" w:hAnsiTheme="majorBidi" w:cs="Angsana New"/>
          <w:spacing w:val="-4"/>
          <w:sz w:val="32"/>
          <w:szCs w:val="32"/>
          <w:cs/>
        </w:rPr>
        <w:t xml:space="preserve"> โดยบริษัทไม่มีภาระภาษีอากรขาเข้าด้านเครื่องจักร และไม่สามารถใช้บัตรส่งเสริมดังกล่าวได้ต่อไป</w:t>
      </w:r>
      <w:r w:rsidRPr="00D369BF">
        <w:rPr>
          <w:rFonts w:asciiTheme="majorBidi" w:hAnsiTheme="majorBidi" w:cs="Angsana New"/>
          <w:spacing w:val="-4"/>
          <w:sz w:val="32"/>
          <w:szCs w:val="32"/>
        </w:rPr>
        <w:tab/>
      </w:r>
    </w:p>
    <w:p w14:paraId="7F0C0C80" w14:textId="23740F5C" w:rsidR="00B52F49" w:rsidRPr="00D369BF" w:rsidRDefault="00B52F49" w:rsidP="006A2A80">
      <w:pPr>
        <w:tabs>
          <w:tab w:val="left" w:pos="284"/>
        </w:tabs>
        <w:spacing w:line="240" w:lineRule="atLeast"/>
        <w:ind w:left="-142"/>
        <w:rPr>
          <w:rFonts w:ascii="Angsana New" w:hAnsi="Angsana New" w:cs="Angsana New"/>
          <w:spacing w:val="-6"/>
          <w:sz w:val="32"/>
          <w:szCs w:val="32"/>
        </w:rPr>
      </w:pPr>
      <w:r w:rsidRPr="00D369BF">
        <w:rPr>
          <w:rFonts w:ascii="Angsana New" w:hAnsi="Angsana New" w:cs="Angsana New"/>
          <w:spacing w:val="-6"/>
          <w:sz w:val="32"/>
          <w:szCs w:val="32"/>
        </w:rPr>
        <w:tab/>
      </w:r>
      <w:r w:rsidR="00A94240" w:rsidRPr="00D369BF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D369BF">
        <w:rPr>
          <w:rFonts w:ascii="Angsana New" w:hAnsi="Angsana New" w:cs="Angsana New"/>
          <w:spacing w:val="-6"/>
          <w:sz w:val="32"/>
          <w:szCs w:val="32"/>
        </w:rPr>
        <w:tab/>
      </w:r>
      <w:r w:rsidR="000C7808" w:rsidRPr="00D369BF">
        <w:rPr>
          <w:rFonts w:ascii="Angsana New" w:hAnsi="Angsana New" w:cs="Angsana New"/>
          <w:spacing w:val="-6"/>
          <w:sz w:val="32"/>
          <w:szCs w:val="32"/>
        </w:rPr>
        <w:t xml:space="preserve"> </w:t>
      </w:r>
    </w:p>
    <w:p w14:paraId="2D1E5952" w14:textId="5E6F104F" w:rsidR="00076AD6" w:rsidRPr="00D369BF" w:rsidRDefault="00BE6BDB" w:rsidP="006A2A80">
      <w:pPr>
        <w:spacing w:line="240" w:lineRule="atLeas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caps/>
          <w:sz w:val="32"/>
          <w:szCs w:val="32"/>
          <w:cs/>
        </w:rPr>
        <w:t>5</w:t>
      </w:r>
      <w:r w:rsidR="00076AD6" w:rsidRPr="00D369B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D369B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076AD6" w:rsidRPr="00D369BF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14:paraId="664A14F7" w14:textId="28CC5B28" w:rsidR="009755E0" w:rsidRPr="00D369BF" w:rsidRDefault="007724B1" w:rsidP="006A2A80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</w:t>
      </w:r>
    </w:p>
    <w:p w14:paraId="41BB2AA2" w14:textId="0D6513C5" w:rsidR="00814B0E" w:rsidRPr="00D369BF" w:rsidRDefault="00814B0E" w:rsidP="00A77486">
      <w:pPr>
        <w:tabs>
          <w:tab w:val="left" w:pos="284"/>
        </w:tabs>
        <w:spacing w:line="200" w:lineRule="exact"/>
        <w:ind w:left="-142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4313367A" w14:textId="11888BAC" w:rsidR="00E713B2" w:rsidRPr="00D369BF" w:rsidRDefault="00076AD6" w:rsidP="00814B0E">
      <w:pPr>
        <w:tabs>
          <w:tab w:val="left" w:pos="9498"/>
        </w:tabs>
        <w:spacing w:line="400" w:lineRule="exact"/>
        <w:ind w:left="539" w:firstLine="312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</w:t>
      </w:r>
      <w:r w:rsidR="00345B1D" w:rsidRPr="00D369BF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D369BF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345B1D" w:rsidRPr="00D369BF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="00345B1D" w:rsidRPr="00D369BF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D369BF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  <w:lang w:val="en-GB"/>
        </w:rPr>
        <w:t>7</w:t>
      </w:r>
      <w:r w:rsidR="00611893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D369BF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526BBC" w:rsidRPr="00D369BF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="00E01082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531DBA04" w14:textId="77777777" w:rsidR="00076AD6" w:rsidRPr="00D369BF" w:rsidRDefault="00076AD6" w:rsidP="00EF00F0">
      <w:pPr>
        <w:tabs>
          <w:tab w:val="left" w:pos="1701"/>
        </w:tabs>
        <w:spacing w:line="340" w:lineRule="exact"/>
        <w:ind w:left="1080" w:right="29" w:firstLine="54"/>
        <w:contextualSpacing/>
        <w:jc w:val="right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</w:rPr>
        <w:t>(</w:t>
      </w:r>
      <w:r w:rsidRPr="00D369BF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D369B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4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2"/>
        <w:gridCol w:w="1276"/>
        <w:gridCol w:w="142"/>
        <w:gridCol w:w="1339"/>
        <w:gridCol w:w="134"/>
        <w:gridCol w:w="1275"/>
        <w:gridCol w:w="134"/>
        <w:gridCol w:w="1278"/>
      </w:tblGrid>
      <w:tr w:rsidR="00D369BF" w:rsidRPr="00D369BF" w14:paraId="7D2188B4" w14:textId="77777777" w:rsidTr="005E2B53">
        <w:tc>
          <w:tcPr>
            <w:tcW w:w="3062" w:type="dxa"/>
          </w:tcPr>
          <w:p w14:paraId="3676012C" w14:textId="77777777" w:rsidR="009A14B0" w:rsidRPr="00D369BF" w:rsidRDefault="009A14B0" w:rsidP="00A77486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17C707" w14:textId="77777777" w:rsidR="009A14B0" w:rsidRPr="00D369BF" w:rsidRDefault="009A14B0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B53C5" w14:textId="77777777" w:rsidR="009A14B0" w:rsidRPr="00D369BF" w:rsidRDefault="009A14B0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609B2EA" w14:textId="77777777" w:rsidR="009A14B0" w:rsidRPr="00D369BF" w:rsidRDefault="009A14B0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69BF" w:rsidRPr="00D369BF" w14:paraId="5FE0759D" w14:textId="77777777" w:rsidTr="005E2B53">
        <w:tc>
          <w:tcPr>
            <w:tcW w:w="3062" w:type="dxa"/>
          </w:tcPr>
          <w:p w14:paraId="0A866F75" w14:textId="77777777" w:rsidR="00526BBC" w:rsidRPr="00D369BF" w:rsidRDefault="00526BBC" w:rsidP="00A77486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6E9DF7" w14:textId="3CE5A860" w:rsidR="00526BBC" w:rsidRPr="00D369BF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AEEAFD" w14:textId="77777777" w:rsidR="00526BBC" w:rsidRPr="00D369BF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79D914" w14:textId="111210E1" w:rsidR="00526BBC" w:rsidRPr="00D369BF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34" w:type="dxa"/>
          </w:tcPr>
          <w:p w14:paraId="5289C70E" w14:textId="77777777" w:rsidR="00526BBC" w:rsidRPr="00D369BF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AA6486B" w14:textId="08F556F3" w:rsidR="00526BBC" w:rsidRPr="00D369BF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34ECAA" w14:textId="77777777" w:rsidR="00526BBC" w:rsidRPr="00D369BF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11680DA7" w14:textId="3D839E26" w:rsidR="00526BBC" w:rsidRPr="00D369BF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369B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D369BF" w:rsidRPr="00D369BF" w14:paraId="5F539B86" w14:textId="77777777" w:rsidTr="00533FD9">
        <w:tc>
          <w:tcPr>
            <w:tcW w:w="3062" w:type="dxa"/>
          </w:tcPr>
          <w:p w14:paraId="410CFFD9" w14:textId="77777777" w:rsidR="00526BBC" w:rsidRPr="00D369BF" w:rsidRDefault="00526BBC" w:rsidP="00A77486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firstLine="174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ขายในประเทศ</w:t>
            </w:r>
          </w:p>
        </w:tc>
        <w:tc>
          <w:tcPr>
            <w:tcW w:w="1276" w:type="dxa"/>
            <w:vAlign w:val="bottom"/>
          </w:tcPr>
          <w:p w14:paraId="2ABFEC51" w14:textId="0145BB79" w:rsidR="00526BBC" w:rsidRPr="00D369BF" w:rsidRDefault="00AC0B0D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571,228</w:t>
            </w:r>
          </w:p>
        </w:tc>
        <w:tc>
          <w:tcPr>
            <w:tcW w:w="142" w:type="dxa"/>
            <w:vAlign w:val="bottom"/>
          </w:tcPr>
          <w:p w14:paraId="1FD9BA04" w14:textId="77777777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vAlign w:val="bottom"/>
          </w:tcPr>
          <w:p w14:paraId="7EC1F614" w14:textId="0E71B075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612,148</w:t>
            </w:r>
          </w:p>
        </w:tc>
        <w:tc>
          <w:tcPr>
            <w:tcW w:w="134" w:type="dxa"/>
            <w:vAlign w:val="bottom"/>
          </w:tcPr>
          <w:p w14:paraId="720A5A2B" w14:textId="77777777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vAlign w:val="bottom"/>
          </w:tcPr>
          <w:p w14:paraId="12321C09" w14:textId="72BFA786" w:rsidR="00526BBC" w:rsidRPr="00D369BF" w:rsidRDefault="00AC0B0D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571,228</w:t>
            </w:r>
          </w:p>
        </w:tc>
        <w:tc>
          <w:tcPr>
            <w:tcW w:w="134" w:type="dxa"/>
            <w:vAlign w:val="bottom"/>
          </w:tcPr>
          <w:p w14:paraId="276A34DA" w14:textId="77777777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8" w:type="dxa"/>
            <w:vAlign w:val="bottom"/>
          </w:tcPr>
          <w:p w14:paraId="307A4FC9" w14:textId="083F7E1F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612,148</w:t>
            </w:r>
          </w:p>
        </w:tc>
      </w:tr>
      <w:tr w:rsidR="00D369BF" w:rsidRPr="00D369BF" w14:paraId="60BCBBE4" w14:textId="77777777" w:rsidTr="00533FD9">
        <w:tc>
          <w:tcPr>
            <w:tcW w:w="3062" w:type="dxa"/>
          </w:tcPr>
          <w:p w14:paraId="258244CA" w14:textId="77777777" w:rsidR="00526BBC" w:rsidRPr="00D369BF" w:rsidRDefault="00526BBC" w:rsidP="00A77486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firstLine="174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ขายต่างประเทศ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1195BC72" w14:textId="5BD5616D" w:rsidR="00526BBC" w:rsidRPr="00D369BF" w:rsidRDefault="00AC0B0D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1,210,871</w:t>
            </w:r>
          </w:p>
        </w:tc>
        <w:tc>
          <w:tcPr>
            <w:tcW w:w="142" w:type="dxa"/>
            <w:vAlign w:val="bottom"/>
          </w:tcPr>
          <w:p w14:paraId="386B2AB2" w14:textId="77777777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0251BADF" w14:textId="0A78F2F6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1,376,744</w:t>
            </w:r>
          </w:p>
        </w:tc>
        <w:tc>
          <w:tcPr>
            <w:tcW w:w="134" w:type="dxa"/>
            <w:vAlign w:val="bottom"/>
          </w:tcPr>
          <w:p w14:paraId="147AA613" w14:textId="77777777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4041EF10" w14:textId="2B159533" w:rsidR="00526BBC" w:rsidRPr="00D369BF" w:rsidRDefault="00AC0B0D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1,210,058</w:t>
            </w:r>
          </w:p>
        </w:tc>
        <w:tc>
          <w:tcPr>
            <w:tcW w:w="134" w:type="dxa"/>
            <w:vAlign w:val="bottom"/>
          </w:tcPr>
          <w:p w14:paraId="3C7D0038" w14:textId="77777777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  <w:vAlign w:val="bottom"/>
          </w:tcPr>
          <w:p w14:paraId="227E4228" w14:textId="60350105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</w:rPr>
              <w:t>1,376,508</w:t>
            </w:r>
          </w:p>
        </w:tc>
      </w:tr>
      <w:tr w:rsidR="00526BBC" w:rsidRPr="00D369BF" w14:paraId="79FAD683" w14:textId="77777777" w:rsidTr="00533FD9">
        <w:tc>
          <w:tcPr>
            <w:tcW w:w="3062" w:type="dxa"/>
          </w:tcPr>
          <w:p w14:paraId="4380FEFB" w14:textId="72FAB577" w:rsidR="00526BBC" w:rsidRPr="00D369BF" w:rsidRDefault="00526BBC" w:rsidP="00A77486">
            <w:pPr>
              <w:tabs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369B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6C2C544" w14:textId="30F391CA" w:rsidR="00526BBC" w:rsidRPr="00533FD9" w:rsidRDefault="00AC0B0D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33FD9">
              <w:rPr>
                <w:rFonts w:asciiTheme="majorBidi" w:hAnsiTheme="majorBidi" w:cstheme="majorBidi"/>
                <w:sz w:val="32"/>
                <w:szCs w:val="32"/>
              </w:rPr>
              <w:t>1,782,099</w:t>
            </w:r>
          </w:p>
        </w:tc>
        <w:tc>
          <w:tcPr>
            <w:tcW w:w="142" w:type="dxa"/>
            <w:vAlign w:val="bottom"/>
          </w:tcPr>
          <w:p w14:paraId="391692A0" w14:textId="77777777" w:rsidR="00526BBC" w:rsidRPr="00533FD9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203E48F" w14:textId="672359AD" w:rsidR="00526BBC" w:rsidRPr="00533FD9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33FD9">
              <w:rPr>
                <w:rFonts w:asciiTheme="majorBidi" w:hAnsiTheme="majorBidi" w:cstheme="majorBidi"/>
                <w:sz w:val="32"/>
                <w:szCs w:val="32"/>
              </w:rPr>
              <w:t>1,988,892</w:t>
            </w:r>
          </w:p>
        </w:tc>
        <w:tc>
          <w:tcPr>
            <w:tcW w:w="134" w:type="dxa"/>
            <w:vAlign w:val="bottom"/>
          </w:tcPr>
          <w:p w14:paraId="5A641305" w14:textId="77777777" w:rsidR="00526BBC" w:rsidRPr="00533FD9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C3A952F" w14:textId="19325B31" w:rsidR="00526BBC" w:rsidRPr="00533FD9" w:rsidRDefault="00AC0B0D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33FD9">
              <w:rPr>
                <w:rFonts w:asciiTheme="majorBidi" w:hAnsiTheme="majorBidi" w:cstheme="majorBidi"/>
                <w:sz w:val="32"/>
                <w:szCs w:val="32"/>
              </w:rPr>
              <w:t>1,781,286</w:t>
            </w:r>
          </w:p>
        </w:tc>
        <w:tc>
          <w:tcPr>
            <w:tcW w:w="134" w:type="dxa"/>
            <w:vAlign w:val="bottom"/>
          </w:tcPr>
          <w:p w14:paraId="7E7A1B44" w14:textId="77777777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D74EED3" w14:textId="5F9D0BE4" w:rsidR="00526BBC" w:rsidRPr="00D369BF" w:rsidRDefault="00526BBC" w:rsidP="00A77486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533FD9">
              <w:rPr>
                <w:rFonts w:asciiTheme="majorBidi" w:hAnsiTheme="majorBidi" w:cstheme="majorBidi"/>
                <w:sz w:val="32"/>
                <w:szCs w:val="32"/>
              </w:rPr>
              <w:t>1,988,656</w:t>
            </w:r>
          </w:p>
        </w:tc>
      </w:tr>
    </w:tbl>
    <w:p w14:paraId="315462F5" w14:textId="7AC5C625" w:rsidR="00D80758" w:rsidRDefault="00D80758" w:rsidP="00A77486">
      <w:pPr>
        <w:tabs>
          <w:tab w:val="left" w:pos="284"/>
        </w:tabs>
        <w:spacing w:line="200" w:lineRule="exact"/>
        <w:ind w:left="-142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1A048D40" w14:textId="08638C75" w:rsidR="009238C0" w:rsidRPr="009238C0" w:rsidRDefault="009238C0" w:rsidP="00A77486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caps/>
          <w:sz w:val="32"/>
          <w:szCs w:val="32"/>
          <w:cs/>
        </w:rPr>
      </w:pPr>
      <w:r>
        <w:rPr>
          <w:rFonts w:asciiTheme="majorBidi" w:hAnsiTheme="majorBidi" w:cstheme="majorBidi" w:hint="cs"/>
          <w:caps/>
          <w:sz w:val="32"/>
          <w:szCs w:val="32"/>
          <w:cs/>
        </w:rPr>
        <w:t xml:space="preserve">สำหรับปีสิ้นสุดวันที่ </w:t>
      </w:r>
      <w:r>
        <w:rPr>
          <w:rFonts w:asciiTheme="majorBidi" w:hAnsiTheme="majorBidi" w:cstheme="majorBidi"/>
          <w:caps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caps/>
          <w:sz w:val="32"/>
          <w:szCs w:val="32"/>
          <w:cs/>
        </w:rPr>
        <w:t>ธันวาคม</w:t>
      </w:r>
      <w:r>
        <w:rPr>
          <w:rFonts w:asciiTheme="majorBidi" w:hAnsiTheme="majorBidi" w:cstheme="majorBidi"/>
          <w:caps/>
          <w:sz w:val="32"/>
          <w:szCs w:val="32"/>
        </w:rPr>
        <w:t xml:space="preserve"> 2567 </w:t>
      </w:r>
      <w:r>
        <w:rPr>
          <w:rFonts w:asciiTheme="majorBidi" w:hAnsiTheme="majorBidi" w:cstheme="majorBidi" w:hint="cs"/>
          <w:caps/>
          <w:sz w:val="32"/>
          <w:szCs w:val="32"/>
          <w:cs/>
        </w:rPr>
        <w:t>และ</w:t>
      </w:r>
      <w:r>
        <w:rPr>
          <w:rFonts w:asciiTheme="majorBidi" w:hAnsiTheme="majorBidi" w:cstheme="majorBidi"/>
          <w:caps/>
          <w:sz w:val="32"/>
          <w:szCs w:val="32"/>
        </w:rPr>
        <w:t xml:space="preserve"> 2566</w:t>
      </w:r>
      <w:r w:rsidR="001A439F">
        <w:rPr>
          <w:rFonts w:asciiTheme="majorBidi" w:hAnsiTheme="majorBidi" w:cstheme="majorBidi" w:hint="cs"/>
          <w:caps/>
          <w:sz w:val="32"/>
          <w:szCs w:val="32"/>
          <w:cs/>
        </w:rPr>
        <w:t xml:space="preserve"> กลุ่มบริษัทไม่มีรายได้จากลูกค้ารายใด ที่มีมูลค่า</w:t>
      </w:r>
      <w:r w:rsidR="006A2A80">
        <w:rPr>
          <w:rFonts w:asciiTheme="majorBidi" w:hAnsiTheme="majorBidi" w:cstheme="majorBidi" w:hint="cs"/>
          <w:caps/>
          <w:sz w:val="32"/>
          <w:szCs w:val="32"/>
          <w:cs/>
        </w:rPr>
        <w:t>เท่า</w:t>
      </w:r>
      <w:r w:rsidR="001A439F">
        <w:rPr>
          <w:rFonts w:asciiTheme="majorBidi" w:hAnsiTheme="majorBidi" w:cstheme="majorBidi" w:hint="cs"/>
          <w:caps/>
          <w:sz w:val="32"/>
          <w:szCs w:val="32"/>
          <w:cs/>
        </w:rPr>
        <w:t xml:space="preserve">กับหรือมากกว่าร้อยละ </w:t>
      </w:r>
      <w:r w:rsidR="001A439F">
        <w:rPr>
          <w:rFonts w:asciiTheme="majorBidi" w:hAnsiTheme="majorBidi" w:cstheme="majorBidi"/>
          <w:caps/>
          <w:sz w:val="32"/>
          <w:szCs w:val="32"/>
        </w:rPr>
        <w:t xml:space="preserve">10 </w:t>
      </w:r>
      <w:r w:rsidR="001A439F">
        <w:rPr>
          <w:rFonts w:asciiTheme="majorBidi" w:hAnsiTheme="majorBidi" w:cstheme="majorBidi" w:hint="cs"/>
          <w:caps/>
          <w:sz w:val="32"/>
          <w:szCs w:val="32"/>
          <w:cs/>
        </w:rPr>
        <w:t>ของรายได้รวมของกลุ่มบริษัท</w:t>
      </w:r>
    </w:p>
    <w:p w14:paraId="4BE98615" w14:textId="77777777" w:rsidR="009238C0" w:rsidRPr="00D369BF" w:rsidRDefault="009238C0" w:rsidP="006A2A80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BEA76F0" w14:textId="3447FCC2" w:rsidR="00CF155D" w:rsidRPr="00D369BF" w:rsidRDefault="003643A5" w:rsidP="00A77486">
      <w:pPr>
        <w:spacing w:line="240" w:lineRule="atLeas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caps/>
          <w:sz w:val="32"/>
          <w:szCs w:val="32"/>
          <w:cs/>
        </w:rPr>
        <w:t>6</w:t>
      </w:r>
      <w:r w:rsidR="00A33454" w:rsidRPr="00D369B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CF155D" w:rsidRPr="00D369B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D369BF">
        <w:rPr>
          <w:rFonts w:asciiTheme="majorBidi" w:hAnsiTheme="majorBidi" w:cstheme="majorBidi"/>
          <w:b/>
          <w:bCs/>
          <w:caps/>
          <w:sz w:val="32"/>
          <w:szCs w:val="32"/>
          <w:cs/>
        </w:rPr>
        <w:t>เครื่องมือทางการเงิน</w:t>
      </w:r>
    </w:p>
    <w:p w14:paraId="0E41F91D" w14:textId="06C22069" w:rsidR="004F6BC0" w:rsidRPr="00D369BF" w:rsidRDefault="004F6BC0" w:rsidP="00A77486">
      <w:pPr>
        <w:tabs>
          <w:tab w:val="left" w:pos="567"/>
          <w:tab w:val="left" w:pos="709"/>
          <w:tab w:val="left" w:pos="993"/>
        </w:tabs>
        <w:spacing w:line="240" w:lineRule="atLeas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2EB4E0D5" w14:textId="629149B6" w:rsidR="00F31384" w:rsidRPr="00D369BF" w:rsidRDefault="004F6BC0" w:rsidP="00A77486">
      <w:pPr>
        <w:spacing w:line="240" w:lineRule="atLeast"/>
        <w:ind w:left="709" w:firstLine="567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D369BF">
        <w:rPr>
          <w:rFonts w:asciiTheme="majorBidi" w:hAnsiTheme="majorBidi" w:cs="Angsana New"/>
          <w:sz w:val="32"/>
          <w:szCs w:val="32"/>
        </w:rPr>
        <w:t>31</w:t>
      </w:r>
      <w:r w:rsidRPr="00D369BF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D369BF">
        <w:rPr>
          <w:rFonts w:asciiTheme="majorBidi" w:hAnsiTheme="majorBidi" w:cs="Angsana New"/>
          <w:sz w:val="32"/>
          <w:szCs w:val="32"/>
        </w:rPr>
        <w:t>256</w:t>
      </w:r>
      <w:r w:rsidR="00526BBC" w:rsidRPr="00D369BF">
        <w:rPr>
          <w:rFonts w:asciiTheme="majorBidi" w:hAnsiTheme="majorBidi" w:cs="Angsana New"/>
          <w:sz w:val="32"/>
          <w:szCs w:val="32"/>
        </w:rPr>
        <w:t>7</w:t>
      </w:r>
      <w:r w:rsidRPr="00D369BF">
        <w:rPr>
          <w:rFonts w:asciiTheme="majorBidi" w:hAnsiTheme="majorBidi" w:cs="Angsana New"/>
          <w:sz w:val="32"/>
          <w:szCs w:val="32"/>
          <w:cs/>
        </w:rPr>
        <w:t xml:space="preserve"> และ </w:t>
      </w:r>
      <w:r w:rsidRPr="00D369BF">
        <w:rPr>
          <w:rFonts w:asciiTheme="majorBidi" w:hAnsiTheme="majorBidi" w:cs="Angsana New"/>
          <w:sz w:val="32"/>
          <w:szCs w:val="32"/>
        </w:rPr>
        <w:t>256</w:t>
      </w:r>
      <w:r w:rsidR="00526BBC" w:rsidRPr="00D369BF">
        <w:rPr>
          <w:rFonts w:asciiTheme="majorBidi" w:hAnsiTheme="majorBidi" w:cs="Angsana New"/>
          <w:sz w:val="32"/>
          <w:szCs w:val="32"/>
        </w:rPr>
        <w:t>6</w:t>
      </w:r>
      <w:r w:rsidRPr="00D369BF">
        <w:rPr>
          <w:rFonts w:asciiTheme="majorBidi" w:hAnsiTheme="majorBidi" w:cs="Angsana New"/>
          <w:sz w:val="32"/>
          <w:szCs w:val="32"/>
          <w:cs/>
        </w:rPr>
        <w:t xml:space="preserve">  </w:t>
      </w:r>
      <w:r w:rsidR="00F31384" w:rsidRPr="00D369BF">
        <w:rPr>
          <w:rFonts w:asciiTheme="majorBidi" w:hAnsiTheme="majorBidi" w:cs="Angsana New"/>
          <w:sz w:val="32"/>
          <w:szCs w:val="32"/>
          <w:cs/>
        </w:rPr>
        <w:t xml:space="preserve">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และจัดประเภทและวัดมูลค่ารายการสินทรัพย์และหนี้สินทางการเงินด้วยราคาทุนตัดจำหน่าย </w:t>
      </w:r>
    </w:p>
    <w:p w14:paraId="35855ECA" w14:textId="48954214" w:rsidR="00BD0E3D" w:rsidRDefault="00BD0E3D" w:rsidP="006A2A80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114E683" w14:textId="39DC02FC" w:rsidR="00A77486" w:rsidRDefault="00A77486" w:rsidP="006A2A80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486B5DC1" w14:textId="575ECC42" w:rsidR="00A77486" w:rsidRDefault="00A77486" w:rsidP="006A2A80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ACEEB32" w14:textId="1F21DA99" w:rsidR="00C031BD" w:rsidRDefault="00C031BD" w:rsidP="006A2A80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70CBD5C1" w14:textId="77777777" w:rsidR="00C031BD" w:rsidRDefault="00C031BD" w:rsidP="006A2A80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30DE6950" w14:textId="77777777" w:rsidR="00A77486" w:rsidRPr="00D369BF" w:rsidRDefault="00A77486" w:rsidP="006A2A80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1CE1D2EB" w14:textId="6737753E" w:rsidR="003643A5" w:rsidRPr="00D369BF" w:rsidRDefault="003643A5" w:rsidP="00724BB5">
      <w:pPr>
        <w:spacing w:line="240" w:lineRule="atLeas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B52F49"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17" w:name="_Toc378755754"/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ปัจจัยความเสี่ยงทางการเงิน</w:t>
      </w:r>
      <w:bookmarkEnd w:id="17"/>
    </w:p>
    <w:p w14:paraId="1E65536C" w14:textId="2527A0E0" w:rsidR="003643A5" w:rsidRPr="0071648D" w:rsidRDefault="003643A5" w:rsidP="00724BB5">
      <w:pPr>
        <w:spacing w:line="240" w:lineRule="atLeast"/>
        <w:ind w:left="709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1648D">
        <w:rPr>
          <w:rFonts w:asciiTheme="majorBidi" w:hAnsiTheme="majorBidi" w:cstheme="majorBidi"/>
          <w:sz w:val="32"/>
          <w:szCs w:val="32"/>
          <w:cs/>
        </w:rPr>
        <w:t>กิจกรรมของ</w:t>
      </w:r>
      <w:r w:rsidR="000F1855" w:rsidRPr="0071648D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71648D">
        <w:rPr>
          <w:rFonts w:asciiTheme="majorBidi" w:hAnsiTheme="majorBidi" w:cstheme="majorBidi"/>
          <w:sz w:val="32"/>
          <w:szCs w:val="32"/>
          <w:cs/>
        </w:rPr>
        <w:t>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0F1855" w:rsidRPr="0071648D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71648D">
        <w:rPr>
          <w:rFonts w:asciiTheme="majorBidi" w:hAnsiTheme="majorBidi" w:cstheme="majorBidi"/>
          <w:sz w:val="32"/>
          <w:szCs w:val="32"/>
          <w:cs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</w:t>
      </w:r>
      <w:r w:rsidR="000F1855" w:rsidRPr="0071648D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71648D">
        <w:rPr>
          <w:rFonts w:asciiTheme="majorBidi" w:hAnsiTheme="majorBidi" w:cstheme="majorBidi"/>
          <w:sz w:val="32"/>
          <w:szCs w:val="32"/>
          <w:cs/>
        </w:rPr>
        <w:t xml:space="preserve">ให้เหลือน้อยที่สุดเท่าที่เป็นไปได้ </w:t>
      </w:r>
      <w:r w:rsidR="000F1855" w:rsidRPr="0071648D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71648D">
        <w:rPr>
          <w:rFonts w:asciiTheme="majorBidi" w:hAnsiTheme="majorBidi" w:cstheme="majorBidi"/>
          <w:sz w:val="32"/>
          <w:szCs w:val="32"/>
          <w:cs/>
        </w:rPr>
        <w:t xml:space="preserve">จึงใช้เครื่องมืออนุพันธ์ทางการเงิน เพื่อป้องกันความเสี่ยงที่จะเกิดขึ้น </w:t>
      </w:r>
    </w:p>
    <w:p w14:paraId="566F03A4" w14:textId="1E21C921" w:rsidR="003643A5" w:rsidRDefault="003643A5" w:rsidP="00724BB5">
      <w:pPr>
        <w:tabs>
          <w:tab w:val="left" w:pos="1276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การจัดการความเสี่ยงดำเนินงานโดยส่วนงานบริหารเงินของ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เป็นไปตามนโยบายที่อนุมัติโดยคณะกรรมการบริษัท 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และป้องกันความเสี่ยงทางการเงินด้วยการร่วมมือกันทำงานอย่างใกล้ชิดกับหน่วยปฏิบัติงานต่างๆ ภายใน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คณะกรรมการจัดก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 เช่น ความเสี่ยงจากอัตราแลกเปลี่ยนเงินตราต่างประเทศ ความเสี่ยงอัตราดอกเบี้ย ความเสี่ยงการให้สินเชื่อ การใช้ตราสารทั้งที่เป็นอนุพันธ์ทางการเงินและไม่ใช่อนุพันธ์ทางการเงินและการลงทุนโดยใช้สภาพคล่องส่วนเกินในการจัดการความเสี่ยง</w:t>
      </w:r>
      <w:r w:rsidR="00C628C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112DC31E" w14:textId="77777777" w:rsidR="006515CA" w:rsidRPr="00CF0270" w:rsidRDefault="006515CA" w:rsidP="006515CA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BEB9E90" w14:textId="2F625CE3" w:rsidR="00AA5CB8" w:rsidRPr="00CF0270" w:rsidRDefault="003A0CC3" w:rsidP="00724BB5">
      <w:pPr>
        <w:spacing w:line="240" w:lineRule="atLeas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D369BF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5CB8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</w:t>
      </w:r>
      <w:r w:rsidR="00AA5CB8" w:rsidRPr="0057450B">
        <w:rPr>
          <w:rFonts w:asciiTheme="majorBidi" w:hAnsiTheme="majorBidi" w:cstheme="majorBidi"/>
          <w:b/>
          <w:bCs/>
          <w:sz w:val="32"/>
          <w:szCs w:val="32"/>
          <w:cs/>
        </w:rPr>
        <w:t>จากอัตราแลกเปลี่ยน</w:t>
      </w:r>
    </w:p>
    <w:p w14:paraId="192F0169" w14:textId="77777777" w:rsidR="00AA5CB8" w:rsidRPr="00CF0270" w:rsidRDefault="00AA5CB8" w:rsidP="00724BB5">
      <w:pPr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</w:t>
      </w:r>
      <w:r w:rsidR="00B16384" w:rsidRPr="000C63AB">
        <w:rPr>
          <w:rFonts w:asciiTheme="majorBidi" w:hAnsiTheme="majorBidi" w:cstheme="majorBidi"/>
          <w:sz w:val="32"/>
          <w:szCs w:val="32"/>
          <w:cs/>
        </w:rPr>
        <w:t>เงินหลักเป็นดอลลาร์สหรัฐอเมริกา</w:t>
      </w:r>
      <w:r w:rsidR="00B16384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55DFCD" w14:textId="7E722439" w:rsidR="00AA5CB8" w:rsidRDefault="00AA5CB8" w:rsidP="00724BB5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7BE489A1" w14:textId="0980D2AA" w:rsidR="00724BB5" w:rsidRDefault="00724BB5" w:rsidP="00724BB5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2E1E69E6" w14:textId="5FD1617D" w:rsidR="00724BB5" w:rsidRDefault="00724BB5" w:rsidP="00724BB5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7E95D671" w14:textId="77777777" w:rsidR="00724BB5" w:rsidRDefault="00724BB5" w:rsidP="00724BB5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235A0B9D" w14:textId="01E73A81" w:rsidR="00085714" w:rsidRPr="00814B0E" w:rsidRDefault="00085714" w:rsidP="00724BB5">
      <w:pPr>
        <w:tabs>
          <w:tab w:val="left" w:pos="709"/>
          <w:tab w:val="left" w:pos="1276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814B0E">
        <w:rPr>
          <w:rFonts w:asciiTheme="majorBidi" w:hAnsiTheme="majorBidi" w:cstheme="majorBidi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E1D5C">
        <w:rPr>
          <w:rFonts w:asciiTheme="majorBidi" w:hAnsiTheme="majorBidi" w:cstheme="majorBidi"/>
          <w:sz w:val="32"/>
          <w:szCs w:val="32"/>
        </w:rPr>
        <w:t>256</w:t>
      </w:r>
      <w:r w:rsidR="00526BBC">
        <w:rPr>
          <w:rFonts w:asciiTheme="majorBidi" w:hAnsiTheme="majorBidi" w:cstheme="majorBidi"/>
          <w:sz w:val="32"/>
          <w:szCs w:val="32"/>
        </w:rPr>
        <w:t>7</w:t>
      </w:r>
      <w:r w:rsidRPr="00814B0E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EE1D5C">
        <w:rPr>
          <w:rFonts w:asciiTheme="majorBidi" w:hAnsiTheme="majorBidi" w:cstheme="majorBidi"/>
          <w:sz w:val="32"/>
          <w:szCs w:val="32"/>
        </w:rPr>
        <w:t>256</w:t>
      </w:r>
      <w:r w:rsidR="00526BBC">
        <w:rPr>
          <w:rFonts w:asciiTheme="majorBidi" w:hAnsiTheme="majorBidi" w:cstheme="majorBidi"/>
          <w:sz w:val="32"/>
          <w:szCs w:val="32"/>
        </w:rPr>
        <w:t>6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บริษัทมีความเสี่ยงจากอัตราแลกเปลี่ยนที่สำคัญอันเกี่ยวเนื่องจากการที่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บริษัทมีธุรกรรมที่เป็นเงินตราต่างประเทศ ยอดคงเหลือของสินทรัพย์และหนี้สินทางการเงินในสกุลเงินตราต่างประเทศ มีดังนี้</w:t>
      </w:r>
    </w:p>
    <w:p w14:paraId="78CD3680" w14:textId="77777777" w:rsidR="009D455B" w:rsidRPr="00814B0E" w:rsidRDefault="009D455B" w:rsidP="00084359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42"/>
        <w:gridCol w:w="106"/>
        <w:gridCol w:w="1083"/>
        <w:gridCol w:w="82"/>
        <w:gridCol w:w="1135"/>
        <w:gridCol w:w="81"/>
        <w:gridCol w:w="1082"/>
        <w:gridCol w:w="76"/>
        <w:gridCol w:w="1109"/>
        <w:gridCol w:w="79"/>
        <w:gridCol w:w="1058"/>
      </w:tblGrid>
      <w:tr w:rsidR="00085714" w:rsidRPr="00814B0E" w14:paraId="37774FCB" w14:textId="77777777" w:rsidTr="00BA264B">
        <w:tc>
          <w:tcPr>
            <w:tcW w:w="904" w:type="pct"/>
            <w:shd w:val="clear" w:color="auto" w:fill="auto"/>
          </w:tcPr>
          <w:p w14:paraId="507C3C35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91EA39B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</w:rPr>
              <w:t>(</w:t>
            </w:r>
            <w:r w:rsidRPr="00533FD9">
              <w:rPr>
                <w:rFonts w:ascii="Angsana New" w:hAnsi="Angsana New" w:cs="Angsana New"/>
                <w:cs/>
              </w:rPr>
              <w:t>หน่วย</w:t>
            </w:r>
            <w:r w:rsidRPr="00533FD9">
              <w:rPr>
                <w:rFonts w:ascii="Angsana New" w:hAnsi="Angsana New" w:cs="Angsana New"/>
              </w:rPr>
              <w:t>:</w:t>
            </w:r>
            <w:r w:rsidRPr="00533FD9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314646" w:rsidRPr="00814B0E" w14:paraId="00C5E220" w14:textId="77777777" w:rsidTr="00BA264B">
        <w:tc>
          <w:tcPr>
            <w:tcW w:w="904" w:type="pct"/>
            <w:shd w:val="clear" w:color="auto" w:fill="auto"/>
          </w:tcPr>
          <w:p w14:paraId="7170F1C3" w14:textId="77777777" w:rsidR="00314646" w:rsidRPr="00533FD9" w:rsidRDefault="00314646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14F7C825" w14:textId="5B6CE162" w:rsidR="00314646" w:rsidRPr="00533FD9" w:rsidRDefault="00314646" w:rsidP="00015BEB">
            <w:pPr>
              <w:tabs>
                <w:tab w:val="left" w:pos="360"/>
              </w:tabs>
              <w:spacing w:line="30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</w:tr>
      <w:tr w:rsidR="00085714" w:rsidRPr="00814B0E" w14:paraId="17A31A55" w14:textId="77777777" w:rsidTr="00E0661D">
        <w:trPr>
          <w:trHeight w:val="144"/>
        </w:trPr>
        <w:tc>
          <w:tcPr>
            <w:tcW w:w="904" w:type="pct"/>
            <w:shd w:val="clear" w:color="auto" w:fill="auto"/>
          </w:tcPr>
          <w:p w14:paraId="773CFA75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96140ED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8" w:type="pct"/>
            <w:tcBorders>
              <w:top w:val="single" w:sz="6" w:space="0" w:color="auto"/>
            </w:tcBorders>
          </w:tcPr>
          <w:p w14:paraId="2304CFFE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3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ABFB8C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02DDED26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6DF82A1" w14:textId="77777777" w:rsidR="00085714" w:rsidRPr="00533FD9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147946" w:rsidRPr="00CD2744" w14:paraId="30C4CA22" w14:textId="77777777" w:rsidTr="00E0661D">
        <w:tc>
          <w:tcPr>
            <w:tcW w:w="904" w:type="pct"/>
            <w:shd w:val="clear" w:color="auto" w:fill="auto"/>
          </w:tcPr>
          <w:p w14:paraId="6735F011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6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479711" w14:textId="44BED7B2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2567</w:t>
            </w:r>
          </w:p>
        </w:tc>
        <w:tc>
          <w:tcPr>
            <w:tcW w:w="62" w:type="pct"/>
            <w:tcBorders>
              <w:top w:val="single" w:sz="6" w:space="0" w:color="auto"/>
            </w:tcBorders>
          </w:tcPr>
          <w:p w14:paraId="247B2751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A0147C" w14:textId="7B2AEC59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2566</w:t>
            </w:r>
          </w:p>
        </w:tc>
        <w:tc>
          <w:tcPr>
            <w:tcW w:w="48" w:type="pct"/>
            <w:vMerge w:val="restart"/>
          </w:tcPr>
          <w:p w14:paraId="4F3EAC84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6D2B21" w14:textId="48E0D942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2567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211C6F66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EA70CC" w14:textId="4ACB82F5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2566</w:t>
            </w:r>
          </w:p>
        </w:tc>
        <w:tc>
          <w:tcPr>
            <w:tcW w:w="44" w:type="pct"/>
            <w:vMerge w:val="restart"/>
          </w:tcPr>
          <w:p w14:paraId="6EF62CA8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1C0E1B" w14:textId="39664DC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2567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5056235C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975C83" w14:textId="7D80D2DE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2566</w:t>
            </w:r>
          </w:p>
        </w:tc>
      </w:tr>
      <w:tr w:rsidR="00147946" w:rsidRPr="00CD2744" w14:paraId="53FBE204" w14:textId="77777777" w:rsidTr="00E0661D">
        <w:tc>
          <w:tcPr>
            <w:tcW w:w="904" w:type="pct"/>
            <w:shd w:val="clear" w:color="auto" w:fill="auto"/>
          </w:tcPr>
          <w:p w14:paraId="088B4B34" w14:textId="2DAEE60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65" w:type="pct"/>
            <w:tcBorders>
              <w:top w:val="single" w:sz="6" w:space="0" w:color="auto"/>
            </w:tcBorders>
            <w:shd w:val="clear" w:color="auto" w:fill="auto"/>
          </w:tcPr>
          <w:p w14:paraId="62D0BCFD" w14:textId="5515532F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1,662</w:t>
            </w:r>
          </w:p>
        </w:tc>
        <w:tc>
          <w:tcPr>
            <w:tcW w:w="62" w:type="pct"/>
          </w:tcPr>
          <w:p w14:paraId="7CEF3177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7F499039" w14:textId="53D6556B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1,605</w:t>
            </w:r>
          </w:p>
        </w:tc>
        <w:tc>
          <w:tcPr>
            <w:tcW w:w="48" w:type="pct"/>
            <w:vMerge/>
          </w:tcPr>
          <w:p w14:paraId="442ECD6C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  <w:tcBorders>
              <w:top w:val="single" w:sz="6" w:space="0" w:color="auto"/>
            </w:tcBorders>
            <w:shd w:val="clear" w:color="auto" w:fill="auto"/>
          </w:tcPr>
          <w:p w14:paraId="528B85AB" w14:textId="25D4EB52" w:rsidR="00147946" w:rsidRPr="00533FD9" w:rsidRDefault="002F4BBE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364</w:t>
            </w:r>
          </w:p>
        </w:tc>
        <w:tc>
          <w:tcPr>
            <w:tcW w:w="47" w:type="pct"/>
          </w:tcPr>
          <w:p w14:paraId="4D93DE5E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3CC68F8B" w14:textId="4FB3223C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76</w:t>
            </w:r>
          </w:p>
        </w:tc>
        <w:tc>
          <w:tcPr>
            <w:tcW w:w="44" w:type="pct"/>
            <w:vMerge/>
          </w:tcPr>
          <w:p w14:paraId="287DA7B5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79786EB" w14:textId="26F7CEAD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33.8432</w:t>
            </w:r>
          </w:p>
        </w:tc>
        <w:tc>
          <w:tcPr>
            <w:tcW w:w="46" w:type="pct"/>
          </w:tcPr>
          <w:p w14:paraId="0B1FE01B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60E533AA" w14:textId="2D9C036D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34.0773</w:t>
            </w:r>
          </w:p>
        </w:tc>
      </w:tr>
      <w:tr w:rsidR="00147946" w:rsidRPr="00CD2744" w14:paraId="38A18B14" w14:textId="77777777" w:rsidTr="00E0661D">
        <w:tc>
          <w:tcPr>
            <w:tcW w:w="904" w:type="pct"/>
            <w:shd w:val="clear" w:color="auto" w:fill="auto"/>
          </w:tcPr>
          <w:p w14:paraId="011A8474" w14:textId="1B647F9B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533FD9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65" w:type="pct"/>
            <w:shd w:val="clear" w:color="auto" w:fill="auto"/>
          </w:tcPr>
          <w:p w14:paraId="7158172D" w14:textId="5F831374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11</w:t>
            </w:r>
          </w:p>
        </w:tc>
        <w:tc>
          <w:tcPr>
            <w:tcW w:w="62" w:type="pct"/>
          </w:tcPr>
          <w:p w14:paraId="5B7E0CAA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DB8A9C1" w14:textId="38C61418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111</w:t>
            </w:r>
          </w:p>
        </w:tc>
        <w:tc>
          <w:tcPr>
            <w:tcW w:w="48" w:type="pct"/>
          </w:tcPr>
          <w:p w14:paraId="00551C58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  <w:shd w:val="clear" w:color="auto" w:fill="auto"/>
          </w:tcPr>
          <w:p w14:paraId="5C2D1D88" w14:textId="02E89A6B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45</w:t>
            </w:r>
          </w:p>
        </w:tc>
        <w:tc>
          <w:tcPr>
            <w:tcW w:w="47" w:type="pct"/>
          </w:tcPr>
          <w:p w14:paraId="49D2C1C6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3560A937" w14:textId="60765AA1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29</w:t>
            </w:r>
          </w:p>
        </w:tc>
        <w:tc>
          <w:tcPr>
            <w:tcW w:w="44" w:type="pct"/>
          </w:tcPr>
          <w:p w14:paraId="5848661D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C825D25" w14:textId="53E596CF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35.5893</w:t>
            </w:r>
          </w:p>
        </w:tc>
        <w:tc>
          <w:tcPr>
            <w:tcW w:w="46" w:type="pct"/>
          </w:tcPr>
          <w:p w14:paraId="603C42E2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02DECE6B" w14:textId="00425816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37.9643</w:t>
            </w:r>
          </w:p>
        </w:tc>
      </w:tr>
      <w:tr w:rsidR="00147946" w:rsidRPr="00CD2744" w14:paraId="22620FEF" w14:textId="77777777" w:rsidTr="00E0661D">
        <w:tc>
          <w:tcPr>
            <w:tcW w:w="904" w:type="pct"/>
            <w:shd w:val="clear" w:color="auto" w:fill="auto"/>
          </w:tcPr>
          <w:p w14:paraId="28615E8D" w14:textId="09631412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65" w:type="pct"/>
            <w:shd w:val="clear" w:color="auto" w:fill="auto"/>
          </w:tcPr>
          <w:p w14:paraId="3A75215D" w14:textId="529BE316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1,984</w:t>
            </w:r>
          </w:p>
        </w:tc>
        <w:tc>
          <w:tcPr>
            <w:tcW w:w="62" w:type="pct"/>
          </w:tcPr>
          <w:p w14:paraId="3A8DB3F8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693DF9FF" w14:textId="19D365D8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6,211</w:t>
            </w:r>
          </w:p>
        </w:tc>
        <w:tc>
          <w:tcPr>
            <w:tcW w:w="48" w:type="pct"/>
          </w:tcPr>
          <w:p w14:paraId="09ACA1BA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  <w:shd w:val="clear" w:color="auto" w:fill="auto"/>
          </w:tcPr>
          <w:p w14:paraId="3EC51A3D" w14:textId="75F99BFC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3,</w:t>
            </w:r>
            <w:r w:rsidR="002F4BBE">
              <w:rPr>
                <w:rFonts w:ascii="Angsana New" w:hAnsi="Angsana New" w:cs="Angsana New"/>
              </w:rPr>
              <w:t>614</w:t>
            </w:r>
          </w:p>
        </w:tc>
        <w:tc>
          <w:tcPr>
            <w:tcW w:w="47" w:type="pct"/>
          </w:tcPr>
          <w:p w14:paraId="2A8C5C72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5C3436D" w14:textId="395BD4AB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10,074</w:t>
            </w:r>
          </w:p>
        </w:tc>
        <w:tc>
          <w:tcPr>
            <w:tcW w:w="44" w:type="pct"/>
          </w:tcPr>
          <w:p w14:paraId="0EFE876A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59DA6AD" w14:textId="001DA7B6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4.7342</w:t>
            </w:r>
          </w:p>
        </w:tc>
        <w:tc>
          <w:tcPr>
            <w:tcW w:w="46" w:type="pct"/>
          </w:tcPr>
          <w:p w14:paraId="1C102B64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335D6E6D" w14:textId="24B280F8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4.8299</w:t>
            </w:r>
          </w:p>
        </w:tc>
      </w:tr>
      <w:tr w:rsidR="00147946" w:rsidRPr="00CD2744" w14:paraId="6799A96F" w14:textId="77777777" w:rsidTr="00E0661D">
        <w:tc>
          <w:tcPr>
            <w:tcW w:w="904" w:type="pct"/>
            <w:shd w:val="clear" w:color="auto" w:fill="auto"/>
          </w:tcPr>
          <w:p w14:paraId="76114DB2" w14:textId="2BBC7195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65" w:type="pct"/>
            <w:shd w:val="clear" w:color="auto" w:fill="auto"/>
          </w:tcPr>
          <w:p w14:paraId="10DE8B32" w14:textId="3FD27D54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16,070</w:t>
            </w:r>
          </w:p>
        </w:tc>
        <w:tc>
          <w:tcPr>
            <w:tcW w:w="62" w:type="pct"/>
          </w:tcPr>
          <w:p w14:paraId="448EB56F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D34CF9" w14:textId="60E91555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4,770</w:t>
            </w:r>
          </w:p>
        </w:tc>
        <w:tc>
          <w:tcPr>
            <w:tcW w:w="48" w:type="pct"/>
          </w:tcPr>
          <w:p w14:paraId="123CCAA5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  <w:shd w:val="clear" w:color="auto" w:fill="auto"/>
          </w:tcPr>
          <w:p w14:paraId="4136DBC8" w14:textId="63FCB946" w:rsidR="00147946" w:rsidRPr="00533FD9" w:rsidRDefault="002F4BBE" w:rsidP="00015BEB">
            <w:pPr>
              <w:tabs>
                <w:tab w:val="left" w:pos="360"/>
              </w:tabs>
              <w:spacing w:line="300" w:lineRule="exact"/>
              <w:ind w:right="78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</w:t>
            </w:r>
            <w:r w:rsidR="00FE1E95" w:rsidRPr="00533FD9">
              <w:rPr>
                <w:rFonts w:ascii="Angsana New" w:hAnsi="Angsana New" w:cs="Angsana New"/>
              </w:rPr>
              <w:t>83</w:t>
            </w:r>
            <w:r>
              <w:rPr>
                <w:rFonts w:ascii="Angsana New" w:hAnsi="Angsana New" w:cs="Angsana New"/>
              </w:rPr>
              <w:t>0</w:t>
            </w:r>
          </w:p>
        </w:tc>
        <w:tc>
          <w:tcPr>
            <w:tcW w:w="47" w:type="pct"/>
          </w:tcPr>
          <w:p w14:paraId="709A5834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C36A6D8" w14:textId="4697EFD4" w:rsidR="00147946" w:rsidRPr="00533FD9" w:rsidRDefault="00147946" w:rsidP="00015BEB">
            <w:pPr>
              <w:tabs>
                <w:tab w:val="decimal" w:pos="576"/>
              </w:tabs>
              <w:autoSpaceDE w:val="0"/>
              <w:autoSpaceDN w:val="0"/>
              <w:adjustRightInd w:val="0"/>
              <w:spacing w:line="300" w:lineRule="exact"/>
              <w:ind w:right="454"/>
              <w:contextualSpacing/>
              <w:jc w:val="center"/>
              <w:rPr>
                <w:rFonts w:asciiTheme="majorBidi" w:hAnsiTheme="majorBidi" w:cstheme="majorBidi"/>
              </w:rPr>
            </w:pPr>
            <w:r w:rsidRPr="00533FD9">
              <w:rPr>
                <w:rFonts w:asciiTheme="majorBidi" w:hAnsiTheme="majorBidi" w:cstheme="majorBidi"/>
              </w:rPr>
              <w:t xml:space="preserve">               -</w:t>
            </w:r>
          </w:p>
        </w:tc>
        <w:tc>
          <w:tcPr>
            <w:tcW w:w="44" w:type="pct"/>
          </w:tcPr>
          <w:p w14:paraId="07AB924D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C1841C1" w14:textId="288B02C7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0.2141</w:t>
            </w:r>
          </w:p>
        </w:tc>
        <w:tc>
          <w:tcPr>
            <w:tcW w:w="46" w:type="pct"/>
          </w:tcPr>
          <w:p w14:paraId="299F6248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628A1D7A" w14:textId="00C4856A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0.2388</w:t>
            </w:r>
          </w:p>
        </w:tc>
      </w:tr>
      <w:tr w:rsidR="00147946" w:rsidRPr="00CD2744" w14:paraId="11481D01" w14:textId="77777777" w:rsidTr="00E0661D">
        <w:tc>
          <w:tcPr>
            <w:tcW w:w="904" w:type="pct"/>
            <w:shd w:val="clear" w:color="auto" w:fill="auto"/>
          </w:tcPr>
          <w:p w14:paraId="114D048C" w14:textId="2229F624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65" w:type="pct"/>
            <w:shd w:val="clear" w:color="auto" w:fill="auto"/>
          </w:tcPr>
          <w:p w14:paraId="52B43584" w14:textId="2DAD3C84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32,067</w:t>
            </w:r>
          </w:p>
        </w:tc>
        <w:tc>
          <w:tcPr>
            <w:tcW w:w="62" w:type="pct"/>
          </w:tcPr>
          <w:p w14:paraId="6675EDCE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530E468" w14:textId="1745B37E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29,801</w:t>
            </w:r>
          </w:p>
        </w:tc>
        <w:tc>
          <w:tcPr>
            <w:tcW w:w="48" w:type="pct"/>
          </w:tcPr>
          <w:p w14:paraId="4FB74B30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  <w:shd w:val="clear" w:color="auto" w:fill="auto"/>
          </w:tcPr>
          <w:p w14:paraId="45CC4F5F" w14:textId="18ACACBC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609</w:t>
            </w:r>
          </w:p>
        </w:tc>
        <w:tc>
          <w:tcPr>
            <w:tcW w:w="47" w:type="pct"/>
          </w:tcPr>
          <w:p w14:paraId="4A0DCEAC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0EBE6A30" w14:textId="66238B8B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257</w:t>
            </w:r>
          </w:p>
        </w:tc>
        <w:tc>
          <w:tcPr>
            <w:tcW w:w="44" w:type="pct"/>
          </w:tcPr>
          <w:p w14:paraId="39FC74C7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2518B8C2" w14:textId="6D3A02AA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0.4001</w:t>
            </w:r>
          </w:p>
        </w:tc>
        <w:tc>
          <w:tcPr>
            <w:tcW w:w="46" w:type="pct"/>
          </w:tcPr>
          <w:p w14:paraId="4074A260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58603AE" w14:textId="1EA31E0D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0.4151</w:t>
            </w:r>
          </w:p>
        </w:tc>
      </w:tr>
    </w:tbl>
    <w:p w14:paraId="45E5F388" w14:textId="0C488E86" w:rsidR="00CE5FBE" w:rsidRDefault="00CE5FBE" w:rsidP="00084359">
      <w:pPr>
        <w:spacing w:line="240" w:lineRule="exact"/>
        <w:ind w:left="1616" w:hanging="539"/>
        <w:jc w:val="thaiDistribute"/>
      </w:pPr>
    </w:p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69"/>
        <w:gridCol w:w="79"/>
        <w:gridCol w:w="1083"/>
        <w:gridCol w:w="79"/>
        <w:gridCol w:w="1138"/>
        <w:gridCol w:w="81"/>
        <w:gridCol w:w="1082"/>
        <w:gridCol w:w="76"/>
        <w:gridCol w:w="1109"/>
        <w:gridCol w:w="79"/>
        <w:gridCol w:w="1058"/>
      </w:tblGrid>
      <w:tr w:rsidR="00D369BF" w:rsidRPr="00D369BF" w14:paraId="1BF50875" w14:textId="77777777" w:rsidTr="00BA264B">
        <w:tc>
          <w:tcPr>
            <w:tcW w:w="904" w:type="pct"/>
            <w:shd w:val="clear" w:color="auto" w:fill="auto"/>
          </w:tcPr>
          <w:p w14:paraId="7A15F13E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36D4C778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</w:rPr>
              <w:t>(</w:t>
            </w:r>
            <w:r w:rsidRPr="00533FD9">
              <w:rPr>
                <w:rFonts w:ascii="Angsana New" w:hAnsi="Angsana New" w:cs="Angsana New"/>
                <w:cs/>
              </w:rPr>
              <w:t>หน่วย</w:t>
            </w:r>
            <w:r w:rsidRPr="00533FD9">
              <w:rPr>
                <w:rFonts w:ascii="Angsana New" w:hAnsi="Angsana New" w:cs="Angsana New"/>
              </w:rPr>
              <w:t>:</w:t>
            </w:r>
            <w:r w:rsidRPr="00533FD9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D369BF" w:rsidRPr="00D369BF" w14:paraId="336654E2" w14:textId="77777777" w:rsidTr="00BA264B">
        <w:tc>
          <w:tcPr>
            <w:tcW w:w="904" w:type="pct"/>
            <w:shd w:val="clear" w:color="auto" w:fill="auto"/>
          </w:tcPr>
          <w:p w14:paraId="22523D62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8099A04" w14:textId="398CAB16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D369BF" w:rsidRPr="00D369BF" w14:paraId="2D437228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D33C3D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BADDB4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4D831D0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FBAFEE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76994694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358530" w14:textId="77777777" w:rsidR="00F05061" w:rsidRPr="00533FD9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533FD9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D369BF" w:rsidRPr="00D369BF" w14:paraId="32323E13" w14:textId="77777777" w:rsidTr="00BA264B">
        <w:tc>
          <w:tcPr>
            <w:tcW w:w="904" w:type="pct"/>
            <w:shd w:val="clear" w:color="auto" w:fill="auto"/>
          </w:tcPr>
          <w:p w14:paraId="0F7F3BC8" w14:textId="77777777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251391" w14:textId="583D36F8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</w:t>
            </w:r>
            <w:r w:rsidR="00147946" w:rsidRPr="00533FD9">
              <w:rPr>
                <w:rFonts w:ascii="Angsana New" w:hAnsi="Angsana New" w:cs="Angsana New"/>
              </w:rPr>
              <w:t>7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6C6C6615" w14:textId="77777777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952D9D" w14:textId="2B6D82FD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</w:t>
            </w:r>
            <w:r w:rsidR="00147946" w:rsidRPr="00533FD9">
              <w:rPr>
                <w:rFonts w:ascii="Angsana New" w:hAnsi="Angsana New" w:cs="Angsana New"/>
              </w:rPr>
              <w:t>6</w:t>
            </w:r>
          </w:p>
        </w:tc>
        <w:tc>
          <w:tcPr>
            <w:tcW w:w="46" w:type="pct"/>
            <w:vMerge w:val="restart"/>
          </w:tcPr>
          <w:p w14:paraId="1703AECA" w14:textId="77777777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552B31" w14:textId="28122D5B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</w:t>
            </w:r>
            <w:r w:rsidR="00147946" w:rsidRPr="00533FD9">
              <w:rPr>
                <w:rFonts w:ascii="Angsana New" w:hAnsi="Angsana New" w:cs="Angsana New"/>
              </w:rPr>
              <w:t>7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7566A5EE" w14:textId="77777777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F87EF7" w14:textId="52BDF7E1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</w:t>
            </w:r>
            <w:r w:rsidR="00147946" w:rsidRPr="00533FD9">
              <w:rPr>
                <w:rFonts w:ascii="Angsana New" w:hAnsi="Angsana New" w:cs="Angsana New"/>
              </w:rPr>
              <w:t>6</w:t>
            </w:r>
          </w:p>
        </w:tc>
        <w:tc>
          <w:tcPr>
            <w:tcW w:w="44" w:type="pct"/>
            <w:vMerge w:val="restart"/>
          </w:tcPr>
          <w:p w14:paraId="412BC30A" w14:textId="77777777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63378" w14:textId="10655CE3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256</w:t>
            </w:r>
            <w:r w:rsidR="00147946" w:rsidRPr="00533FD9">
              <w:rPr>
                <w:rFonts w:ascii="Angsana New" w:hAnsi="Angsana New" w:cs="Angsana New"/>
              </w:rPr>
              <w:t>7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8515E76" w14:textId="77777777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A17C81" w14:textId="425ECB86" w:rsidR="00471B21" w:rsidRPr="00533FD9" w:rsidRDefault="00471B21" w:rsidP="00015BEB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25</w:t>
            </w:r>
            <w:r w:rsidR="00746455" w:rsidRPr="00533FD9">
              <w:rPr>
                <w:rFonts w:ascii="Angsana New" w:hAnsi="Angsana New" w:cs="Angsana New"/>
              </w:rPr>
              <w:t>6</w:t>
            </w:r>
            <w:r w:rsidR="00147946" w:rsidRPr="00533FD9">
              <w:rPr>
                <w:rFonts w:ascii="Angsana New" w:hAnsi="Angsana New" w:cs="Angsana New"/>
              </w:rPr>
              <w:t>6</w:t>
            </w:r>
          </w:p>
        </w:tc>
      </w:tr>
      <w:tr w:rsidR="00D369BF" w:rsidRPr="00D369BF" w14:paraId="20FED787" w14:textId="77777777" w:rsidTr="00BA264B">
        <w:tc>
          <w:tcPr>
            <w:tcW w:w="904" w:type="pct"/>
            <w:shd w:val="clear" w:color="auto" w:fill="auto"/>
          </w:tcPr>
          <w:p w14:paraId="4C84373E" w14:textId="498C91CB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07482549" w14:textId="151F6CA1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1,662</w:t>
            </w:r>
          </w:p>
        </w:tc>
        <w:tc>
          <w:tcPr>
            <w:tcW w:w="46" w:type="pct"/>
          </w:tcPr>
          <w:p w14:paraId="75CB1A3D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0BBA8342" w14:textId="12C1C173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1,605</w:t>
            </w:r>
          </w:p>
        </w:tc>
        <w:tc>
          <w:tcPr>
            <w:tcW w:w="46" w:type="pct"/>
            <w:vMerge/>
          </w:tcPr>
          <w:p w14:paraId="0D4A4070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7496CAC5" w14:textId="38785FF4" w:rsidR="00147946" w:rsidRPr="00533FD9" w:rsidRDefault="002F4BBE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364</w:t>
            </w:r>
          </w:p>
        </w:tc>
        <w:tc>
          <w:tcPr>
            <w:tcW w:w="47" w:type="pct"/>
          </w:tcPr>
          <w:p w14:paraId="57EDEFB6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5E11F49A" w14:textId="126577AE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76</w:t>
            </w:r>
          </w:p>
        </w:tc>
        <w:tc>
          <w:tcPr>
            <w:tcW w:w="44" w:type="pct"/>
            <w:vMerge/>
          </w:tcPr>
          <w:p w14:paraId="71E1AFD4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A2349D4" w14:textId="5FF8DB60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33.8432</w:t>
            </w:r>
          </w:p>
        </w:tc>
        <w:tc>
          <w:tcPr>
            <w:tcW w:w="46" w:type="pct"/>
          </w:tcPr>
          <w:p w14:paraId="36D446EC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08B19DC9" w14:textId="180B2A62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34.0773</w:t>
            </w:r>
          </w:p>
        </w:tc>
      </w:tr>
      <w:tr w:rsidR="00D369BF" w:rsidRPr="00D369BF" w14:paraId="7B01CBBF" w14:textId="77777777" w:rsidTr="00BA264B">
        <w:tc>
          <w:tcPr>
            <w:tcW w:w="904" w:type="pct"/>
            <w:shd w:val="clear" w:color="auto" w:fill="auto"/>
          </w:tcPr>
          <w:p w14:paraId="6B9F0FA9" w14:textId="6E0FEA2D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533FD9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shd w:val="clear" w:color="auto" w:fill="auto"/>
          </w:tcPr>
          <w:p w14:paraId="5028BA62" w14:textId="4E4EA5BE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11</w:t>
            </w:r>
          </w:p>
        </w:tc>
        <w:tc>
          <w:tcPr>
            <w:tcW w:w="46" w:type="pct"/>
          </w:tcPr>
          <w:p w14:paraId="45832255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2C903D3" w14:textId="2B054BAD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111</w:t>
            </w:r>
          </w:p>
        </w:tc>
        <w:tc>
          <w:tcPr>
            <w:tcW w:w="46" w:type="pct"/>
          </w:tcPr>
          <w:p w14:paraId="04A4938B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8BCDF76" w14:textId="6D246BE5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45</w:t>
            </w:r>
          </w:p>
        </w:tc>
        <w:tc>
          <w:tcPr>
            <w:tcW w:w="47" w:type="pct"/>
          </w:tcPr>
          <w:p w14:paraId="40D592E6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5C716402" w14:textId="604B6A65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29</w:t>
            </w:r>
          </w:p>
        </w:tc>
        <w:tc>
          <w:tcPr>
            <w:tcW w:w="44" w:type="pct"/>
          </w:tcPr>
          <w:p w14:paraId="0516947F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4E4B719A" w14:textId="142C4559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35.5893</w:t>
            </w:r>
          </w:p>
        </w:tc>
        <w:tc>
          <w:tcPr>
            <w:tcW w:w="46" w:type="pct"/>
          </w:tcPr>
          <w:p w14:paraId="3F51F3E4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46064E97" w14:textId="78610E9C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37.9643</w:t>
            </w:r>
          </w:p>
        </w:tc>
      </w:tr>
      <w:tr w:rsidR="00D369BF" w:rsidRPr="00D369BF" w14:paraId="46938C17" w14:textId="77777777" w:rsidTr="00BA264B">
        <w:tc>
          <w:tcPr>
            <w:tcW w:w="904" w:type="pct"/>
            <w:shd w:val="clear" w:color="auto" w:fill="auto"/>
          </w:tcPr>
          <w:p w14:paraId="0EF256E0" w14:textId="1B025CFC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01FB85DA" w14:textId="13630306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852</w:t>
            </w:r>
          </w:p>
        </w:tc>
        <w:tc>
          <w:tcPr>
            <w:tcW w:w="46" w:type="pct"/>
          </w:tcPr>
          <w:p w14:paraId="294AB1B2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8FC7AB" w14:textId="5A315043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4,214</w:t>
            </w:r>
          </w:p>
        </w:tc>
        <w:tc>
          <w:tcPr>
            <w:tcW w:w="46" w:type="pct"/>
          </w:tcPr>
          <w:p w14:paraId="73EBB8F8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523F7BB" w14:textId="15F7C50E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2</w:t>
            </w:r>
            <w:r w:rsidR="002F4BBE">
              <w:rPr>
                <w:rFonts w:ascii="Angsana New" w:hAnsi="Angsana New" w:cs="Angsana New"/>
              </w:rPr>
              <w:t>,884</w:t>
            </w:r>
          </w:p>
        </w:tc>
        <w:tc>
          <w:tcPr>
            <w:tcW w:w="47" w:type="pct"/>
          </w:tcPr>
          <w:p w14:paraId="3FE3A1AB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1ABDE3B5" w14:textId="7F677CCF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9,713</w:t>
            </w:r>
          </w:p>
        </w:tc>
        <w:tc>
          <w:tcPr>
            <w:tcW w:w="44" w:type="pct"/>
          </w:tcPr>
          <w:p w14:paraId="01D54E48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F28C41F" w14:textId="2FA06F00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4.7758</w:t>
            </w:r>
          </w:p>
        </w:tc>
        <w:tc>
          <w:tcPr>
            <w:tcW w:w="46" w:type="pct"/>
          </w:tcPr>
          <w:p w14:paraId="09F8BA4D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260FC8B5" w14:textId="78666131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4.8338</w:t>
            </w:r>
          </w:p>
        </w:tc>
      </w:tr>
      <w:tr w:rsidR="00D369BF" w:rsidRPr="00D369BF" w14:paraId="142F4885" w14:textId="77777777" w:rsidTr="00BA264B">
        <w:tc>
          <w:tcPr>
            <w:tcW w:w="904" w:type="pct"/>
            <w:shd w:val="clear" w:color="auto" w:fill="auto"/>
          </w:tcPr>
          <w:p w14:paraId="26D12ECF" w14:textId="4B43FC84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41FD8035" w14:textId="1DE62543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16,070</w:t>
            </w:r>
          </w:p>
        </w:tc>
        <w:tc>
          <w:tcPr>
            <w:tcW w:w="46" w:type="pct"/>
          </w:tcPr>
          <w:p w14:paraId="352C5642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0F5F620" w14:textId="407D4076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4,770</w:t>
            </w:r>
          </w:p>
        </w:tc>
        <w:tc>
          <w:tcPr>
            <w:tcW w:w="46" w:type="pct"/>
          </w:tcPr>
          <w:p w14:paraId="76EFDC6C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6AE82148" w14:textId="650EA11D" w:rsidR="00147946" w:rsidRPr="00533FD9" w:rsidRDefault="002F4BBE" w:rsidP="00015BEB">
            <w:pPr>
              <w:tabs>
                <w:tab w:val="left" w:pos="360"/>
              </w:tabs>
              <w:spacing w:line="300" w:lineRule="exact"/>
              <w:ind w:right="78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1,830</w:t>
            </w:r>
          </w:p>
        </w:tc>
        <w:tc>
          <w:tcPr>
            <w:tcW w:w="47" w:type="pct"/>
          </w:tcPr>
          <w:p w14:paraId="6651AAE2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615974F" w14:textId="2A161AC0" w:rsidR="00147946" w:rsidRPr="00533FD9" w:rsidRDefault="00147946" w:rsidP="00015BEB">
            <w:pPr>
              <w:tabs>
                <w:tab w:val="left" w:pos="761"/>
              </w:tabs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533FD9">
              <w:rPr>
                <w:rFonts w:asciiTheme="majorBidi" w:hAnsiTheme="majorBidi" w:cstheme="majorBidi"/>
              </w:rPr>
              <w:t xml:space="preserve">               -</w:t>
            </w:r>
          </w:p>
        </w:tc>
        <w:tc>
          <w:tcPr>
            <w:tcW w:w="44" w:type="pct"/>
          </w:tcPr>
          <w:p w14:paraId="655AB186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3595D3C" w14:textId="282E389C" w:rsidR="00147946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0.2141</w:t>
            </w:r>
          </w:p>
        </w:tc>
        <w:tc>
          <w:tcPr>
            <w:tcW w:w="46" w:type="pct"/>
          </w:tcPr>
          <w:p w14:paraId="765AB4CA" w14:textId="77777777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10D69C1A" w14:textId="726945BA" w:rsidR="00147946" w:rsidRPr="00533FD9" w:rsidRDefault="00147946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0.2388</w:t>
            </w:r>
          </w:p>
        </w:tc>
      </w:tr>
      <w:tr w:rsidR="00FE1E95" w:rsidRPr="00D369BF" w14:paraId="03AE5FB8" w14:textId="77777777" w:rsidTr="00FE1E95">
        <w:tc>
          <w:tcPr>
            <w:tcW w:w="904" w:type="pct"/>
            <w:shd w:val="clear" w:color="auto" w:fill="auto"/>
          </w:tcPr>
          <w:p w14:paraId="60D495DE" w14:textId="77777777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533FD9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568655E4" w14:textId="6DEF629F" w:rsidR="00FE1E95" w:rsidRPr="00F44647" w:rsidRDefault="00FE1E95" w:rsidP="00015BEB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F446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6" w:type="pct"/>
          </w:tcPr>
          <w:p w14:paraId="7A99E969" w14:textId="77777777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7D9C5C53" w14:textId="766EC656" w:rsidR="00FE1E95" w:rsidRPr="00F44647" w:rsidRDefault="00FE1E95" w:rsidP="00015BEB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F446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6" w:type="pct"/>
          </w:tcPr>
          <w:p w14:paraId="728ECDAA" w14:textId="77777777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6B74FA27" w14:textId="79C62E3C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78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354</w:t>
            </w:r>
          </w:p>
        </w:tc>
        <w:tc>
          <w:tcPr>
            <w:tcW w:w="47" w:type="pct"/>
          </w:tcPr>
          <w:p w14:paraId="01AD8CB4" w14:textId="77777777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79FB8378" w14:textId="2633C2EA" w:rsidR="00FE1E95" w:rsidRPr="00533FD9" w:rsidRDefault="00FE1E95" w:rsidP="00015BEB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533FD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4" w:type="pct"/>
          </w:tcPr>
          <w:p w14:paraId="40EF87A2" w14:textId="77777777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40333821" w14:textId="46B8D5FE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533FD9">
              <w:rPr>
                <w:rFonts w:ascii="Angsana New" w:hAnsi="Angsana New" w:cs="Angsana New"/>
              </w:rPr>
              <w:t>0.4379</w:t>
            </w:r>
          </w:p>
        </w:tc>
        <w:tc>
          <w:tcPr>
            <w:tcW w:w="46" w:type="pct"/>
          </w:tcPr>
          <w:p w14:paraId="07FD2182" w14:textId="77777777" w:rsidR="00FE1E95" w:rsidRPr="00533FD9" w:rsidRDefault="00FE1E95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14FB31B3" w14:textId="3BF64DBC" w:rsidR="00FE1E95" w:rsidRPr="00F44647" w:rsidRDefault="00FE1E95" w:rsidP="00015BEB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F44647">
              <w:rPr>
                <w:rFonts w:asciiTheme="majorBidi" w:hAnsiTheme="majorBidi" w:cstheme="majorBidi"/>
              </w:rPr>
              <w:t>-</w:t>
            </w:r>
          </w:p>
        </w:tc>
      </w:tr>
    </w:tbl>
    <w:p w14:paraId="6D3B9B16" w14:textId="77777777" w:rsidR="00960B3D" w:rsidRDefault="00960B3D" w:rsidP="00084359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504E7CB9" w14:textId="1E5CE7F6" w:rsidR="00CF155D" w:rsidRPr="00D369BF" w:rsidRDefault="00CF155D" w:rsidP="00D948BF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142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D369BF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6E13A69C" w14:textId="20E1657C" w:rsidR="00CF155D" w:rsidRPr="00D369BF" w:rsidRDefault="008D0929" w:rsidP="00D948BF">
      <w:pPr>
        <w:tabs>
          <w:tab w:val="left" w:pos="1418"/>
          <w:tab w:val="right" w:pos="7200"/>
          <w:tab w:val="right" w:pos="8540"/>
        </w:tabs>
        <w:spacing w:line="400" w:lineRule="exact"/>
        <w:ind w:left="851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</w:rPr>
        <w:tab/>
      </w:r>
      <w:r w:rsidRPr="00D369BF">
        <w:rPr>
          <w:rFonts w:asciiTheme="majorBidi" w:hAnsiTheme="majorBidi" w:cstheme="majorBidi"/>
          <w:sz w:val="32"/>
          <w:szCs w:val="32"/>
        </w:rPr>
        <w:tab/>
      </w:r>
      <w:r w:rsidR="00443E02" w:rsidRPr="00D369BF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D369BF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ที่เป็นสกุลเงินตราต่างประเทศ</w:t>
      </w:r>
    </w:p>
    <w:p w14:paraId="02EBB3F9" w14:textId="32619117" w:rsidR="00CF155D" w:rsidRPr="00D369BF" w:rsidRDefault="00CF155D" w:rsidP="0071648D">
      <w:pPr>
        <w:tabs>
          <w:tab w:val="left" w:pos="1701"/>
          <w:tab w:val="right" w:pos="7200"/>
          <w:tab w:val="right" w:pos="8540"/>
        </w:tabs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26364" w:rsidRPr="00D369BF">
        <w:rPr>
          <w:rFonts w:asciiTheme="majorBidi" w:hAnsiTheme="majorBidi" w:cstheme="majorBidi"/>
          <w:sz w:val="32"/>
          <w:szCs w:val="32"/>
        </w:rPr>
        <w:t>31</w:t>
      </w:r>
      <w:r w:rsidR="005C28E9" w:rsidRPr="00D369B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26364" w:rsidRPr="00D369BF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A01035" w:rsidRPr="00D369B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D369BF">
        <w:rPr>
          <w:rFonts w:asciiTheme="majorBidi" w:hAnsiTheme="majorBidi" w:cstheme="majorBidi"/>
          <w:sz w:val="32"/>
          <w:szCs w:val="32"/>
        </w:rPr>
        <w:t>256</w:t>
      </w:r>
      <w:r w:rsidR="00147946" w:rsidRPr="00D369BF">
        <w:rPr>
          <w:rFonts w:asciiTheme="majorBidi" w:hAnsiTheme="majorBidi" w:cstheme="majorBidi"/>
          <w:sz w:val="32"/>
          <w:szCs w:val="32"/>
        </w:rPr>
        <w:t>7</w:t>
      </w:r>
      <w:r w:rsidR="006C61FB" w:rsidRPr="00D369BF">
        <w:rPr>
          <w:rFonts w:asciiTheme="majorBidi" w:hAnsiTheme="majorBidi" w:cstheme="majorBidi"/>
          <w:sz w:val="32"/>
          <w:szCs w:val="32"/>
        </w:rPr>
        <w:t xml:space="preserve"> </w:t>
      </w:r>
      <w:r w:rsidR="006C61FB" w:rsidRPr="00D369BF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6C61FB" w:rsidRPr="00D369BF">
        <w:rPr>
          <w:rFonts w:asciiTheme="majorBidi" w:hAnsiTheme="majorBidi" w:cstheme="majorBidi"/>
          <w:sz w:val="32"/>
          <w:szCs w:val="32"/>
        </w:rPr>
        <w:t>256</w:t>
      </w:r>
      <w:r w:rsidR="00147946" w:rsidRPr="00D369BF">
        <w:rPr>
          <w:rFonts w:asciiTheme="majorBidi" w:hAnsiTheme="majorBidi" w:cstheme="majorBidi"/>
          <w:sz w:val="32"/>
          <w:szCs w:val="32"/>
        </w:rPr>
        <w:t>6</w:t>
      </w:r>
      <w:r w:rsidR="00DE47B5" w:rsidRPr="00D369BF">
        <w:rPr>
          <w:rFonts w:asciiTheme="majorBidi" w:hAnsiTheme="majorBidi" w:cstheme="majorBidi"/>
          <w:sz w:val="32"/>
          <w:szCs w:val="32"/>
        </w:rPr>
        <w:t xml:space="preserve"> </w:t>
      </w:r>
      <w:r w:rsidR="00811BE3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D369B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6938BF" w:rsidRPr="00D369BF">
        <w:rPr>
          <w:rFonts w:asciiTheme="majorBidi" w:hAnsiTheme="majorBidi" w:cstheme="majorBidi" w:hint="cs"/>
          <w:sz w:val="32"/>
          <w:szCs w:val="32"/>
          <w:cs/>
        </w:rPr>
        <w:t>ไม่</w:t>
      </w:r>
      <w:r w:rsidRPr="00D369BF">
        <w:rPr>
          <w:rFonts w:asciiTheme="majorBidi" w:hAnsiTheme="majorBidi" w:cstheme="majorBidi"/>
          <w:sz w:val="32"/>
          <w:szCs w:val="32"/>
          <w:cs/>
        </w:rPr>
        <w:t>มีสัญญาซื้อขายเงินตราต่างประเทศล่วงหน้า</w:t>
      </w:r>
      <w:r w:rsidR="0071648D">
        <w:rPr>
          <w:rFonts w:asciiTheme="majorBidi" w:hAnsiTheme="majorBidi" w:cstheme="majorBidi" w:hint="cs"/>
          <w:sz w:val="32"/>
          <w:szCs w:val="32"/>
          <w:cs/>
        </w:rPr>
        <w:t>คงเหลือ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F9FA1F6" w14:textId="768DC112" w:rsidR="00CE5FBE" w:rsidRDefault="00CE5FBE" w:rsidP="00724BB5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D57FEE" w14:textId="66D77CE5" w:rsidR="00347D73" w:rsidRPr="00D369BF" w:rsidRDefault="00347D73" w:rsidP="00E6587D">
      <w:pPr>
        <w:tabs>
          <w:tab w:val="left" w:pos="284"/>
        </w:tabs>
        <w:spacing w:line="40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E62ADA"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D369BF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0A999D0A" w14:textId="727F6D10" w:rsidR="00347D73" w:rsidRPr="00D369BF" w:rsidRDefault="00347D73" w:rsidP="00F53EFD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รายได้และกระแสเงินสดจากการดำเนินงานของ</w:t>
      </w:r>
      <w:r w:rsidR="000F1855"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ส่วนใหญ่ไม่ขึ้นกับการเปลี่ยนแปลงอัตราดอกเบี้ยในตลาด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 </w:t>
      </w:r>
    </w:p>
    <w:p w14:paraId="48E9628B" w14:textId="7540D0FA" w:rsidR="008049CC" w:rsidRPr="00D369BF" w:rsidRDefault="000F1855" w:rsidP="00015BEB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D369BF">
        <w:rPr>
          <w:rFonts w:asciiTheme="majorBidi" w:hAnsiTheme="majorBidi" w:cstheme="majorBidi"/>
          <w:spacing w:val="-4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มีความเสี่ยงจากอัตราดอกเบี้ยที่สำคัญอันเกี่ยวเนื่องกับเงินกู้ยืมที่มีอัตราดอกเบี้ย อย่างไรก็ตาม เนื่องจาก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ความเสี่ยงจากอัตราดอกเบี้ยของกลุ่มบริษัทจึงอยู่ในระดับต่ำ</w:t>
      </w:r>
    </w:p>
    <w:p w14:paraId="68C1164F" w14:textId="55C7BA25" w:rsidR="00347D73" w:rsidRPr="00D369BF" w:rsidRDefault="00347D73" w:rsidP="00F53EFD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D369BF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ความเสี่ยงด้านการให้สินเชื่อ</w:t>
      </w:r>
    </w:p>
    <w:p w14:paraId="5281BC53" w14:textId="5CC0C8B8" w:rsidR="00347D73" w:rsidRPr="00D369BF" w:rsidRDefault="000F1855" w:rsidP="00015BE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D369BF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ไม่มีการกระจุกตัวอย่างมีนัยสำคัญของความเสี่ยงทางด้านสินเชื่อ 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D369BF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ที่เหมาะสม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 โดย</w:t>
      </w:r>
      <w:r w:rsidRPr="00D369BF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D369BF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มีนโยบายจำกัดวงเงินการทำธุรกรรมกับสถาบันการเงินแต่ละแห่งอย่างเหมาะสม</w:t>
      </w:r>
    </w:p>
    <w:p w14:paraId="76CE466F" w14:textId="77777777" w:rsidR="00B74C24" w:rsidRPr="00F53EFD" w:rsidRDefault="00B74C24" w:rsidP="00F53EFD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0914951C" w14:textId="01E56E85" w:rsidR="00347D73" w:rsidRPr="00D369BF" w:rsidRDefault="00347D73" w:rsidP="00F53EFD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D369BF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5A9199A" w14:textId="12C9F039" w:rsidR="00347D73" w:rsidRDefault="00347D73" w:rsidP="00015BEB">
      <w:pPr>
        <w:spacing w:after="58"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>การจัดการความเสี่ยงด้านสภาพคล่องอย่างรอบคอบหมายถึงการดำรงไว้ซึ่งเงินสดและหลักทรัพย์ที่มีตลาดรองรับอย่างเพียงพอ ความสามารถในการหาแหล่งเงินทุนที่เพียงพอและความสามารถในการบริหารความเสี่ยง ส่วนงานบริหารเงินของ</w:t>
      </w:r>
      <w:r w:rsidR="000F1855" w:rsidRPr="00D369B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D369BF">
        <w:rPr>
          <w:rFonts w:asciiTheme="majorBidi" w:hAnsiTheme="majorBidi" w:cstheme="majorBidi"/>
          <w:sz w:val="32"/>
          <w:szCs w:val="32"/>
          <w:cs/>
        </w:rPr>
        <w:t>ตั้งเป้าหมายจะดำรงความยืดหยุ่นในการระดมเงินทุนโดยการรักษาวงเงินสินเชื่อให้มีความเพียงพอ เนื่องจากลักษณะปกติทางธุรกิจของ</w:t>
      </w:r>
      <w:r w:rsidR="000F1855" w:rsidRPr="00D369B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D369BF">
        <w:rPr>
          <w:rFonts w:asciiTheme="majorBidi" w:hAnsiTheme="majorBidi" w:cstheme="majorBidi"/>
          <w:sz w:val="32"/>
          <w:szCs w:val="32"/>
          <w:cs/>
        </w:rPr>
        <w:t>มีกระแสเงินสดเข้าออกเป็นจำนวนเงินค่อนข้างสูง</w:t>
      </w:r>
    </w:p>
    <w:p w14:paraId="6811887B" w14:textId="77777777" w:rsidR="00F53EFD" w:rsidRPr="00F53EFD" w:rsidRDefault="00F53EFD" w:rsidP="00F53EFD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3FF3924D" w14:textId="3CE0D3F8" w:rsidR="006F722C" w:rsidRPr="00D369BF" w:rsidRDefault="004706BC" w:rsidP="001770AC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pacing w:val="-4"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6</w:t>
      </w:r>
      <w:r w:rsidRPr="00D369BF">
        <w:rPr>
          <w:rFonts w:asciiTheme="majorBidi" w:hAnsiTheme="majorBidi" w:cstheme="majorBidi"/>
          <w:b/>
          <w:bCs/>
          <w:spacing w:val="-4"/>
          <w:sz w:val="32"/>
          <w:szCs w:val="32"/>
        </w:rPr>
        <w:t>.</w:t>
      </w:r>
      <w:r w:rsidR="00573E2B" w:rsidRPr="00D369BF">
        <w:rPr>
          <w:rFonts w:asciiTheme="majorBidi" w:hAnsiTheme="majorBidi" w:cstheme="majorBidi"/>
          <w:b/>
          <w:bCs/>
          <w:spacing w:val="-4"/>
          <w:sz w:val="32"/>
          <w:szCs w:val="32"/>
        </w:rPr>
        <w:t>7</w:t>
      </w:r>
      <w:r w:rsidR="006F722C" w:rsidRPr="00D369BF">
        <w:rPr>
          <w:rFonts w:asciiTheme="majorBidi" w:hAnsiTheme="majorBidi" w:cstheme="majorBidi"/>
          <w:b/>
          <w:bCs/>
          <w:spacing w:val="-4"/>
          <w:sz w:val="32"/>
          <w:szCs w:val="32"/>
        </w:rPr>
        <w:tab/>
      </w:r>
      <w:r w:rsidR="006F722C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การบัญชีสำหรับอนุพันธ์ทางการเงิน</w:t>
      </w:r>
    </w:p>
    <w:p w14:paraId="7E406125" w14:textId="77777777" w:rsidR="006F722C" w:rsidRPr="00D369BF" w:rsidRDefault="006F722C" w:rsidP="00015BEB">
      <w:pPr>
        <w:spacing w:after="58"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ป็นคู่สัญญาในอนุพันธ์ที่เป็นเครื่องมือทางการเงินซึ่งส่วนมากจะประกอบด้วยสัญญาแลกเปลี่ยนเงินตราต่างประเทศล่วงหน้า เครื่องมือทางการเงินดังกล่าว จะถูกบันทึกด้วยมูลค่ายุติธรรม และจะมีการปรับมูลค่าให้แสดงในมูลค่ายุติธรรมใหม่ทุกสิ้นรอบระยะเวลารายงาน กำไรหรือขาดทุนจากการปรับมูลค่ายุติธรรมจะบันทึกในกำไรหรือขาดทุน  </w:t>
      </w:r>
    </w:p>
    <w:p w14:paraId="06DBCC18" w14:textId="77777777" w:rsidR="006F722C" w:rsidRPr="00D369BF" w:rsidRDefault="006F722C" w:rsidP="00015BEB">
      <w:pPr>
        <w:spacing w:after="58"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ที่เป็นตราสารอนุพันธ์ได้แก่ราคาตลาดของเครื่องมือทางการเงินที่เป็นตราสารอนุพันธ์ ณ วันที่รายงาน ซึ่งราคาดังกล่าวได้แสดงมูลค่าปัจจุบันของเครื่องมือทางการเงินที่เป็นตราสารอนุพันธ์</w:t>
      </w:r>
    </w:p>
    <w:p w14:paraId="4FD2ABEB" w14:textId="7AE6FCE2" w:rsidR="005D4E3B" w:rsidRPr="00D369BF" w:rsidRDefault="005D4E3B" w:rsidP="00F53EFD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8689D1B" w14:textId="1B0C87AD" w:rsidR="00347D73" w:rsidRPr="00D369BF" w:rsidRDefault="00347D73" w:rsidP="001770AC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18" w:name="_Toc437874756"/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D369BF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444C13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  <w:bookmarkEnd w:id="18"/>
    </w:p>
    <w:p w14:paraId="105FF2D9" w14:textId="77777777" w:rsidR="00347D73" w:rsidRPr="00D369BF" w:rsidRDefault="00347D73" w:rsidP="001770AC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4BF420BC" w14:textId="77777777" w:rsidR="00347D73" w:rsidRPr="00D369BF" w:rsidRDefault="00347D73" w:rsidP="001770AC">
      <w:pPr>
        <w:numPr>
          <w:ilvl w:val="0"/>
          <w:numId w:val="4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369BF">
        <w:rPr>
          <w:rFonts w:asciiTheme="majorBidi" w:hAnsiTheme="majorBidi" w:cstheme="majorBidi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F98A516" w14:textId="77777777" w:rsidR="00347D73" w:rsidRPr="00D369BF" w:rsidRDefault="00347D73" w:rsidP="001770AC">
      <w:pPr>
        <w:numPr>
          <w:ilvl w:val="0"/>
          <w:numId w:val="4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E022032" w14:textId="56F4AA2E" w:rsidR="00347D73" w:rsidRPr="00D369BF" w:rsidRDefault="00347D73" w:rsidP="001770AC">
      <w:pPr>
        <w:numPr>
          <w:ilvl w:val="0"/>
          <w:numId w:val="4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369BF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4AE682A6" w14:textId="3B845036" w:rsidR="00C92F46" w:rsidRPr="00D369BF" w:rsidRDefault="00336B9D" w:rsidP="008D2045">
      <w:pPr>
        <w:spacing w:line="2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</w:rPr>
        <w:tab/>
      </w:r>
    </w:p>
    <w:p w14:paraId="2612970F" w14:textId="5EFF0496" w:rsidR="00DC00D1" w:rsidRPr="00D369BF" w:rsidRDefault="00DC00D1" w:rsidP="001770AC">
      <w:pPr>
        <w:spacing w:line="240" w:lineRule="atLeast"/>
        <w:ind w:left="993" w:firstLine="425"/>
        <w:jc w:val="thaiDistribute"/>
        <w:rPr>
          <w:rFonts w:ascii="Angsana New" w:hAnsi="Angsana New"/>
          <w:spacing w:val="-6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D369BF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D369BF">
        <w:rPr>
          <w:rFonts w:ascii="Angsana New" w:hAnsi="Angsana New"/>
          <w:spacing w:val="-6"/>
          <w:sz w:val="32"/>
          <w:szCs w:val="32"/>
        </w:rPr>
        <w:t>31</w:t>
      </w:r>
      <w:r w:rsidRPr="00D369BF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D369BF">
        <w:rPr>
          <w:rFonts w:ascii="Angsana New" w:hAnsi="Angsana New"/>
          <w:spacing w:val="-6"/>
          <w:sz w:val="32"/>
          <w:szCs w:val="32"/>
        </w:rPr>
        <w:t>256</w:t>
      </w:r>
      <w:r w:rsidR="00E0661D" w:rsidRPr="00D369BF">
        <w:rPr>
          <w:rFonts w:ascii="Angsana New" w:hAnsi="Angsana New"/>
          <w:spacing w:val="-6"/>
          <w:sz w:val="32"/>
          <w:szCs w:val="32"/>
        </w:rPr>
        <w:t>7</w:t>
      </w:r>
      <w:r w:rsidRPr="00D369BF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938BF" w:rsidRPr="00D369BF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6938BF" w:rsidRPr="00D369BF">
        <w:rPr>
          <w:rFonts w:ascii="Angsana New" w:hAnsi="Angsana New"/>
          <w:spacing w:val="-6"/>
          <w:sz w:val="32"/>
          <w:szCs w:val="32"/>
        </w:rPr>
        <w:t xml:space="preserve">2566 </w:t>
      </w:r>
      <w:r w:rsidRPr="00D369BF">
        <w:rPr>
          <w:rFonts w:ascii="Angsana New" w:hAnsi="Angsana New"/>
          <w:spacing w:val="-6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788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260"/>
        <w:gridCol w:w="1276"/>
        <w:gridCol w:w="110"/>
        <w:gridCol w:w="1307"/>
        <w:gridCol w:w="110"/>
        <w:gridCol w:w="1308"/>
        <w:gridCol w:w="136"/>
        <w:gridCol w:w="1281"/>
      </w:tblGrid>
      <w:tr w:rsidR="00D369BF" w:rsidRPr="00D369BF" w14:paraId="44A0AB9E" w14:textId="77777777" w:rsidTr="00015BEB">
        <w:trPr>
          <w:tblHeader/>
        </w:trPr>
        <w:tc>
          <w:tcPr>
            <w:tcW w:w="3260" w:type="dxa"/>
            <w:vAlign w:val="bottom"/>
          </w:tcPr>
          <w:p w14:paraId="3239D711" w14:textId="77777777" w:rsidR="00DC00D1" w:rsidRPr="00D369BF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6FFC7EFD" w14:textId="77777777" w:rsidR="00DC00D1" w:rsidRPr="00D369BF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D369BF">
              <w:rPr>
                <w:rFonts w:ascii="Angsana New" w:hAnsi="Angsana New" w:cs="Angsana New"/>
                <w:kern w:val="28"/>
              </w:rPr>
              <w:t>(</w:t>
            </w:r>
            <w:r w:rsidRPr="00D369BF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D369BF" w:rsidRPr="00D369BF" w14:paraId="6331F1E4" w14:textId="77777777" w:rsidTr="00015BEB">
        <w:trPr>
          <w:tblHeader/>
        </w:trPr>
        <w:tc>
          <w:tcPr>
            <w:tcW w:w="3260" w:type="dxa"/>
            <w:vAlign w:val="bottom"/>
          </w:tcPr>
          <w:p w14:paraId="62E4A20A" w14:textId="77777777" w:rsidR="00DC00D1" w:rsidRPr="00D369BF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8294B12" w14:textId="77777777" w:rsidR="00DC00D1" w:rsidRPr="00D369BF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D369BF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D369BF">
              <w:rPr>
                <w:rFonts w:ascii="Angsana New" w:hAnsi="Angsana New" w:cs="Angsana New"/>
                <w:kern w:val="28"/>
              </w:rPr>
              <w:t>/</w:t>
            </w:r>
            <w:r w:rsidRPr="00D369BF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DC00D1" w:rsidRPr="00F129D6" w14:paraId="24C8AD33" w14:textId="77777777" w:rsidTr="00015BEB">
        <w:trPr>
          <w:tblHeader/>
        </w:trPr>
        <w:tc>
          <w:tcPr>
            <w:tcW w:w="3260" w:type="dxa"/>
            <w:vAlign w:val="bottom"/>
          </w:tcPr>
          <w:p w14:paraId="0E199784" w14:textId="77777777" w:rsidR="00DC00D1" w:rsidRPr="00F129D6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6D654B6" w14:textId="77777777" w:rsidR="00DC00D1" w:rsidRPr="00F129D6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677C6E9B" w14:textId="77777777" w:rsidR="00DC00D1" w:rsidRPr="00F129D6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2BAC1BC2" w14:textId="77777777" w:rsidR="00DC00D1" w:rsidRPr="00F129D6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04B1A717" w14:textId="77777777" w:rsidR="00DC00D1" w:rsidRPr="00F129D6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2E63C704" w14:textId="77777777" w:rsidR="00DC00D1" w:rsidRPr="00F129D6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4D6BDFE" w14:textId="77777777" w:rsidR="00DC00D1" w:rsidRPr="00F129D6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D43956F" w14:textId="77777777" w:rsidR="00DC00D1" w:rsidRPr="000C63AB" w:rsidRDefault="00DC00D1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DC00D1" w:rsidRPr="00F129D6" w14:paraId="16955953" w14:textId="77777777" w:rsidTr="00015BEB">
        <w:tc>
          <w:tcPr>
            <w:tcW w:w="8785" w:type="dxa"/>
            <w:gridSpan w:val="8"/>
          </w:tcPr>
          <w:p w14:paraId="41A94A54" w14:textId="77777777" w:rsidR="00DC00D1" w:rsidRPr="000C63AB" w:rsidRDefault="00DC00D1" w:rsidP="001770AC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147946" w:rsidRPr="00F129D6" w14:paraId="6C195BA1" w14:textId="77777777" w:rsidTr="00015BEB">
        <w:trPr>
          <w:trHeight w:val="179"/>
        </w:trPr>
        <w:tc>
          <w:tcPr>
            <w:tcW w:w="3260" w:type="dxa"/>
            <w:vAlign w:val="bottom"/>
          </w:tcPr>
          <w:p w14:paraId="7A9092B3" w14:textId="77777777" w:rsidR="00147946" w:rsidRPr="00F129D6" w:rsidRDefault="00147946" w:rsidP="001770AC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1758DD28" w14:textId="049FBDAE" w:rsidR="00147946" w:rsidRPr="0087583B" w:rsidRDefault="00147946" w:rsidP="001770A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47291262" w14:textId="77777777" w:rsidR="00147946" w:rsidRPr="006B201A" w:rsidRDefault="00147946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0DB3250D" w14:textId="4C98647B" w:rsidR="00147946" w:rsidRPr="006B201A" w:rsidRDefault="00147946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420B7F">
              <w:rPr>
                <w:rFonts w:ascii="Angsana New" w:hAnsi="Angsana New" w:cs="Angsana New"/>
                <w:kern w:val="28"/>
              </w:rPr>
              <w:t>1,0</w:t>
            </w:r>
            <w:r>
              <w:rPr>
                <w:rFonts w:ascii="Angsana New" w:hAnsi="Angsana New" w:cs="Angsana New"/>
                <w:kern w:val="28"/>
              </w:rPr>
              <w:t>53</w:t>
            </w:r>
            <w:r w:rsidRPr="00420B7F">
              <w:rPr>
                <w:rFonts w:ascii="Angsana New" w:hAnsi="Angsana New" w:cs="Angsana New"/>
                <w:kern w:val="28"/>
              </w:rPr>
              <w:t>,600</w:t>
            </w:r>
          </w:p>
        </w:tc>
        <w:tc>
          <w:tcPr>
            <w:tcW w:w="110" w:type="dxa"/>
          </w:tcPr>
          <w:p w14:paraId="2CA12955" w14:textId="77777777" w:rsidR="00147946" w:rsidRPr="006B201A" w:rsidRDefault="00147946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3DBB71E7" w14:textId="5AFC1A1C" w:rsidR="00147946" w:rsidRPr="0087583B" w:rsidRDefault="00147946" w:rsidP="001770A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5B0D8475" w14:textId="77777777" w:rsidR="00147946" w:rsidRPr="006B201A" w:rsidRDefault="00147946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309F58AB" w14:textId="6FA72E0C" w:rsidR="00147946" w:rsidRPr="00573E2B" w:rsidRDefault="00147946" w:rsidP="001770A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1,053,600</w:t>
            </w:r>
          </w:p>
        </w:tc>
      </w:tr>
    </w:tbl>
    <w:p w14:paraId="5E05F847" w14:textId="77777777" w:rsidR="00DC00D1" w:rsidRDefault="00DC00D1" w:rsidP="008D2045">
      <w:pPr>
        <w:spacing w:line="2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F0D200D" w14:textId="0F3B22AF" w:rsidR="008C44A7" w:rsidRDefault="006659A2" w:rsidP="006938BF">
      <w:pPr>
        <w:spacing w:line="39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015AB4">
        <w:rPr>
          <w:rFonts w:asciiTheme="majorBidi" w:hAnsiTheme="majorBidi" w:cstheme="majorBidi"/>
          <w:sz w:val="32"/>
          <w:szCs w:val="32"/>
          <w:cs/>
        </w:rPr>
        <w:tab/>
      </w:r>
      <w:r w:rsidR="00336B9D" w:rsidRPr="000C63AB">
        <w:rPr>
          <w:rFonts w:asciiTheme="majorBidi" w:hAnsiTheme="majorBidi" w:cstheme="majorBidi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  <w:r w:rsidR="00315F2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D35F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28AA09B0" w14:textId="1E427650" w:rsidR="001770AC" w:rsidRDefault="001770AC" w:rsidP="00015BEB">
      <w:pPr>
        <w:spacing w:line="38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61080D1C" w14:textId="6A93131D" w:rsidR="00965CEB" w:rsidRPr="00CF0270" w:rsidRDefault="00965CEB" w:rsidP="009B24A0">
      <w:pPr>
        <w:spacing w:line="420" w:lineRule="exact"/>
        <w:ind w:left="28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369BF">
        <w:rPr>
          <w:rFonts w:asciiTheme="majorBidi" w:hAnsiTheme="majorBidi" w:cstheme="majorBidi"/>
          <w:b/>
          <w:bCs/>
          <w:sz w:val="32"/>
          <w:szCs w:val="32"/>
          <w:cs/>
        </w:rPr>
        <w:t>การเปลี่ยนแปลง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ในหนี้สินที่เกิดจากกิจกรรมจัดหาเงิน</w:t>
      </w:r>
    </w:p>
    <w:p w14:paraId="0CEBCA1C" w14:textId="38AC4F1A" w:rsidR="00965CEB" w:rsidRPr="001B10E6" w:rsidRDefault="00965CEB" w:rsidP="00C44752">
      <w:pPr>
        <w:spacing w:line="340" w:lineRule="exact"/>
        <w:ind w:left="28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การเปลี่ยนแปลงในหนี้สินที่เกิดจากกิจกรรมจัดหาเงินสำหรับปีสิ้นสุดวันที่</w:t>
      </w:r>
      <w:r w:rsidRPr="001B10E6">
        <w:rPr>
          <w:rFonts w:asciiTheme="majorBidi" w:hAnsiTheme="majorBidi" w:cstheme="majorBidi"/>
          <w:sz w:val="32"/>
          <w:szCs w:val="32"/>
        </w:rPr>
        <w:t xml:space="preserve">  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1B10E6">
        <w:rPr>
          <w:rFonts w:asciiTheme="majorBidi" w:hAnsiTheme="majorBidi" w:cstheme="majorBidi"/>
          <w:sz w:val="32"/>
          <w:szCs w:val="32"/>
        </w:rPr>
        <w:t>256</w:t>
      </w:r>
      <w:r w:rsidR="00147946">
        <w:rPr>
          <w:rFonts w:asciiTheme="majorBidi" w:hAnsiTheme="majorBidi" w:cstheme="majorBidi"/>
          <w:sz w:val="32"/>
          <w:szCs w:val="32"/>
        </w:rPr>
        <w:t>7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91173" w:rsidRPr="001B10E6">
        <w:rPr>
          <w:rFonts w:asciiTheme="majorBidi" w:hAnsiTheme="majorBidi" w:cstheme="majorBidi"/>
          <w:sz w:val="32"/>
          <w:szCs w:val="32"/>
        </w:rPr>
        <w:t>25</w:t>
      </w:r>
      <w:r w:rsidR="00D60F8E" w:rsidRPr="001B10E6">
        <w:rPr>
          <w:rFonts w:asciiTheme="majorBidi" w:hAnsiTheme="majorBidi" w:cstheme="majorBidi"/>
          <w:sz w:val="32"/>
          <w:szCs w:val="32"/>
        </w:rPr>
        <w:t>6</w:t>
      </w:r>
      <w:r w:rsidR="00147946">
        <w:rPr>
          <w:rFonts w:asciiTheme="majorBidi" w:hAnsiTheme="majorBidi" w:cstheme="majorBidi"/>
          <w:sz w:val="32"/>
          <w:szCs w:val="32"/>
        </w:rPr>
        <w:t>6</w:t>
      </w:r>
      <w:r w:rsidRPr="001B10E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163AA9" w:rsidRPr="00AC3996" w14:paraId="6227E8A5" w14:textId="77777777" w:rsidTr="00187383">
        <w:trPr>
          <w:trHeight w:val="20"/>
          <w:tblHeader/>
        </w:trPr>
        <w:tc>
          <w:tcPr>
            <w:tcW w:w="2610" w:type="dxa"/>
          </w:tcPr>
          <w:p w14:paraId="4A55893B" w14:textId="77777777" w:rsidR="00163AA9" w:rsidRPr="000C63AB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4E7E6650" w14:textId="77777777" w:rsidR="00163AA9" w:rsidRPr="000C63AB" w:rsidRDefault="00163AA9" w:rsidP="001D25CD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163AA9" w:rsidRPr="00AC3996" w14:paraId="0F15D641" w14:textId="77777777" w:rsidTr="00187383">
        <w:trPr>
          <w:trHeight w:val="20"/>
          <w:tblHeader/>
        </w:trPr>
        <w:tc>
          <w:tcPr>
            <w:tcW w:w="2610" w:type="dxa"/>
          </w:tcPr>
          <w:p w14:paraId="3014FD20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03F7FC8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163AA9" w:rsidRPr="00AC3996" w14:paraId="1F478972" w14:textId="77777777" w:rsidTr="00187383">
        <w:trPr>
          <w:trHeight w:val="20"/>
          <w:tblHeader/>
        </w:trPr>
        <w:tc>
          <w:tcPr>
            <w:tcW w:w="2610" w:type="dxa"/>
          </w:tcPr>
          <w:p w14:paraId="53C930BD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85F942E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35C49A87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269038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21B88398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3E9D313D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2F76D4E4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7CD1FF99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163AA9" w:rsidRPr="00AC3996" w14:paraId="0F48959C" w14:textId="77777777" w:rsidTr="00187383">
        <w:trPr>
          <w:trHeight w:val="20"/>
          <w:tblHeader/>
        </w:trPr>
        <w:tc>
          <w:tcPr>
            <w:tcW w:w="2610" w:type="dxa"/>
          </w:tcPr>
          <w:p w14:paraId="16708D71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EEF646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486ACD8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5C3FE9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220CB57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5C9B998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85DF2C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2737F6F1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290940F0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630CF24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02B8803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B1C7F3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163AA9" w:rsidRPr="00AC3996" w14:paraId="103DD7C2" w14:textId="77777777" w:rsidTr="00187383">
        <w:trPr>
          <w:trHeight w:val="20"/>
          <w:tblHeader/>
        </w:trPr>
        <w:tc>
          <w:tcPr>
            <w:tcW w:w="2610" w:type="dxa"/>
          </w:tcPr>
          <w:p w14:paraId="6EA03033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2660D04" w14:textId="16F25C25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14794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90" w:type="dxa"/>
          </w:tcPr>
          <w:p w14:paraId="700E08E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57947F5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78CA768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31911B" w14:textId="24EB4E71" w:rsidR="00163AA9" w:rsidRPr="00AC3996" w:rsidRDefault="00E67EBF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ลดลง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2A9862B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330F0EB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63B5852F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5C3471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6F8A661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2B7A5C90" w14:textId="41DEEB69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14794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</w:tr>
      <w:tr w:rsidR="00163AA9" w:rsidRPr="00AC3996" w14:paraId="1180BEF2" w14:textId="77777777" w:rsidTr="00187383">
        <w:trPr>
          <w:trHeight w:val="20"/>
          <w:tblHeader/>
        </w:trPr>
        <w:tc>
          <w:tcPr>
            <w:tcW w:w="2610" w:type="dxa"/>
          </w:tcPr>
          <w:p w14:paraId="2F8ADFFB" w14:textId="77777777" w:rsidR="00163AA9" w:rsidRPr="00AC3996" w:rsidRDefault="00163AA9" w:rsidP="00C44752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BF63FE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6BEFE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1DE2DB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38D321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C8014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35E53DE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3683D913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7B2B7CC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E5FA89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46D3030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82794B5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163AA9" w:rsidRPr="000A63AD" w14:paraId="09A17F3E" w14:textId="77777777" w:rsidTr="00187383">
        <w:trPr>
          <w:trHeight w:val="60"/>
          <w:tblHeader/>
        </w:trPr>
        <w:tc>
          <w:tcPr>
            <w:tcW w:w="2610" w:type="dxa"/>
          </w:tcPr>
          <w:p w14:paraId="1329FF91" w14:textId="77777777" w:rsidR="00163AA9" w:rsidRPr="000C63AB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4D3E1340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1755338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6D06646E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947CF0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42DE8EDF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F1BCB7D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85A6962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5F898886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A47782A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2D9A3E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2726535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938BF" w:rsidRPr="00AC3996" w14:paraId="0795FBFD" w14:textId="77777777" w:rsidTr="00187383">
        <w:trPr>
          <w:trHeight w:val="54"/>
        </w:trPr>
        <w:tc>
          <w:tcPr>
            <w:tcW w:w="2610" w:type="dxa"/>
          </w:tcPr>
          <w:p w14:paraId="139B30F6" w14:textId="77777777" w:rsidR="006938BF" w:rsidRPr="00AC3996" w:rsidRDefault="006938BF" w:rsidP="006938BF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43B21320" w14:textId="4001D4D0" w:rsidR="006938BF" w:rsidRPr="00AC3996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890,000</w:t>
            </w:r>
          </w:p>
        </w:tc>
        <w:tc>
          <w:tcPr>
            <w:tcW w:w="90" w:type="dxa"/>
          </w:tcPr>
          <w:p w14:paraId="21949096" w14:textId="77777777" w:rsidR="006938BF" w:rsidRPr="00AC3996" w:rsidRDefault="006938BF" w:rsidP="006938BF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B7B9BCA" w14:textId="3381A295" w:rsidR="006938BF" w:rsidRPr="00AC3996" w:rsidRDefault="006938BF" w:rsidP="00F44647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203,000</w:t>
            </w:r>
          </w:p>
        </w:tc>
        <w:tc>
          <w:tcPr>
            <w:tcW w:w="90" w:type="dxa"/>
          </w:tcPr>
          <w:p w14:paraId="3014714C" w14:textId="77777777" w:rsidR="006938BF" w:rsidRPr="00AC3996" w:rsidRDefault="006938BF" w:rsidP="006938BF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1B4B2D14" w14:textId="329BAE85" w:rsidR="006938BF" w:rsidRPr="00AC3996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E0D2225" w14:textId="77777777" w:rsidR="006938BF" w:rsidRPr="00AC3996" w:rsidRDefault="006938BF" w:rsidP="006938BF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48E3C307" w14:textId="3B336E0F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4BDB85C" w14:textId="77777777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D5692F0" w14:textId="31CD67F9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D4FE225" w14:textId="77777777" w:rsidR="006938BF" w:rsidRPr="00AC3996" w:rsidRDefault="006938BF" w:rsidP="006938BF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A380ED" w14:textId="3C76F88E" w:rsidR="006938BF" w:rsidRPr="00AC3996" w:rsidRDefault="006938BF" w:rsidP="006938BF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1,093,000</w:t>
            </w:r>
          </w:p>
        </w:tc>
      </w:tr>
      <w:tr w:rsidR="006938BF" w:rsidRPr="00AC3996" w14:paraId="3F977970" w14:textId="77777777" w:rsidTr="00187383">
        <w:trPr>
          <w:trHeight w:val="20"/>
        </w:trPr>
        <w:tc>
          <w:tcPr>
            <w:tcW w:w="2610" w:type="dxa"/>
          </w:tcPr>
          <w:p w14:paraId="1FF0BE00" w14:textId="77777777" w:rsidR="006938BF" w:rsidRPr="000C63AB" w:rsidRDefault="006938BF" w:rsidP="006938BF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1B5DC77" w14:textId="473383F7" w:rsidR="006938BF" w:rsidRPr="00AC3996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314,388</w:t>
            </w:r>
          </w:p>
        </w:tc>
        <w:tc>
          <w:tcPr>
            <w:tcW w:w="90" w:type="dxa"/>
          </w:tcPr>
          <w:p w14:paraId="68D7B298" w14:textId="77777777" w:rsidR="006938BF" w:rsidRPr="00AC3996" w:rsidRDefault="006938BF" w:rsidP="006938BF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5EB6AAE" w14:textId="71C20FE8" w:rsidR="006938BF" w:rsidRPr="00AC3996" w:rsidRDefault="006938BF" w:rsidP="00F44647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2,076</w:t>
            </w:r>
          </w:p>
        </w:tc>
        <w:tc>
          <w:tcPr>
            <w:tcW w:w="90" w:type="dxa"/>
          </w:tcPr>
          <w:p w14:paraId="2368598C" w14:textId="77777777" w:rsidR="006938BF" w:rsidRPr="00AC3996" w:rsidRDefault="006938BF" w:rsidP="006938BF">
            <w:pPr>
              <w:tabs>
                <w:tab w:val="decimal" w:pos="510"/>
              </w:tabs>
              <w:spacing w:line="320" w:lineRule="exact"/>
              <w:ind w:right="-43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5401C82" w14:textId="1982E13C" w:rsidR="006938BF" w:rsidRPr="00AC3996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792A076" w14:textId="77777777" w:rsidR="006938BF" w:rsidRPr="00AC3996" w:rsidRDefault="006938BF" w:rsidP="006938BF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F22A4D0" w14:textId="301A7A79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F198027" w14:textId="77777777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05621AC" w14:textId="02D94495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356A498" w14:textId="77777777" w:rsidR="006938BF" w:rsidRPr="00AC3996" w:rsidRDefault="006938BF" w:rsidP="006938BF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F51E47" w14:textId="02714EC4" w:rsidR="006938BF" w:rsidRPr="00AC3996" w:rsidRDefault="006938BF" w:rsidP="006938BF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316,464</w:t>
            </w:r>
          </w:p>
        </w:tc>
      </w:tr>
      <w:tr w:rsidR="006938BF" w:rsidRPr="00AC3996" w14:paraId="592BD026" w14:textId="77777777" w:rsidTr="000C1892">
        <w:trPr>
          <w:trHeight w:val="20"/>
        </w:trPr>
        <w:tc>
          <w:tcPr>
            <w:tcW w:w="2610" w:type="dxa"/>
          </w:tcPr>
          <w:p w14:paraId="72B3FA90" w14:textId="11ECD2C5" w:rsidR="006938BF" w:rsidRPr="00AC3996" w:rsidRDefault="006938BF" w:rsidP="006938BF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</w:tcPr>
          <w:p w14:paraId="7DA058F3" w14:textId="0E1483C7" w:rsidR="006938BF" w:rsidRPr="00AC3996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32,172</w:t>
            </w:r>
          </w:p>
        </w:tc>
        <w:tc>
          <w:tcPr>
            <w:tcW w:w="90" w:type="dxa"/>
          </w:tcPr>
          <w:p w14:paraId="0B815F30" w14:textId="77777777" w:rsidR="006938BF" w:rsidRPr="00AC3996" w:rsidRDefault="006938BF" w:rsidP="006938BF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D2D601E" w14:textId="3A3CB1AA" w:rsidR="006938BF" w:rsidRPr="00AC3996" w:rsidRDefault="006938BF" w:rsidP="002E1393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(17,769)</w:t>
            </w:r>
          </w:p>
        </w:tc>
        <w:tc>
          <w:tcPr>
            <w:tcW w:w="90" w:type="dxa"/>
          </w:tcPr>
          <w:p w14:paraId="50CD5B21" w14:textId="4070C28C" w:rsidR="006938BF" w:rsidRPr="00AC3996" w:rsidRDefault="006938BF" w:rsidP="006938BF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12DE11E" w14:textId="617086EC" w:rsidR="006938BF" w:rsidRPr="00AC3996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3,538</w:t>
            </w:r>
          </w:p>
        </w:tc>
        <w:tc>
          <w:tcPr>
            <w:tcW w:w="90" w:type="dxa"/>
          </w:tcPr>
          <w:p w14:paraId="08223DD4" w14:textId="77777777" w:rsidR="006938BF" w:rsidRPr="00AC3996" w:rsidRDefault="006938BF" w:rsidP="006938BF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24AAA04B" w14:textId="6428CCB0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40D43284" w14:textId="77777777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27A2C08E" w14:textId="0C415D80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1CFD2" w14:textId="77777777" w:rsidR="006938BF" w:rsidRPr="00AC3996" w:rsidRDefault="006938BF" w:rsidP="006938BF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4E62AA" w14:textId="1FAA9727" w:rsidR="006938BF" w:rsidRPr="00AC3996" w:rsidRDefault="006938BF" w:rsidP="006938BF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17,941</w:t>
            </w:r>
          </w:p>
        </w:tc>
      </w:tr>
      <w:tr w:rsidR="006938BF" w:rsidRPr="00AC3996" w14:paraId="238A317E" w14:textId="77777777" w:rsidTr="00187383">
        <w:trPr>
          <w:trHeight w:val="20"/>
        </w:trPr>
        <w:tc>
          <w:tcPr>
            <w:tcW w:w="2610" w:type="dxa"/>
          </w:tcPr>
          <w:p w14:paraId="311A8A0A" w14:textId="77777777" w:rsidR="006938BF" w:rsidRPr="00AC3996" w:rsidRDefault="006938BF" w:rsidP="006938BF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22E7EFE" w14:textId="383DEDF9" w:rsidR="006938BF" w:rsidRPr="00110502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10502">
              <w:rPr>
                <w:rFonts w:ascii="Angsana New" w:hAnsi="Angsana New" w:cs="Angsana New"/>
                <w:sz w:val="26"/>
                <w:szCs w:val="26"/>
              </w:rPr>
              <w:t>1,236,560</w:t>
            </w:r>
          </w:p>
        </w:tc>
        <w:tc>
          <w:tcPr>
            <w:tcW w:w="90" w:type="dxa"/>
          </w:tcPr>
          <w:p w14:paraId="2CCABC8D" w14:textId="77777777" w:rsidR="006938BF" w:rsidRPr="00AC3996" w:rsidRDefault="006938BF" w:rsidP="006938BF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78B044BC" w14:textId="20C4DA31" w:rsidR="006938BF" w:rsidRPr="00ED4A17" w:rsidRDefault="006938BF" w:rsidP="00F44647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187,307</w:t>
            </w:r>
          </w:p>
        </w:tc>
        <w:tc>
          <w:tcPr>
            <w:tcW w:w="90" w:type="dxa"/>
          </w:tcPr>
          <w:p w14:paraId="1D49E67F" w14:textId="77777777" w:rsidR="006938BF" w:rsidRPr="00AC3996" w:rsidRDefault="006938BF" w:rsidP="006938BF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371C55E7" w14:textId="2916A135" w:rsidR="006938BF" w:rsidRPr="00ED4A17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3,538</w:t>
            </w:r>
          </w:p>
        </w:tc>
        <w:tc>
          <w:tcPr>
            <w:tcW w:w="90" w:type="dxa"/>
          </w:tcPr>
          <w:p w14:paraId="5518487F" w14:textId="77777777" w:rsidR="006938BF" w:rsidRPr="00AC3996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1FA21837" w14:textId="42ACAEA6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2887B4EC" w14:textId="77777777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79348B63" w14:textId="75B4E427" w:rsidR="006938BF" w:rsidRPr="00AC3996" w:rsidRDefault="006938BF" w:rsidP="006938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FD44402" w14:textId="77777777" w:rsidR="006938BF" w:rsidRPr="00AC3996" w:rsidRDefault="006938BF" w:rsidP="006938BF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3D41E20F" w14:textId="64448D8F" w:rsidR="006938BF" w:rsidRPr="00110502" w:rsidRDefault="006938BF" w:rsidP="006938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1,427,405</w:t>
            </w:r>
          </w:p>
        </w:tc>
      </w:tr>
    </w:tbl>
    <w:p w14:paraId="49D34D9E" w14:textId="77777777" w:rsidR="00163AA9" w:rsidRPr="00CF0270" w:rsidRDefault="00163AA9" w:rsidP="001D25CD">
      <w:pPr>
        <w:spacing w:line="160" w:lineRule="exact"/>
        <w:ind w:left="289" w:firstLine="561"/>
        <w:rPr>
          <w:rFonts w:asciiTheme="majorBidi" w:hAnsiTheme="majorBidi" w:cstheme="majorBidi"/>
          <w:sz w:val="32"/>
          <w:szCs w:val="32"/>
        </w:rPr>
      </w:pP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0248B6" w:rsidRPr="00A26C35" w14:paraId="767E9BF4" w14:textId="77777777" w:rsidTr="00304D1B">
        <w:trPr>
          <w:trHeight w:val="20"/>
          <w:tblHeader/>
        </w:trPr>
        <w:tc>
          <w:tcPr>
            <w:tcW w:w="2610" w:type="dxa"/>
          </w:tcPr>
          <w:p w14:paraId="73F852F7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1893BB21" w14:textId="71A7E440" w:rsidR="000248B6" w:rsidRPr="000C63AB" w:rsidRDefault="000248B6" w:rsidP="001D25CD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C3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0248B6" w:rsidRPr="00A26C35" w14:paraId="468D2E04" w14:textId="77777777" w:rsidTr="00304D1B">
        <w:trPr>
          <w:trHeight w:val="20"/>
          <w:tblHeader/>
        </w:trPr>
        <w:tc>
          <w:tcPr>
            <w:tcW w:w="2610" w:type="dxa"/>
          </w:tcPr>
          <w:p w14:paraId="7231DDF8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E1D5685" w14:textId="0DA4C97B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0248B6" w:rsidRPr="00A26C35" w14:paraId="437BE8EC" w14:textId="77777777" w:rsidTr="00304D1B">
        <w:trPr>
          <w:trHeight w:val="20"/>
          <w:tblHeader/>
        </w:trPr>
        <w:tc>
          <w:tcPr>
            <w:tcW w:w="2610" w:type="dxa"/>
          </w:tcPr>
          <w:p w14:paraId="312B397A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248D7FB" w14:textId="0CBC5ADA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F92B025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97C4DDC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0C3E9A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46E6B73B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1C1021EF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31F29CF3" w14:textId="77777777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0248B6" w:rsidRPr="00A26C35" w14:paraId="5AAEBCC7" w14:textId="77777777" w:rsidTr="00304D1B">
        <w:trPr>
          <w:trHeight w:val="20"/>
          <w:tblHeader/>
        </w:trPr>
        <w:tc>
          <w:tcPr>
            <w:tcW w:w="2610" w:type="dxa"/>
          </w:tcPr>
          <w:p w14:paraId="03A38CFD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46484ED" w14:textId="08514E5A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0F4C48B9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C8EA5C3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077A31C3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75D3CC7F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95908FD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69C2631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615F897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2928C770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1C77D22E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3BC6F4EB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E67EBF" w:rsidRPr="00A26C35" w14:paraId="75E3EAD7" w14:textId="77777777" w:rsidTr="00304D1B">
        <w:trPr>
          <w:trHeight w:val="20"/>
          <w:tblHeader/>
        </w:trPr>
        <w:tc>
          <w:tcPr>
            <w:tcW w:w="2610" w:type="dxa"/>
          </w:tcPr>
          <w:p w14:paraId="7C8CFD39" w14:textId="77777777" w:rsidR="00E67EBF" w:rsidRPr="00A26C35" w:rsidRDefault="00E67EBF" w:rsidP="00E67EBF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7DB793B" w14:textId="10278E98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14794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49C69A49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319B1CB" w14:textId="77777777" w:rsidR="00E67EBF" w:rsidRPr="00A26C35" w:rsidRDefault="00E67EBF" w:rsidP="00E67EBF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6BC69954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3CF50A86" w14:textId="63D97278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ลดลง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1FA19CCF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23BF5774" w14:textId="0DEF4D82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7E8AC6CB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2CF948CB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726A4EB6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35A9A72" w14:textId="13472918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14794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E67EBF" w:rsidRPr="00A26C35" w14:paraId="0B72AE89" w14:textId="77777777" w:rsidTr="00304D1B">
        <w:trPr>
          <w:trHeight w:val="20"/>
          <w:tblHeader/>
        </w:trPr>
        <w:tc>
          <w:tcPr>
            <w:tcW w:w="2610" w:type="dxa"/>
          </w:tcPr>
          <w:p w14:paraId="43B53BCE" w14:textId="77777777" w:rsidR="00E67EBF" w:rsidRPr="00A26C35" w:rsidRDefault="00E67EBF" w:rsidP="00E67EBF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C437DD" w14:textId="5C68C08F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49FCD95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19EC517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FBD5DA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247E584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B3C99D9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5D414FC2" w14:textId="307D1F03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2D9DAF80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15629C2B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030DC8DC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2DF4BFB" w14:textId="77777777" w:rsidR="00E67EBF" w:rsidRPr="000C63AB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E67EBF" w:rsidRPr="00A26C35" w14:paraId="09FC6D86" w14:textId="77777777" w:rsidTr="00685B85">
        <w:trPr>
          <w:trHeight w:val="60"/>
          <w:tblHeader/>
        </w:trPr>
        <w:tc>
          <w:tcPr>
            <w:tcW w:w="2610" w:type="dxa"/>
          </w:tcPr>
          <w:p w14:paraId="499E79C9" w14:textId="77777777" w:rsidR="00E67EBF" w:rsidRPr="000C63AB" w:rsidRDefault="00E67EBF" w:rsidP="00E67EBF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FB300D0" w14:textId="6D62735B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13321DF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1A760F2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D3F0459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15969B68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DD4ACC9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05B9C86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25908D8F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593685D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3178136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7C4F51E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147946" w:rsidRPr="00AC3996" w14:paraId="18822DB0" w14:textId="77777777" w:rsidTr="00304D1B">
        <w:trPr>
          <w:trHeight w:val="54"/>
        </w:trPr>
        <w:tc>
          <w:tcPr>
            <w:tcW w:w="2610" w:type="dxa"/>
          </w:tcPr>
          <w:p w14:paraId="34025731" w14:textId="77777777" w:rsidR="00147946" w:rsidRPr="00AC3996" w:rsidRDefault="00147946" w:rsidP="00147946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8D7BE67" w14:textId="7695E694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665,000</w:t>
            </w:r>
          </w:p>
        </w:tc>
        <w:tc>
          <w:tcPr>
            <w:tcW w:w="90" w:type="dxa"/>
          </w:tcPr>
          <w:p w14:paraId="67B059D2" w14:textId="77777777" w:rsidR="00147946" w:rsidRPr="00AC3996" w:rsidRDefault="00147946" w:rsidP="00147946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72B669" w14:textId="1012CBAD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225,000</w:t>
            </w:r>
          </w:p>
        </w:tc>
        <w:tc>
          <w:tcPr>
            <w:tcW w:w="90" w:type="dxa"/>
          </w:tcPr>
          <w:p w14:paraId="12CCD448" w14:textId="77777777" w:rsidR="00147946" w:rsidRPr="00AC3996" w:rsidRDefault="00147946" w:rsidP="00147946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56F884A1" w14:textId="260655E6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704F05A" w14:textId="77777777" w:rsidR="00147946" w:rsidRPr="00AC3996" w:rsidRDefault="00147946" w:rsidP="0014794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5BBFF8B7" w14:textId="6F439574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EB5643C" w14:textId="77777777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3FD3573F" w14:textId="6250A944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6D2B2" w14:textId="77777777" w:rsidR="00147946" w:rsidRPr="00AC3996" w:rsidRDefault="00147946" w:rsidP="00147946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8DC317" w14:textId="385FDC42" w:rsidR="00147946" w:rsidRPr="00AC3996" w:rsidRDefault="00147946" w:rsidP="0014794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890,000</w:t>
            </w:r>
          </w:p>
        </w:tc>
      </w:tr>
      <w:tr w:rsidR="00147946" w:rsidRPr="00AC3996" w14:paraId="79F1E2EA" w14:textId="77777777" w:rsidTr="00685B85">
        <w:trPr>
          <w:trHeight w:val="20"/>
        </w:trPr>
        <w:tc>
          <w:tcPr>
            <w:tcW w:w="2610" w:type="dxa"/>
          </w:tcPr>
          <w:p w14:paraId="551F74BB" w14:textId="77777777" w:rsidR="00147946" w:rsidRPr="000C63AB" w:rsidRDefault="00147946" w:rsidP="00147946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32CE01D3" w14:textId="7BAE90D1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238,874</w:t>
            </w:r>
          </w:p>
        </w:tc>
        <w:tc>
          <w:tcPr>
            <w:tcW w:w="90" w:type="dxa"/>
          </w:tcPr>
          <w:p w14:paraId="2428D7F7" w14:textId="77777777" w:rsidR="00147946" w:rsidRPr="00AC3996" w:rsidRDefault="00147946" w:rsidP="00147946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F1F02D" w14:textId="773E65C5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75,514</w:t>
            </w:r>
          </w:p>
        </w:tc>
        <w:tc>
          <w:tcPr>
            <w:tcW w:w="90" w:type="dxa"/>
          </w:tcPr>
          <w:p w14:paraId="5597D932" w14:textId="77777777" w:rsidR="00147946" w:rsidRPr="00AC3996" w:rsidRDefault="00147946" w:rsidP="00147946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3D742DC1" w14:textId="524E1351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D0C0FBE" w14:textId="77777777" w:rsidR="00147946" w:rsidRPr="00AC3996" w:rsidRDefault="00147946" w:rsidP="0014794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530DD35" w14:textId="1993F04D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EA2F7FF" w14:textId="77777777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0D10BEE4" w14:textId="68F88A75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677EEB8" w14:textId="77777777" w:rsidR="00147946" w:rsidRPr="00AC3996" w:rsidRDefault="00147946" w:rsidP="0014794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20DE408" w14:textId="588A808F" w:rsidR="00147946" w:rsidRPr="00AC3996" w:rsidRDefault="00147946" w:rsidP="0014794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314,388</w:t>
            </w:r>
          </w:p>
        </w:tc>
      </w:tr>
      <w:tr w:rsidR="00147946" w:rsidRPr="00AC3996" w14:paraId="3D4FD426" w14:textId="77777777" w:rsidTr="00AC3996">
        <w:trPr>
          <w:trHeight w:val="20"/>
        </w:trPr>
        <w:tc>
          <w:tcPr>
            <w:tcW w:w="2610" w:type="dxa"/>
            <w:shd w:val="clear" w:color="auto" w:fill="auto"/>
          </w:tcPr>
          <w:p w14:paraId="3B375D73" w14:textId="29B6E116" w:rsidR="00147946" w:rsidRPr="00AC3996" w:rsidRDefault="00147946" w:rsidP="00147946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</w:tcPr>
          <w:p w14:paraId="5608E1EA" w14:textId="5527A25E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36,370</w:t>
            </w:r>
          </w:p>
        </w:tc>
        <w:tc>
          <w:tcPr>
            <w:tcW w:w="90" w:type="dxa"/>
            <w:shd w:val="clear" w:color="auto" w:fill="auto"/>
          </w:tcPr>
          <w:p w14:paraId="2DCF9F62" w14:textId="77777777" w:rsidR="00147946" w:rsidRPr="00AC3996" w:rsidRDefault="00147946" w:rsidP="00147946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122301F" w14:textId="5CD86242" w:rsidR="00147946" w:rsidRPr="00AC3996" w:rsidRDefault="00147946" w:rsidP="002E1393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 xml:space="preserve">    (17,169)</w:t>
            </w:r>
          </w:p>
        </w:tc>
        <w:tc>
          <w:tcPr>
            <w:tcW w:w="90" w:type="dxa"/>
            <w:shd w:val="clear" w:color="auto" w:fill="auto"/>
          </w:tcPr>
          <w:p w14:paraId="679CCD9B" w14:textId="6699CE17" w:rsidR="00147946" w:rsidRPr="00AC3996" w:rsidRDefault="00147946" w:rsidP="00147946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()</w:t>
            </w:r>
          </w:p>
        </w:tc>
        <w:tc>
          <w:tcPr>
            <w:tcW w:w="902" w:type="dxa"/>
            <w:shd w:val="clear" w:color="auto" w:fill="auto"/>
          </w:tcPr>
          <w:p w14:paraId="0588A3EE" w14:textId="2A73DA94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12,971</w:t>
            </w:r>
          </w:p>
        </w:tc>
        <w:tc>
          <w:tcPr>
            <w:tcW w:w="90" w:type="dxa"/>
            <w:shd w:val="clear" w:color="auto" w:fill="auto"/>
          </w:tcPr>
          <w:p w14:paraId="66059529" w14:textId="77777777" w:rsidR="00147946" w:rsidRPr="00AC3996" w:rsidRDefault="00147946" w:rsidP="0014794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7F382C78" w14:textId="28DBEE81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290EEAFC" w14:textId="77777777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3C5994E6" w14:textId="40EB2C41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3B1FCBE" w14:textId="77777777" w:rsidR="00147946" w:rsidRPr="00AC3996" w:rsidRDefault="00147946" w:rsidP="0014794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E39DFE9" w14:textId="388E1E6F" w:rsidR="00147946" w:rsidRPr="00AC3996" w:rsidRDefault="00147946" w:rsidP="0014794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32,172</w:t>
            </w:r>
          </w:p>
        </w:tc>
      </w:tr>
      <w:tr w:rsidR="00147946" w:rsidRPr="00AC3996" w14:paraId="797B7A18" w14:textId="77777777" w:rsidTr="00304D1B">
        <w:trPr>
          <w:trHeight w:val="20"/>
        </w:trPr>
        <w:tc>
          <w:tcPr>
            <w:tcW w:w="2610" w:type="dxa"/>
          </w:tcPr>
          <w:p w14:paraId="4F9B2D4F" w14:textId="77777777" w:rsidR="00147946" w:rsidRPr="00AC3996" w:rsidRDefault="00147946" w:rsidP="00147946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0F2604BF" w14:textId="0AE6F731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10502">
              <w:rPr>
                <w:rFonts w:ascii="Angsana New" w:hAnsi="Angsana New" w:cs="Angsana New"/>
                <w:sz w:val="26"/>
                <w:szCs w:val="26"/>
              </w:rPr>
              <w:t>940,244</w:t>
            </w:r>
          </w:p>
        </w:tc>
        <w:tc>
          <w:tcPr>
            <w:tcW w:w="90" w:type="dxa"/>
          </w:tcPr>
          <w:p w14:paraId="4090CD15" w14:textId="77777777" w:rsidR="00147946" w:rsidRPr="00AC3996" w:rsidRDefault="00147946" w:rsidP="00147946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0E18733A" w14:textId="48DF5604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283,345</w:t>
            </w:r>
          </w:p>
        </w:tc>
        <w:tc>
          <w:tcPr>
            <w:tcW w:w="90" w:type="dxa"/>
          </w:tcPr>
          <w:p w14:paraId="5B092E51" w14:textId="77777777" w:rsidR="00147946" w:rsidRPr="00AC3996" w:rsidRDefault="00147946" w:rsidP="00147946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0A42C6C0" w14:textId="30D72813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12,971</w:t>
            </w:r>
          </w:p>
        </w:tc>
        <w:tc>
          <w:tcPr>
            <w:tcW w:w="90" w:type="dxa"/>
          </w:tcPr>
          <w:p w14:paraId="3ECF67C0" w14:textId="77777777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7CC3C126" w14:textId="4E3DD701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7CD5CEB4" w14:textId="77777777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3167D1FE" w14:textId="5D979A3B" w:rsidR="00147946" w:rsidRPr="00AC3996" w:rsidRDefault="00147946" w:rsidP="0014794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6EFC7D3" w14:textId="77777777" w:rsidR="00147946" w:rsidRPr="00AC3996" w:rsidRDefault="00147946" w:rsidP="0014794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7D1DF96" w14:textId="7C625EC8" w:rsidR="00147946" w:rsidRPr="00AC3996" w:rsidRDefault="00147946" w:rsidP="00147946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10502">
              <w:rPr>
                <w:rFonts w:ascii="Angsana New" w:hAnsi="Angsana New" w:cs="Angsana New"/>
                <w:sz w:val="26"/>
                <w:szCs w:val="26"/>
              </w:rPr>
              <w:t>1,236,560</w:t>
            </w:r>
          </w:p>
        </w:tc>
      </w:tr>
    </w:tbl>
    <w:p w14:paraId="15F9F268" w14:textId="5AA1B501" w:rsidR="000F2811" w:rsidRPr="00AC3996" w:rsidRDefault="000F2811" w:rsidP="001D25CD">
      <w:pPr>
        <w:spacing w:line="160" w:lineRule="exact"/>
        <w:ind w:left="289" w:firstLine="561"/>
        <w:rPr>
          <w:rFonts w:asciiTheme="majorBidi" w:hAnsiTheme="majorBidi" w:cstheme="majorBidi"/>
          <w:sz w:val="32"/>
          <w:szCs w:val="32"/>
        </w:rPr>
      </w:pPr>
    </w:p>
    <w:p w14:paraId="3D63DE7C" w14:textId="4E9AB82B" w:rsidR="00395494" w:rsidRDefault="00965CEB" w:rsidP="009B48DF">
      <w:pPr>
        <w:spacing w:line="360" w:lineRule="exact"/>
        <w:ind w:left="448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AC3996">
        <w:rPr>
          <w:rFonts w:asciiTheme="majorBidi" w:hAnsiTheme="majorBidi" w:cstheme="majorBidi"/>
          <w:sz w:val="26"/>
          <w:szCs w:val="26"/>
        </w:rPr>
        <w:t>*</w:t>
      </w:r>
      <w:r w:rsidRPr="000C63AB">
        <w:rPr>
          <w:rFonts w:asciiTheme="majorBidi" w:hAnsiTheme="majorBidi" w:cstheme="majorBidi"/>
          <w:sz w:val="26"/>
          <w:szCs w:val="26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6D52E412" w14:textId="77777777" w:rsidR="00AC0B0D" w:rsidRDefault="00AC0B0D" w:rsidP="009A1A4D">
      <w:pPr>
        <w:tabs>
          <w:tab w:val="left" w:pos="1985"/>
        </w:tabs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7FFC371" w14:textId="70BCA1B6" w:rsidR="00CF155D" w:rsidRPr="00CF0270" w:rsidRDefault="00163AA9" w:rsidP="00F53EFD">
      <w:pPr>
        <w:tabs>
          <w:tab w:val="left" w:pos="1985"/>
        </w:tabs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19" w:name="_Hlk188953109"/>
      <w:r w:rsidRPr="00D369B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D369BF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BF0F9B"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47D73"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หนี้สินที่อาจเกิดขึ้น</w:t>
      </w:r>
    </w:p>
    <w:bookmarkEnd w:id="19"/>
    <w:p w14:paraId="19F98285" w14:textId="58863900" w:rsidR="00CF155D" w:rsidRPr="00CF0270" w:rsidRDefault="00163AA9" w:rsidP="00F53EFD">
      <w:pPr>
        <w:tabs>
          <w:tab w:val="left" w:pos="709"/>
        </w:tabs>
        <w:spacing w:line="40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E21D3B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</w:t>
      </w:r>
      <w:r w:rsidR="004E143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1410F233" w14:textId="1597BD7D" w:rsidR="00CF155D" w:rsidRDefault="00163AA9" w:rsidP="00F53EFD">
      <w:pPr>
        <w:spacing w:line="400" w:lineRule="exact"/>
        <w:ind w:left="1440" w:hanging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D63892">
        <w:rPr>
          <w:rFonts w:asciiTheme="majorBidi" w:hAnsiTheme="majorBidi" w:cstheme="majorBidi"/>
          <w:sz w:val="32"/>
          <w:szCs w:val="32"/>
        </w:rPr>
        <w:t>8</w:t>
      </w:r>
      <w:r w:rsidR="00B52F49" w:rsidRPr="00CF0270">
        <w:rPr>
          <w:rFonts w:asciiTheme="majorBidi" w:hAnsiTheme="majorBidi" w:cstheme="majorBidi"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sz w:val="32"/>
          <w:szCs w:val="32"/>
        </w:rPr>
        <w:t>1.1</w:t>
      </w:r>
      <w:r w:rsidR="00BC7914" w:rsidRPr="00CF0270">
        <w:rPr>
          <w:rFonts w:asciiTheme="majorBidi" w:hAnsiTheme="majorBidi" w:cstheme="majorBidi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</w:t>
      </w:r>
      <w:r w:rsidR="00812BA9" w:rsidRPr="000C63AB">
        <w:rPr>
          <w:rFonts w:asciiTheme="majorBidi" w:hAnsiTheme="majorBidi" w:cstheme="majorBidi"/>
          <w:sz w:val="32"/>
          <w:szCs w:val="32"/>
          <w:cs/>
        </w:rPr>
        <w:t>พื้นที่ อุปกรณ์สำนักงาน และยานพาหนะ ซึ่งเป็นสัญญาเช่าระยะสั้นและสัญญาเช่า</w:t>
      </w:r>
      <w:r w:rsidR="00BB36CA" w:rsidRPr="000C63AB">
        <w:rPr>
          <w:rFonts w:asciiTheme="majorBidi" w:hAnsiTheme="majorBidi" w:cstheme="majorBidi"/>
          <w:sz w:val="32"/>
          <w:szCs w:val="32"/>
          <w:cs/>
        </w:rPr>
        <w:t xml:space="preserve"> ซึ่งสินทรัพย์อ้างอิงที่มีมูลค่าต่ำ ยอดรวมของจำนวนเงินขั้นต่ำที่ต้องจ่ายในอนาคตตามสัญญาเช่า มีดังนี้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15F23">
        <w:rPr>
          <w:rFonts w:asciiTheme="majorBidi" w:hAnsiTheme="majorBidi" w:cstheme="majorBidi"/>
          <w:sz w:val="32"/>
          <w:szCs w:val="32"/>
        </w:rPr>
        <w:t xml:space="preserve"> </w:t>
      </w:r>
    </w:p>
    <w:p w14:paraId="692845BF" w14:textId="77777777" w:rsidR="00D524DC" w:rsidRPr="00F93AA8" w:rsidRDefault="00D524DC" w:rsidP="001D25CD">
      <w:pPr>
        <w:spacing w:line="300" w:lineRule="exact"/>
        <w:ind w:left="544" w:right="-113" w:firstLine="590"/>
        <w:jc w:val="right"/>
        <w:rPr>
          <w:rFonts w:asciiTheme="majorBidi" w:hAnsiTheme="majorBidi" w:cstheme="majorBidi"/>
          <w:sz w:val="30"/>
          <w:szCs w:val="30"/>
        </w:rPr>
      </w:pPr>
      <w:r w:rsidRPr="00F93AA8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A23C7A" w:rsidRPr="000C63AB">
        <w:rPr>
          <w:rFonts w:asciiTheme="majorBidi" w:hAnsiTheme="majorBidi" w:cstheme="majorBidi"/>
          <w:sz w:val="30"/>
          <w:szCs w:val="30"/>
          <w:cs/>
        </w:rPr>
        <w:t>พัน</w:t>
      </w:r>
      <w:r w:rsidRPr="000C63AB">
        <w:rPr>
          <w:rFonts w:asciiTheme="majorBidi" w:hAnsiTheme="majorBidi" w:cstheme="majorBidi"/>
          <w:sz w:val="30"/>
          <w:szCs w:val="30"/>
          <w:cs/>
        </w:rPr>
        <w:t>บาท</w:t>
      </w:r>
      <w:r w:rsidRPr="00F93AA8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F93AA8" w14:paraId="09C69D13" w14:textId="77777777" w:rsidTr="00AA5CB8">
        <w:tc>
          <w:tcPr>
            <w:tcW w:w="2977" w:type="dxa"/>
          </w:tcPr>
          <w:p w14:paraId="4908AB92" w14:textId="77777777" w:rsidR="00D524DC" w:rsidRPr="00F93AA8" w:rsidRDefault="00D524DC" w:rsidP="001D25CD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AACB31" w14:textId="77777777" w:rsidR="00D524DC" w:rsidRPr="00F93AA8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F41F7C1" w14:textId="77777777" w:rsidR="00D524DC" w:rsidRPr="00F93AA8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CAA91D" w14:textId="77777777" w:rsidR="00D524DC" w:rsidRPr="000C63AB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147946" w:rsidRPr="00F93AA8" w14:paraId="766B4258" w14:textId="77777777" w:rsidTr="00AA5CB8">
        <w:tc>
          <w:tcPr>
            <w:tcW w:w="2977" w:type="dxa"/>
          </w:tcPr>
          <w:p w14:paraId="238485B8" w14:textId="77777777" w:rsidR="00147946" w:rsidRPr="00F93AA8" w:rsidRDefault="00147946" w:rsidP="0014794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0AB6F1" w14:textId="3EC4FA04" w:rsidR="00147946" w:rsidRPr="00F93AA8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C18FFE2" w14:textId="77777777" w:rsidR="00147946" w:rsidRPr="000C63AB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61D741F" w14:textId="30D20D9A" w:rsidR="00147946" w:rsidRPr="00F93AA8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" w:type="dxa"/>
          </w:tcPr>
          <w:p w14:paraId="02FC75D9" w14:textId="77777777" w:rsidR="00147946" w:rsidRPr="000C63AB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41BC3B" w14:textId="1484A45F" w:rsidR="00147946" w:rsidRPr="00F93AA8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6DEF855" w14:textId="77777777" w:rsidR="00147946" w:rsidRPr="000C63AB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E997A4" w14:textId="2492DA8A" w:rsidR="00147946" w:rsidRPr="000C63AB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147946" w:rsidRPr="00F93AA8" w14:paraId="65DD3356" w14:textId="77777777" w:rsidTr="00AA5CB8">
        <w:tc>
          <w:tcPr>
            <w:tcW w:w="2977" w:type="dxa"/>
          </w:tcPr>
          <w:p w14:paraId="0BDD2D06" w14:textId="77777777" w:rsidR="00147946" w:rsidRPr="000C63AB" w:rsidRDefault="00147946" w:rsidP="00147946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14E6D1" w14:textId="1F0CC5CE" w:rsidR="00147946" w:rsidRPr="00F93AA8" w:rsidRDefault="00AC0B0D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4,713</w:t>
            </w:r>
          </w:p>
        </w:tc>
        <w:tc>
          <w:tcPr>
            <w:tcW w:w="142" w:type="dxa"/>
          </w:tcPr>
          <w:p w14:paraId="1FE7BD24" w14:textId="77777777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84FC00F" w14:textId="64E3219C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5,437</w:t>
            </w:r>
          </w:p>
        </w:tc>
        <w:tc>
          <w:tcPr>
            <w:tcW w:w="141" w:type="dxa"/>
          </w:tcPr>
          <w:p w14:paraId="4687B8D8" w14:textId="77777777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CB158D" w14:textId="6770EBF6" w:rsidR="00147946" w:rsidRPr="00F93AA8" w:rsidRDefault="00AC0B0D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4,195</w:t>
            </w:r>
          </w:p>
        </w:tc>
        <w:tc>
          <w:tcPr>
            <w:tcW w:w="143" w:type="dxa"/>
          </w:tcPr>
          <w:p w14:paraId="0D06AF52" w14:textId="77777777" w:rsidR="00147946" w:rsidRPr="00F93AA8" w:rsidRDefault="00147946" w:rsidP="00147946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80A23F" w14:textId="33EF2D93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4,098</w:t>
            </w:r>
          </w:p>
        </w:tc>
      </w:tr>
      <w:tr w:rsidR="00147946" w:rsidRPr="00F93AA8" w14:paraId="12D27434" w14:textId="77777777" w:rsidTr="00AA5CB8">
        <w:tc>
          <w:tcPr>
            <w:tcW w:w="2977" w:type="dxa"/>
          </w:tcPr>
          <w:p w14:paraId="72074C05" w14:textId="77777777" w:rsidR="00147946" w:rsidRPr="000C63AB" w:rsidRDefault="00147946" w:rsidP="00147946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FC5D98" w14:textId="7DAEC26A" w:rsidR="00147946" w:rsidRPr="00F93AA8" w:rsidRDefault="00AC0B0D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4,664</w:t>
            </w:r>
          </w:p>
        </w:tc>
        <w:tc>
          <w:tcPr>
            <w:tcW w:w="142" w:type="dxa"/>
          </w:tcPr>
          <w:p w14:paraId="189F5AC6" w14:textId="77777777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6A2D81" w14:textId="5C8BEEC7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5,979</w:t>
            </w:r>
          </w:p>
        </w:tc>
        <w:tc>
          <w:tcPr>
            <w:tcW w:w="141" w:type="dxa"/>
          </w:tcPr>
          <w:p w14:paraId="686083F4" w14:textId="77777777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B31C87" w14:textId="7BB66FE3" w:rsidR="00147946" w:rsidRPr="00F93AA8" w:rsidRDefault="00AC0B0D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4,664</w:t>
            </w:r>
          </w:p>
        </w:tc>
        <w:tc>
          <w:tcPr>
            <w:tcW w:w="143" w:type="dxa"/>
          </w:tcPr>
          <w:p w14:paraId="475A4EAB" w14:textId="77777777" w:rsidR="00147946" w:rsidRPr="00F93AA8" w:rsidRDefault="00147946" w:rsidP="00147946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88D7FA" w14:textId="1364801A" w:rsidR="00147946" w:rsidRPr="00F93AA8" w:rsidRDefault="00147946" w:rsidP="0014794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5,421</w:t>
            </w:r>
          </w:p>
        </w:tc>
      </w:tr>
      <w:tr w:rsidR="00147946" w:rsidRPr="00F93AA8" w14:paraId="5F0A3230" w14:textId="77777777" w:rsidTr="00AA5CB8">
        <w:tc>
          <w:tcPr>
            <w:tcW w:w="2977" w:type="dxa"/>
          </w:tcPr>
          <w:p w14:paraId="2EC0B566" w14:textId="77777777" w:rsidR="00147946" w:rsidRPr="00F93AA8" w:rsidRDefault="00147946" w:rsidP="00147946">
            <w:pPr>
              <w:tabs>
                <w:tab w:val="left" w:pos="876"/>
              </w:tabs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1FBE0F9" w14:textId="77CB1A08" w:rsidR="00147946" w:rsidRPr="00F93AA8" w:rsidRDefault="00AC0B0D" w:rsidP="0014794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9,377</w:t>
            </w:r>
          </w:p>
        </w:tc>
        <w:tc>
          <w:tcPr>
            <w:tcW w:w="142" w:type="dxa"/>
          </w:tcPr>
          <w:p w14:paraId="26F27EE9" w14:textId="77777777" w:rsidR="00147946" w:rsidRPr="00F93AA8" w:rsidRDefault="00147946" w:rsidP="0014794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FFB6AF0" w14:textId="5C1B2816" w:rsidR="00147946" w:rsidRPr="00F93AA8" w:rsidRDefault="00147946" w:rsidP="0014794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11,416</w:t>
            </w:r>
          </w:p>
        </w:tc>
        <w:tc>
          <w:tcPr>
            <w:tcW w:w="141" w:type="dxa"/>
          </w:tcPr>
          <w:p w14:paraId="2B425F2B" w14:textId="77777777" w:rsidR="00147946" w:rsidRPr="00F93AA8" w:rsidRDefault="00147946" w:rsidP="0014794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C49B044" w14:textId="27694AB9" w:rsidR="00147946" w:rsidRPr="00F93AA8" w:rsidRDefault="00AC0B0D" w:rsidP="0014794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8,859</w:t>
            </w:r>
          </w:p>
        </w:tc>
        <w:tc>
          <w:tcPr>
            <w:tcW w:w="143" w:type="dxa"/>
          </w:tcPr>
          <w:p w14:paraId="21FBEAA9" w14:textId="77777777" w:rsidR="00147946" w:rsidRPr="00F93AA8" w:rsidRDefault="00147946" w:rsidP="00147946">
            <w:pP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661395" w14:textId="54CDD4C8" w:rsidR="00147946" w:rsidRPr="00F93AA8" w:rsidRDefault="00147946" w:rsidP="0014794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9,519</w:t>
            </w:r>
          </w:p>
        </w:tc>
      </w:tr>
    </w:tbl>
    <w:p w14:paraId="676EECF6" w14:textId="77777777" w:rsidR="00F53EFD" w:rsidRDefault="00F53EFD" w:rsidP="00F53EFD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80902DD" w14:textId="5CE56560" w:rsidR="00EE1CF5" w:rsidRPr="00FB3973" w:rsidRDefault="00EE1CF5" w:rsidP="00EF57B0">
      <w:pPr>
        <w:spacing w:line="240" w:lineRule="atLeast"/>
        <w:ind w:left="1418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 w:rsidR="00D63892">
        <w:rPr>
          <w:rFonts w:asciiTheme="majorBidi" w:hAnsiTheme="majorBidi" w:cstheme="majorBidi"/>
          <w:sz w:val="32"/>
          <w:szCs w:val="32"/>
        </w:rPr>
        <w:t>8</w:t>
      </w:r>
      <w:r w:rsidRPr="00FB3973">
        <w:rPr>
          <w:rFonts w:asciiTheme="majorBidi" w:hAnsiTheme="majorBidi" w:cstheme="majorBidi"/>
          <w:sz w:val="32"/>
          <w:szCs w:val="32"/>
        </w:rPr>
        <w:t>.1.2</w:t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EF00F0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ปี โดยบริษัทต้องชำระค่าใช้ก๊าซธรรมชาติ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5CCB6D22" w14:textId="6CBFC0E2" w:rsidR="00EE1CF5" w:rsidRPr="00CF0270" w:rsidRDefault="00EE1CF5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46A6D31" w14:textId="088ACD10" w:rsidR="005D6DE8" w:rsidRDefault="005D6DE8" w:rsidP="00EF57B0">
      <w:pPr>
        <w:tabs>
          <w:tab w:val="left" w:pos="709"/>
          <w:tab w:val="left" w:pos="1120"/>
          <w:tab w:val="left" w:pos="1418"/>
        </w:tabs>
        <w:spacing w:line="240" w:lineRule="atLeast"/>
        <w:ind w:left="1417" w:hanging="873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163AA9">
        <w:rPr>
          <w:rFonts w:asciiTheme="majorBidi" w:hAnsiTheme="majorBidi" w:cstheme="majorBidi"/>
          <w:sz w:val="32"/>
          <w:szCs w:val="32"/>
        </w:rPr>
        <w:t>2</w:t>
      </w:r>
      <w:r w:rsidR="00D63892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>.1.</w:t>
      </w:r>
      <w:r w:rsidR="00EE1CF5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บริษัทมีภาระผูกพันจากการทำสัญญาซื้อขายแก๊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 xml:space="preserve">ส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มีระยะเวลาของสัญญา </w:t>
      </w:r>
      <w:r w:rsidR="00BD10F1"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ออกซิเจนเหลว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5B6D1E" w:rsidRPr="000C63AB">
        <w:rPr>
          <w:rFonts w:asciiTheme="majorBidi" w:hAnsiTheme="majorBidi" w:cstheme="majorBidi"/>
          <w:sz w:val="32"/>
          <w:szCs w:val="32"/>
          <w:cs/>
        </w:rPr>
        <w:t>บำบัดน้ำ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เป็นรายเดือนในราคาที่ตกลงกันตามสัญญา</w:t>
      </w:r>
    </w:p>
    <w:p w14:paraId="5B8B9BB8" w14:textId="69F8CC94" w:rsidR="00B04EBC" w:rsidRDefault="00B04EBC" w:rsidP="00E274D0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A074F13" w14:textId="02FC4F11" w:rsidR="00FB38EB" w:rsidRPr="00CF0270" w:rsidRDefault="00163AA9" w:rsidP="00F53EFD">
      <w:pPr>
        <w:tabs>
          <w:tab w:val="left" w:pos="709"/>
          <w:tab w:val="left" w:pos="1418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0" w:name="_Hlk188953091"/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>
        <w:rPr>
          <w:rFonts w:asciiTheme="majorBidi" w:hAnsiTheme="majorBidi" w:cstheme="majorBidi" w:hint="cs"/>
          <w:b/>
          <w:bCs/>
          <w:sz w:val="32"/>
          <w:szCs w:val="32"/>
          <w:cs/>
        </w:rPr>
        <w:t>8.2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45716C1D" w14:textId="0ACB5D21" w:rsidR="00FB38EB" w:rsidRDefault="00727DB4" w:rsidP="00F53EFD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551205">
        <w:rPr>
          <w:rFonts w:asciiTheme="majorBidi" w:hAnsiTheme="majorBidi" w:cstheme="majorBidi"/>
          <w:sz w:val="32"/>
          <w:szCs w:val="32"/>
        </w:rPr>
        <w:t>3</w:t>
      </w:r>
      <w:r w:rsidR="00DC3608" w:rsidRPr="00551205">
        <w:rPr>
          <w:rFonts w:asciiTheme="majorBidi" w:hAnsiTheme="majorBidi" w:cstheme="majorBidi"/>
          <w:sz w:val="32"/>
          <w:szCs w:val="32"/>
        </w:rPr>
        <w:t>1</w:t>
      </w:r>
      <w:r w:rsidR="002523F6" w:rsidRPr="00551205">
        <w:rPr>
          <w:rFonts w:asciiTheme="majorBidi" w:hAnsiTheme="majorBidi" w:cstheme="majorBidi"/>
          <w:sz w:val="32"/>
          <w:szCs w:val="32"/>
        </w:rPr>
        <w:t xml:space="preserve"> </w:t>
      </w:r>
      <w:r w:rsidR="002523F6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0D51AA">
        <w:rPr>
          <w:rFonts w:asciiTheme="majorBidi" w:hAnsiTheme="majorBidi" w:cstheme="majorBidi"/>
          <w:sz w:val="32"/>
          <w:szCs w:val="32"/>
        </w:rPr>
        <w:t>7</w:t>
      </w:r>
      <w:r w:rsidR="00FB38EB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</w:t>
      </w:r>
      <w:r w:rsidR="00FB38EB" w:rsidRPr="00CD2744">
        <w:rPr>
          <w:rFonts w:asciiTheme="majorBidi" w:hAnsiTheme="majorBidi" w:cstheme="majorBidi"/>
          <w:sz w:val="32"/>
          <w:szCs w:val="32"/>
          <w:cs/>
        </w:rPr>
        <w:t>ประกันการใช้ไฟฟ้าเป็นจำนวน</w:t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>เงินทั้งสิ้น</w:t>
      </w:r>
      <w:r w:rsidR="00562AAC">
        <w:rPr>
          <w:rFonts w:asciiTheme="majorBidi" w:hAnsiTheme="majorBidi" w:cstheme="majorBidi"/>
          <w:sz w:val="32"/>
          <w:szCs w:val="32"/>
        </w:rPr>
        <w:t xml:space="preserve"> </w:t>
      </w:r>
      <w:bookmarkStart w:id="21" w:name="_Hlk187245499"/>
      <w:r w:rsidR="002571F9">
        <w:rPr>
          <w:rFonts w:asciiTheme="majorBidi" w:hAnsiTheme="majorBidi" w:cstheme="majorBidi"/>
          <w:sz w:val="32"/>
          <w:szCs w:val="32"/>
        </w:rPr>
        <w:t>17.24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bookmarkEnd w:id="21"/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8C67E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(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0D51AA">
        <w:rPr>
          <w:rFonts w:asciiTheme="majorBidi" w:hAnsiTheme="majorBidi" w:cstheme="majorBidi"/>
          <w:sz w:val="32"/>
          <w:szCs w:val="32"/>
        </w:rPr>
        <w:t>6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: </w:t>
      </w:r>
      <w:r w:rsidR="000D51AA" w:rsidRPr="000D51AA">
        <w:rPr>
          <w:rFonts w:asciiTheme="majorBidi" w:hAnsiTheme="majorBidi" w:cstheme="majorBidi"/>
          <w:sz w:val="32"/>
          <w:szCs w:val="32"/>
        </w:rPr>
        <w:t xml:space="preserve">17.42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195D2C">
        <w:rPr>
          <w:rFonts w:asciiTheme="majorBidi" w:hAnsiTheme="majorBidi" w:cstheme="majorBidi"/>
          <w:sz w:val="32"/>
          <w:szCs w:val="32"/>
        </w:rPr>
        <w:t xml:space="preserve"> </w:t>
      </w:r>
      <w:r w:rsidR="00195D2C">
        <w:rPr>
          <w:rFonts w:asciiTheme="majorBidi" w:hAnsiTheme="majorBidi" w:cstheme="majorBidi" w:hint="cs"/>
          <w:sz w:val="32"/>
          <w:szCs w:val="32"/>
          <w:cs/>
        </w:rPr>
        <w:t>(</w:t>
      </w:r>
      <w:r w:rsidR="00195D2C" w:rsidRPr="000C63AB">
        <w:rPr>
          <w:rFonts w:asciiTheme="majorBidi" w:hAnsiTheme="majorBidi" w:cstheme="majorBidi"/>
          <w:sz w:val="32"/>
          <w:szCs w:val="32"/>
          <w:cs/>
        </w:rPr>
        <w:t>ค้ำ</w:t>
      </w:r>
      <w:r w:rsidR="00195D2C" w:rsidRPr="00CD2744">
        <w:rPr>
          <w:rFonts w:asciiTheme="majorBidi" w:hAnsiTheme="majorBidi" w:cstheme="majorBidi"/>
          <w:sz w:val="32"/>
          <w:szCs w:val="32"/>
          <w:cs/>
        </w:rPr>
        <w:t>ประกันการใช้ไฟฟ้า</w:t>
      </w:r>
      <w:r w:rsidR="00195D2C" w:rsidRPr="00CD2744">
        <w:rPr>
          <w:rFonts w:asciiTheme="majorBidi" w:hAnsiTheme="majorBidi" w:cstheme="majorBidi" w:hint="cs"/>
          <w:sz w:val="32"/>
          <w:szCs w:val="32"/>
          <w:cs/>
        </w:rPr>
        <w:t>และการขายสินค้า</w:t>
      </w:r>
      <w:r w:rsidR="00195D2C">
        <w:rPr>
          <w:rFonts w:asciiTheme="majorBidi" w:hAnsiTheme="majorBidi" w:cstheme="majorBidi" w:hint="cs"/>
          <w:sz w:val="32"/>
          <w:szCs w:val="32"/>
          <w:cs/>
        </w:rPr>
        <w:t>)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)</w:t>
      </w:r>
    </w:p>
    <w:p w14:paraId="054FDF58" w14:textId="18EA870F" w:rsidR="009B48DF" w:rsidRDefault="009B48DF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784BF887" w14:textId="77777777" w:rsidR="00F87B15" w:rsidRPr="00EF57B0" w:rsidRDefault="00F87B15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370B469" w14:textId="42FDDC44" w:rsidR="00315F23" w:rsidRDefault="00315F23" w:rsidP="00EF57B0">
      <w:pPr>
        <w:tabs>
          <w:tab w:val="left" w:pos="709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.3 </w:t>
      </w:r>
      <w:r w:rsidR="00585826"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ภาระผูกพันเกี่ยวกับเลตเตอร์ออ</w:t>
      </w:r>
      <w:r w:rsidR="00B11055">
        <w:rPr>
          <w:rFonts w:asciiTheme="majorBidi" w:hAnsiTheme="majorBidi" w:cstheme="majorBidi" w:hint="cs"/>
          <w:b/>
          <w:bCs/>
          <w:sz w:val="32"/>
          <w:szCs w:val="32"/>
          <w:cs/>
        </w:rPr>
        <w:t>ฟ</w:t>
      </w:r>
      <w:r w:rsidR="00585826">
        <w:rPr>
          <w:rFonts w:asciiTheme="majorBidi" w:hAnsiTheme="majorBidi" w:cstheme="majorBidi" w:hint="cs"/>
          <w:b/>
          <w:bCs/>
          <w:sz w:val="32"/>
          <w:szCs w:val="32"/>
          <w:cs/>
        </w:rPr>
        <w:t>เครดิตที่ยังไม่ได้ใช้</w:t>
      </w:r>
    </w:p>
    <w:p w14:paraId="6396ED01" w14:textId="407CF41E" w:rsidR="00585826" w:rsidRPr="00AF51F3" w:rsidRDefault="005C1B61" w:rsidP="00551205">
      <w:pPr>
        <w:tabs>
          <w:tab w:val="left" w:pos="709"/>
        </w:tabs>
        <w:spacing w:line="35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585826" w:rsidRPr="00AF51F3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="00C3228D" w:rsidRPr="00AF51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3228D" w:rsidRPr="00AF51F3">
        <w:rPr>
          <w:rFonts w:asciiTheme="majorBidi" w:hAnsiTheme="majorBidi" w:cstheme="majorBidi"/>
          <w:sz w:val="32"/>
          <w:szCs w:val="32"/>
        </w:rPr>
        <w:t xml:space="preserve">31 </w:t>
      </w:r>
      <w:r w:rsidR="00C3228D" w:rsidRPr="00AF51F3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C3228D" w:rsidRPr="00AF51F3">
        <w:rPr>
          <w:rFonts w:asciiTheme="majorBidi" w:hAnsiTheme="majorBidi" w:cstheme="majorBidi"/>
          <w:sz w:val="32"/>
          <w:szCs w:val="32"/>
        </w:rPr>
        <w:t xml:space="preserve"> 256</w:t>
      </w:r>
      <w:r w:rsidR="000D51AA" w:rsidRPr="00AF51F3">
        <w:rPr>
          <w:rFonts w:asciiTheme="majorBidi" w:hAnsiTheme="majorBidi" w:cstheme="majorBidi"/>
          <w:sz w:val="32"/>
          <w:szCs w:val="32"/>
        </w:rPr>
        <w:t>7</w:t>
      </w:r>
      <w:r w:rsidR="00C3228D" w:rsidRPr="00AF51F3">
        <w:rPr>
          <w:rFonts w:asciiTheme="majorBidi" w:hAnsiTheme="majorBidi" w:cstheme="majorBidi"/>
          <w:sz w:val="32"/>
          <w:szCs w:val="32"/>
        </w:rPr>
        <w:t xml:space="preserve"> </w:t>
      </w:r>
      <w:r w:rsidR="00C3228D" w:rsidRPr="00AF51F3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="00E274D0" w:rsidRPr="00AF51F3">
        <w:rPr>
          <w:rFonts w:asciiTheme="majorBidi" w:hAnsiTheme="majorBidi" w:cstheme="majorBidi" w:hint="cs"/>
          <w:sz w:val="32"/>
          <w:szCs w:val="32"/>
          <w:cs/>
        </w:rPr>
        <w:t>ไม่</w:t>
      </w:r>
      <w:r w:rsidR="00C3228D" w:rsidRPr="00AF51F3">
        <w:rPr>
          <w:rFonts w:asciiTheme="majorBidi" w:hAnsiTheme="majorBidi" w:cstheme="majorBidi" w:hint="cs"/>
          <w:sz w:val="32"/>
          <w:szCs w:val="32"/>
          <w:cs/>
        </w:rPr>
        <w:t>มีภาระผูกพันเกี่ยวกับเลตเตอร์ออ</w:t>
      </w:r>
      <w:r w:rsidR="00B11055" w:rsidRPr="00AF51F3">
        <w:rPr>
          <w:rFonts w:asciiTheme="majorBidi" w:hAnsiTheme="majorBidi" w:cstheme="majorBidi" w:hint="cs"/>
          <w:sz w:val="32"/>
          <w:szCs w:val="32"/>
          <w:cs/>
        </w:rPr>
        <w:t>ฟ</w:t>
      </w:r>
      <w:r w:rsidR="00C3228D" w:rsidRPr="00AF51F3">
        <w:rPr>
          <w:rFonts w:asciiTheme="majorBidi" w:hAnsiTheme="majorBidi" w:cstheme="majorBidi" w:hint="cs"/>
          <w:sz w:val="32"/>
          <w:szCs w:val="32"/>
          <w:cs/>
        </w:rPr>
        <w:t>เครดิตที่เปิดไว้ แต่ยังไม่ได้ใช้</w:t>
      </w:r>
      <w:r w:rsidR="00E0661D" w:rsidRPr="00AF51F3">
        <w:rPr>
          <w:rFonts w:asciiTheme="majorBidi" w:hAnsiTheme="majorBidi" w:cstheme="majorBidi"/>
          <w:sz w:val="32"/>
          <w:szCs w:val="32"/>
        </w:rPr>
        <w:t xml:space="preserve"> </w:t>
      </w:r>
      <w:r w:rsidR="00E0661D" w:rsidRPr="00AF51F3">
        <w:rPr>
          <w:rFonts w:asciiTheme="majorBidi" w:hAnsiTheme="majorBidi" w:cstheme="majorBidi" w:hint="cs"/>
          <w:sz w:val="32"/>
          <w:szCs w:val="32"/>
          <w:cs/>
        </w:rPr>
        <w:t>(</w:t>
      </w:r>
      <w:r w:rsidR="00E274D0" w:rsidRPr="00AF51F3">
        <w:rPr>
          <w:rFonts w:asciiTheme="majorBidi" w:hAnsiTheme="majorBidi" w:cstheme="majorBidi"/>
          <w:sz w:val="32"/>
          <w:szCs w:val="32"/>
        </w:rPr>
        <w:t>2566</w:t>
      </w:r>
      <w:r w:rsidR="00B84BEB" w:rsidRPr="00AF51F3">
        <w:rPr>
          <w:rFonts w:asciiTheme="majorBidi" w:hAnsiTheme="majorBidi" w:cstheme="majorBidi"/>
          <w:sz w:val="32"/>
          <w:szCs w:val="32"/>
        </w:rPr>
        <w:t xml:space="preserve"> : 2.36</w:t>
      </w:r>
      <w:r w:rsidR="00E0661D" w:rsidRPr="00AF51F3">
        <w:rPr>
          <w:rFonts w:asciiTheme="majorBidi" w:hAnsiTheme="majorBidi" w:cstheme="majorBidi"/>
          <w:sz w:val="32"/>
          <w:szCs w:val="32"/>
        </w:rPr>
        <w:t xml:space="preserve"> </w:t>
      </w:r>
      <w:r w:rsidR="00E0661D" w:rsidRPr="00AF51F3">
        <w:rPr>
          <w:rFonts w:asciiTheme="majorBidi" w:hAnsiTheme="majorBidi" w:cstheme="majorBidi" w:hint="cs"/>
          <w:sz w:val="32"/>
          <w:szCs w:val="32"/>
          <w:cs/>
        </w:rPr>
        <w:t xml:space="preserve">ล้านเหรียญสหรัฐอเมริกา </w:t>
      </w:r>
      <w:r w:rsidR="00E0661D" w:rsidRPr="00AF51F3">
        <w:rPr>
          <w:rFonts w:asciiTheme="majorBidi" w:hAnsiTheme="majorBidi" w:cstheme="majorBidi"/>
          <w:sz w:val="32"/>
          <w:szCs w:val="32"/>
          <w:cs/>
        </w:rPr>
        <w:t xml:space="preserve">(เทียบเท่าเงินบาท </w:t>
      </w:r>
      <w:r w:rsidR="00E0661D" w:rsidRPr="00AF51F3">
        <w:rPr>
          <w:rFonts w:asciiTheme="majorBidi" w:hAnsiTheme="majorBidi" w:cstheme="majorBidi"/>
          <w:sz w:val="32"/>
          <w:szCs w:val="32"/>
        </w:rPr>
        <w:t xml:space="preserve">81.82 </w:t>
      </w:r>
      <w:r w:rsidR="00E0661D" w:rsidRPr="00AF51F3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="00E0661D" w:rsidRPr="00AF51F3">
        <w:rPr>
          <w:rFonts w:asciiTheme="majorBidi" w:hAnsiTheme="majorBidi" w:cstheme="majorBidi"/>
          <w:sz w:val="32"/>
          <w:szCs w:val="32"/>
        </w:rPr>
        <w:t>)</w:t>
      </w:r>
    </w:p>
    <w:bookmarkEnd w:id="20"/>
    <w:p w14:paraId="5BB7361E" w14:textId="1EA40281" w:rsidR="0057118F" w:rsidRDefault="0057118F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500CE08" w14:textId="0413A2B1" w:rsidR="0057118F" w:rsidRDefault="0057118F" w:rsidP="0057118F">
      <w:pPr>
        <w:tabs>
          <w:tab w:val="left" w:pos="709"/>
        </w:tabs>
        <w:spacing w:line="240" w:lineRule="atLeas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.4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45F07667" w14:textId="00431E1D" w:rsidR="0057118F" w:rsidRPr="0057118F" w:rsidRDefault="005C1B61" w:rsidP="00551205">
      <w:pPr>
        <w:tabs>
          <w:tab w:val="left" w:pos="709"/>
        </w:tabs>
        <w:spacing w:line="35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57118F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57118F">
        <w:rPr>
          <w:rFonts w:asciiTheme="majorBidi" w:hAnsiTheme="majorBidi" w:cstheme="majorBidi"/>
          <w:sz w:val="32"/>
          <w:szCs w:val="32"/>
        </w:rPr>
        <w:t xml:space="preserve">31 </w:t>
      </w:r>
      <w:r w:rsidR="0057118F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57118F">
        <w:rPr>
          <w:rFonts w:asciiTheme="majorBidi" w:hAnsiTheme="majorBidi" w:cstheme="majorBidi"/>
          <w:sz w:val="32"/>
          <w:szCs w:val="32"/>
        </w:rPr>
        <w:t xml:space="preserve"> 256</w:t>
      </w:r>
      <w:r w:rsidR="000D51AA">
        <w:rPr>
          <w:rFonts w:asciiTheme="majorBidi" w:hAnsiTheme="majorBidi" w:cstheme="majorBidi"/>
          <w:sz w:val="32"/>
          <w:szCs w:val="32"/>
        </w:rPr>
        <w:t>7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กลุ่มบริษัทมีภาระผูกพันเกี่ยวกับการซื้อวัตถุดิบและสินค้าสำเร็จรูป เป็นจำนวน</w:t>
      </w:r>
      <w:r w:rsidRPr="00CD2744">
        <w:rPr>
          <w:rFonts w:asciiTheme="majorBidi" w:hAnsiTheme="majorBidi" w:cstheme="majorBidi" w:hint="cs"/>
          <w:sz w:val="32"/>
          <w:szCs w:val="32"/>
          <w:cs/>
        </w:rPr>
        <w:t xml:space="preserve">เงิน </w:t>
      </w:r>
      <w:r w:rsidR="002E7F3D">
        <w:rPr>
          <w:rFonts w:asciiTheme="majorBidi" w:hAnsiTheme="majorBidi" w:cstheme="majorBidi"/>
          <w:sz w:val="32"/>
          <w:szCs w:val="32"/>
        </w:rPr>
        <w:t>122.29</w:t>
      </w:r>
      <w:r w:rsidRPr="00CD2744">
        <w:rPr>
          <w:rFonts w:asciiTheme="majorBidi" w:hAnsiTheme="majorBidi" w:cstheme="majorBidi"/>
          <w:sz w:val="32"/>
          <w:szCs w:val="32"/>
        </w:rPr>
        <w:t xml:space="preserve"> </w:t>
      </w:r>
      <w:r w:rsidRPr="00CD2744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7A18E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A18EB" w:rsidRPr="00551205">
        <w:rPr>
          <w:rFonts w:asciiTheme="majorBidi" w:hAnsiTheme="majorBidi" w:cstheme="majorBidi"/>
          <w:sz w:val="32"/>
          <w:szCs w:val="32"/>
          <w:cs/>
        </w:rPr>
        <w:t>(</w:t>
      </w:r>
      <w:r w:rsidR="007A18EB" w:rsidRPr="00551205">
        <w:rPr>
          <w:rFonts w:asciiTheme="majorBidi" w:hAnsiTheme="majorBidi" w:cstheme="majorBidi"/>
          <w:sz w:val="32"/>
          <w:szCs w:val="32"/>
        </w:rPr>
        <w:t>2566</w:t>
      </w:r>
      <w:r w:rsidR="007A18EB" w:rsidRPr="00551205">
        <w:rPr>
          <w:rFonts w:asciiTheme="majorBidi" w:hAnsiTheme="majorBidi" w:cstheme="majorBidi"/>
          <w:sz w:val="32"/>
          <w:szCs w:val="32"/>
          <w:cs/>
        </w:rPr>
        <w:t xml:space="preserve"> : </w:t>
      </w:r>
      <w:r w:rsidR="007A18EB" w:rsidRPr="00551205">
        <w:rPr>
          <w:rFonts w:asciiTheme="majorBidi" w:hAnsiTheme="majorBidi" w:cstheme="majorBidi"/>
          <w:sz w:val="32"/>
          <w:szCs w:val="32"/>
        </w:rPr>
        <w:t>86.69</w:t>
      </w:r>
      <w:r w:rsidR="007A18EB" w:rsidRPr="00551205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14:paraId="498C6DC4" w14:textId="77777777" w:rsidR="00315F23" w:rsidRPr="00551205" w:rsidRDefault="00315F23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1D5A9F9" w14:textId="5CD8B476" w:rsidR="00CF155D" w:rsidRPr="00CF0270" w:rsidRDefault="00163AA9" w:rsidP="00EF57B0">
      <w:pPr>
        <w:tabs>
          <w:tab w:val="left" w:pos="709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5F2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0CE692D2" w14:textId="4CD2073F" w:rsidR="00CF155D" w:rsidRPr="005C1B61" w:rsidRDefault="005C1B61" w:rsidP="00551205">
      <w:pPr>
        <w:tabs>
          <w:tab w:val="left" w:pos="709"/>
        </w:tabs>
        <w:spacing w:line="35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5C1B61">
        <w:rPr>
          <w:rFonts w:asciiTheme="majorBidi" w:hAnsiTheme="majorBidi" w:cstheme="majorBidi"/>
          <w:sz w:val="32"/>
          <w:szCs w:val="32"/>
        </w:rPr>
        <w:t xml:space="preserve">31 </w:t>
      </w:r>
      <w:r w:rsidR="002523F6" w:rsidRPr="005C1B6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5C1B61">
        <w:rPr>
          <w:rFonts w:asciiTheme="majorBidi" w:hAnsiTheme="majorBidi" w:cstheme="majorBidi"/>
          <w:sz w:val="32"/>
          <w:szCs w:val="32"/>
        </w:rPr>
        <w:t>256</w:t>
      </w:r>
      <w:r w:rsidR="000D51AA">
        <w:rPr>
          <w:rFonts w:asciiTheme="majorBidi" w:hAnsiTheme="majorBidi" w:cstheme="majorBidi"/>
          <w:sz w:val="32"/>
          <w:szCs w:val="32"/>
        </w:rPr>
        <w:t>7</w:t>
      </w:r>
      <w:r w:rsidR="00486977" w:rsidRPr="005C1B61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</w:t>
      </w:r>
      <w:r w:rsidR="00CD426D" w:rsidRPr="005C1B61">
        <w:rPr>
          <w:rFonts w:asciiTheme="majorBidi" w:hAnsiTheme="majorBidi" w:cstheme="majorBidi"/>
          <w:sz w:val="32"/>
          <w:szCs w:val="32"/>
          <w:cs/>
        </w:rPr>
        <w:t>จาก</w:t>
      </w:r>
      <w:r w:rsidR="002A684C" w:rsidRPr="005C1B61">
        <w:rPr>
          <w:rFonts w:asciiTheme="majorBidi" w:hAnsiTheme="majorBidi" w:cstheme="majorBidi"/>
          <w:sz w:val="32"/>
          <w:szCs w:val="32"/>
          <w:cs/>
        </w:rPr>
        <w:t>การซื้อ</w:t>
      </w:r>
      <w:r w:rsidR="00CD426D" w:rsidRPr="005C1B61">
        <w:rPr>
          <w:rFonts w:asciiTheme="majorBidi" w:hAnsiTheme="majorBidi" w:cstheme="majorBidi"/>
          <w:sz w:val="32"/>
          <w:szCs w:val="32"/>
          <w:cs/>
        </w:rPr>
        <w:t xml:space="preserve">เครื่องจักรและอุปกรณ์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เป็นจำนวนเงินทั้งสิ้น</w:t>
      </w:r>
      <w:r w:rsidR="00562AAC" w:rsidRPr="005C1B61">
        <w:rPr>
          <w:rFonts w:asciiTheme="majorBidi" w:hAnsiTheme="majorBidi" w:cstheme="majorBidi"/>
          <w:sz w:val="32"/>
          <w:szCs w:val="32"/>
        </w:rPr>
        <w:t xml:space="preserve"> </w:t>
      </w:r>
      <w:r w:rsidR="002E7F3D">
        <w:rPr>
          <w:rFonts w:asciiTheme="majorBidi" w:hAnsiTheme="majorBidi" w:cstheme="majorBidi"/>
          <w:sz w:val="32"/>
          <w:szCs w:val="32"/>
        </w:rPr>
        <w:t>21.65</w:t>
      </w:r>
      <w:r w:rsidR="00605F57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91173" w:rsidRPr="005C1B61">
        <w:rPr>
          <w:rFonts w:asciiTheme="majorBidi" w:hAnsiTheme="majorBidi" w:cstheme="majorBidi"/>
          <w:sz w:val="32"/>
          <w:szCs w:val="32"/>
        </w:rPr>
        <w:t>256</w:t>
      </w:r>
      <w:r w:rsidR="000D51AA">
        <w:rPr>
          <w:rFonts w:asciiTheme="majorBidi" w:hAnsiTheme="majorBidi" w:cstheme="majorBidi"/>
          <w:sz w:val="32"/>
          <w:szCs w:val="32"/>
        </w:rPr>
        <w:t>6</w:t>
      </w:r>
      <w:r w:rsidR="00CF155D" w:rsidRPr="005C1B61">
        <w:rPr>
          <w:rFonts w:asciiTheme="majorBidi" w:hAnsiTheme="majorBidi" w:cstheme="majorBidi"/>
          <w:sz w:val="32"/>
          <w:szCs w:val="32"/>
        </w:rPr>
        <w:t xml:space="preserve"> : </w:t>
      </w:r>
      <w:r w:rsidR="000D51AA" w:rsidRPr="000D51AA">
        <w:rPr>
          <w:rFonts w:asciiTheme="majorBidi" w:hAnsiTheme="majorBidi" w:cstheme="majorBidi"/>
          <w:sz w:val="32"/>
          <w:szCs w:val="32"/>
        </w:rPr>
        <w:t xml:space="preserve">138.15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Pr="005C1B61">
        <w:rPr>
          <w:rFonts w:asciiTheme="majorBidi" w:hAnsiTheme="majorBidi" w:cstheme="majorBidi"/>
          <w:sz w:val="32"/>
          <w:szCs w:val="32"/>
        </w:rPr>
        <w:t xml:space="preserve"> </w:t>
      </w:r>
    </w:p>
    <w:p w14:paraId="3273CBFA" w14:textId="1F64FA62" w:rsidR="002C66C5" w:rsidRPr="002E1393" w:rsidRDefault="002C66C5" w:rsidP="00960B3D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30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0000FC8" w14:textId="77777777" w:rsidR="00015BEB" w:rsidRDefault="00015BEB" w:rsidP="008D16F2">
      <w:pPr>
        <w:tabs>
          <w:tab w:val="left" w:pos="284"/>
        </w:tabs>
        <w:spacing w:line="400" w:lineRule="exact"/>
        <w:ind w:right="-91" w:hanging="142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18DBE5A7" w14:textId="37A1A9E9" w:rsidR="008D16F2" w:rsidRPr="006D421E" w:rsidRDefault="00AD35F4" w:rsidP="008D16F2">
      <w:pPr>
        <w:tabs>
          <w:tab w:val="left" w:pos="284"/>
        </w:tabs>
        <w:spacing w:line="400" w:lineRule="exact"/>
        <w:ind w:right="-91" w:hanging="142"/>
        <w:outlineLvl w:val="0"/>
        <w:rPr>
          <w:rFonts w:ascii="Browallia New" w:hAnsi="Browallia New" w:cs="Browallia New"/>
          <w:sz w:val="30"/>
          <w:szCs w:val="30"/>
          <w:cs/>
        </w:rPr>
      </w:pPr>
      <w:r w:rsidRPr="00BC50A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BC50A7">
        <w:rPr>
          <w:rFonts w:asciiTheme="majorBidi" w:hAnsiTheme="majorBidi" w:cstheme="majorBidi" w:hint="cs"/>
          <w:b/>
          <w:bCs/>
          <w:sz w:val="32"/>
          <w:szCs w:val="32"/>
          <w:cs/>
        </w:rPr>
        <w:t>9</w:t>
      </w:r>
      <w:r w:rsidR="009F0757" w:rsidRPr="00BC50A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D16F2">
        <w:rPr>
          <w:rFonts w:asciiTheme="majorBidi" w:hAnsiTheme="majorBidi" w:cstheme="majorBidi"/>
          <w:b/>
          <w:bCs/>
          <w:sz w:val="32"/>
          <w:szCs w:val="32"/>
        </w:rPr>
        <w:tab/>
      </w:r>
      <w:r w:rsidR="008D16F2" w:rsidRPr="008D16F2">
        <w:rPr>
          <w:rFonts w:asciiTheme="majorBidi" w:hAnsiTheme="majorBidi" w:cstheme="majorBidi"/>
          <w:b/>
          <w:bCs/>
          <w:sz w:val="32"/>
          <w:szCs w:val="32"/>
          <w:cs/>
        </w:rPr>
        <w:t>คดีฟ้องร้อง</w:t>
      </w:r>
    </w:p>
    <w:p w14:paraId="17ED4E29" w14:textId="40FC5D91" w:rsidR="00FC7816" w:rsidRDefault="006F0E82" w:rsidP="006D421E">
      <w:pPr>
        <w:spacing w:line="240" w:lineRule="atLeast"/>
        <w:ind w:left="284" w:firstLine="42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6F0E82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>
        <w:rPr>
          <w:rFonts w:asciiTheme="majorBidi" w:hAnsiTheme="majorBidi" w:cstheme="majorBidi"/>
          <w:sz w:val="32"/>
          <w:szCs w:val="32"/>
        </w:rPr>
        <w:t>19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>
        <w:rPr>
          <w:rFonts w:asciiTheme="majorBidi" w:hAnsiTheme="majorBidi" w:cstheme="majorBidi"/>
          <w:sz w:val="32"/>
          <w:szCs w:val="32"/>
        </w:rPr>
        <w:t>2567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บริษัทได้รับคำฟ้องเรียกค่าเสียหายต่อศาลแรงงาน โดยขณะนี้อยู่ระหว่างขั้นตอนการสืบพยานซึ่งผลของคดียังไม่เป็นที่สิ้นสุด ฝ่ายบริหารของบริษัทได้ใช้ดุลยพินิจในการประเมินผลของคดีและเชื่อมั่นว่าจะไม่มีความเสียหายที่มีนัยสำคัญ จึงพิจารณาบันทึกประมาณการหนี้สิน ณ วันที่ </w:t>
      </w:r>
      <w:r>
        <w:rPr>
          <w:rFonts w:asciiTheme="majorBidi" w:hAnsiTheme="majorBidi" w:cstheme="majorBidi"/>
          <w:sz w:val="32"/>
          <w:szCs w:val="32"/>
        </w:rPr>
        <w:t>31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>
        <w:rPr>
          <w:rFonts w:asciiTheme="majorBidi" w:hAnsiTheme="majorBidi" w:cstheme="majorBidi"/>
          <w:sz w:val="32"/>
          <w:szCs w:val="32"/>
        </w:rPr>
        <w:t>2567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>
        <w:rPr>
          <w:rFonts w:asciiTheme="majorBidi" w:hAnsiTheme="majorBidi" w:cstheme="majorBidi"/>
          <w:sz w:val="32"/>
          <w:szCs w:val="32"/>
        </w:rPr>
        <w:t>2.44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</w:p>
    <w:p w14:paraId="2C9E61B6" w14:textId="77777777" w:rsidR="006D421E" w:rsidRPr="00960B3D" w:rsidRDefault="006D421E" w:rsidP="00015BEB">
      <w:pPr>
        <w:spacing w:line="380" w:lineRule="exact"/>
        <w:ind w:left="7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2500B89" w14:textId="7E006619" w:rsidR="009F0757" w:rsidRPr="00BC50A7" w:rsidRDefault="008D16F2" w:rsidP="00EF57B0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30.</w:t>
      </w:r>
      <w:r w:rsidR="009F0757" w:rsidRPr="00BC50A7">
        <w:rPr>
          <w:rFonts w:asciiTheme="majorBidi" w:hAnsiTheme="majorBidi" w:cstheme="majorBidi"/>
          <w:b/>
          <w:bCs/>
          <w:sz w:val="32"/>
          <w:szCs w:val="32"/>
        </w:rPr>
        <w:tab/>
      </w:r>
      <w:r w:rsidR="009F0757" w:rsidRPr="00BC50A7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33D7706B" w14:textId="7B5696A3" w:rsidR="00CE1AB6" w:rsidRPr="00137256" w:rsidRDefault="009F0757" w:rsidP="006D421E">
      <w:pPr>
        <w:spacing w:line="380" w:lineRule="exact"/>
        <w:ind w:firstLine="709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งบการเงินนี้ได้รับอ</w:t>
      </w:r>
      <w:r w:rsidR="004E0F0B" w:rsidRPr="000C63AB">
        <w:rPr>
          <w:rFonts w:asciiTheme="majorBidi" w:hAnsiTheme="majorBidi" w:cstheme="majorBidi"/>
          <w:sz w:val="32"/>
          <w:szCs w:val="32"/>
          <w:cs/>
        </w:rPr>
        <w:t>นุมัติให้ออกโดย</w:t>
      </w:r>
      <w:r w:rsidR="00294634">
        <w:rPr>
          <w:rFonts w:asciiTheme="majorBidi" w:hAnsiTheme="majorBidi" w:cstheme="majorBidi" w:hint="cs"/>
          <w:sz w:val="32"/>
          <w:szCs w:val="32"/>
          <w:cs/>
        </w:rPr>
        <w:t>คณะ</w:t>
      </w:r>
      <w:r w:rsidR="004E0F0B" w:rsidRPr="000C63AB">
        <w:rPr>
          <w:rFonts w:asciiTheme="majorBidi" w:hAnsiTheme="majorBidi" w:cstheme="majorBidi"/>
          <w:sz w:val="32"/>
          <w:szCs w:val="32"/>
          <w:cs/>
        </w:rPr>
        <w:t>กรรมการของบริษัท</w:t>
      </w:r>
      <w:r w:rsidRPr="007A18EB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05F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05F57">
        <w:rPr>
          <w:rFonts w:asciiTheme="majorBidi" w:hAnsiTheme="majorBidi" w:cstheme="majorBidi"/>
          <w:sz w:val="32"/>
          <w:szCs w:val="32"/>
        </w:rPr>
        <w:t>19</w:t>
      </w:r>
      <w:r w:rsidR="00605F57">
        <w:rPr>
          <w:rFonts w:asciiTheme="majorBidi" w:hAnsiTheme="majorBidi" w:cstheme="majorBidi" w:hint="cs"/>
          <w:sz w:val="32"/>
          <w:szCs w:val="32"/>
          <w:cs/>
        </w:rPr>
        <w:t xml:space="preserve"> กุมภาพันธ์ </w:t>
      </w:r>
      <w:r w:rsidR="00605F57">
        <w:rPr>
          <w:rFonts w:asciiTheme="majorBidi" w:hAnsiTheme="majorBidi" w:cstheme="majorBidi"/>
          <w:sz w:val="32"/>
          <w:szCs w:val="32"/>
        </w:rPr>
        <w:t>2568</w:t>
      </w:r>
    </w:p>
    <w:sectPr w:rsidR="00CE1AB6" w:rsidRPr="00137256" w:rsidSect="00EF6CCA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91" w:right="852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0EDE" w14:textId="77777777" w:rsidR="006B3C6D" w:rsidRDefault="006B3C6D" w:rsidP="00466C23">
      <w:pPr>
        <w:pStyle w:val="31"/>
      </w:pPr>
      <w:r>
        <w:separator/>
      </w:r>
    </w:p>
  </w:endnote>
  <w:endnote w:type="continuationSeparator" w:id="0">
    <w:p w14:paraId="164E0B78" w14:textId="77777777" w:rsidR="006B3C6D" w:rsidRDefault="006B3C6D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7E02EB" w:rsidRPr="008B541B" w:rsidRDefault="007E02EB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7E02EB" w:rsidRDefault="007E02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7E02EB" w:rsidRDefault="007E02E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C3B7" w14:textId="77777777" w:rsidR="006B3C6D" w:rsidRDefault="006B3C6D" w:rsidP="00466C23">
      <w:pPr>
        <w:pStyle w:val="31"/>
      </w:pPr>
      <w:r>
        <w:separator/>
      </w:r>
    </w:p>
  </w:footnote>
  <w:footnote w:type="continuationSeparator" w:id="0">
    <w:p w14:paraId="4B97856C" w14:textId="77777777" w:rsidR="006B3C6D" w:rsidRDefault="006B3C6D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7E02EB" w:rsidRDefault="007E02EB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7E02EB" w:rsidRDefault="007E02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7E02EB" w:rsidRPr="00D91068" w:rsidRDefault="007E02E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29B2E59A" w14:textId="77777777" w:rsidR="007E02EB" w:rsidRDefault="007E0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558"/>
    <w:rsid w:val="00000BBE"/>
    <w:rsid w:val="0000102B"/>
    <w:rsid w:val="00001701"/>
    <w:rsid w:val="0000246A"/>
    <w:rsid w:val="000025FE"/>
    <w:rsid w:val="0000434B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1E94"/>
    <w:rsid w:val="00012D88"/>
    <w:rsid w:val="0001335E"/>
    <w:rsid w:val="00013781"/>
    <w:rsid w:val="000139B4"/>
    <w:rsid w:val="00013FCC"/>
    <w:rsid w:val="0001404F"/>
    <w:rsid w:val="000142DF"/>
    <w:rsid w:val="00014567"/>
    <w:rsid w:val="00014776"/>
    <w:rsid w:val="00014F34"/>
    <w:rsid w:val="00014FEE"/>
    <w:rsid w:val="00015137"/>
    <w:rsid w:val="00015411"/>
    <w:rsid w:val="00015AB4"/>
    <w:rsid w:val="00015BEB"/>
    <w:rsid w:val="000164CC"/>
    <w:rsid w:val="000165DC"/>
    <w:rsid w:val="00016DD8"/>
    <w:rsid w:val="00016EEC"/>
    <w:rsid w:val="0001763A"/>
    <w:rsid w:val="0001772F"/>
    <w:rsid w:val="0002010D"/>
    <w:rsid w:val="00020291"/>
    <w:rsid w:val="00020677"/>
    <w:rsid w:val="00020B09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495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4A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5FD4"/>
    <w:rsid w:val="000661EE"/>
    <w:rsid w:val="00066321"/>
    <w:rsid w:val="000664B2"/>
    <w:rsid w:val="00066A88"/>
    <w:rsid w:val="00066B4A"/>
    <w:rsid w:val="00067307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0BC"/>
    <w:rsid w:val="000762E6"/>
    <w:rsid w:val="00076AD6"/>
    <w:rsid w:val="000770E7"/>
    <w:rsid w:val="00077199"/>
    <w:rsid w:val="0008012A"/>
    <w:rsid w:val="00080151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359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089D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892"/>
    <w:rsid w:val="000C1930"/>
    <w:rsid w:val="000C21F7"/>
    <w:rsid w:val="000C223B"/>
    <w:rsid w:val="000C2700"/>
    <w:rsid w:val="000C28BA"/>
    <w:rsid w:val="000C34E8"/>
    <w:rsid w:val="000C3A5F"/>
    <w:rsid w:val="000C483D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1AA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D37"/>
    <w:rsid w:val="000E64E2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631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D65"/>
    <w:rsid w:val="001104B3"/>
    <w:rsid w:val="00110502"/>
    <w:rsid w:val="001107B9"/>
    <w:rsid w:val="00110923"/>
    <w:rsid w:val="00110BC6"/>
    <w:rsid w:val="00110FCA"/>
    <w:rsid w:val="00110FE7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941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4D71"/>
    <w:rsid w:val="0012555E"/>
    <w:rsid w:val="001255FC"/>
    <w:rsid w:val="00125A04"/>
    <w:rsid w:val="00125A69"/>
    <w:rsid w:val="00125C2F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29C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946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247B"/>
    <w:rsid w:val="00163019"/>
    <w:rsid w:val="001631C2"/>
    <w:rsid w:val="0016358A"/>
    <w:rsid w:val="00163965"/>
    <w:rsid w:val="00163AA9"/>
    <w:rsid w:val="00164380"/>
    <w:rsid w:val="00164A47"/>
    <w:rsid w:val="00164B7F"/>
    <w:rsid w:val="0016539D"/>
    <w:rsid w:val="0016559E"/>
    <w:rsid w:val="001655E6"/>
    <w:rsid w:val="00165D9B"/>
    <w:rsid w:val="001663CA"/>
    <w:rsid w:val="0016686F"/>
    <w:rsid w:val="00170378"/>
    <w:rsid w:val="00170942"/>
    <w:rsid w:val="00170F6F"/>
    <w:rsid w:val="00171074"/>
    <w:rsid w:val="00171DC3"/>
    <w:rsid w:val="001733E6"/>
    <w:rsid w:val="001736FB"/>
    <w:rsid w:val="001739D0"/>
    <w:rsid w:val="00173A96"/>
    <w:rsid w:val="00173C5F"/>
    <w:rsid w:val="00174211"/>
    <w:rsid w:val="001746C3"/>
    <w:rsid w:val="00174DA0"/>
    <w:rsid w:val="0017539C"/>
    <w:rsid w:val="001753C3"/>
    <w:rsid w:val="00175948"/>
    <w:rsid w:val="00175F58"/>
    <w:rsid w:val="00176608"/>
    <w:rsid w:val="001770AC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A3F"/>
    <w:rsid w:val="00195B68"/>
    <w:rsid w:val="00195D2C"/>
    <w:rsid w:val="00195F0B"/>
    <w:rsid w:val="00195FAA"/>
    <w:rsid w:val="001965DF"/>
    <w:rsid w:val="00196736"/>
    <w:rsid w:val="001967C0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39F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16E5"/>
    <w:rsid w:val="001B273F"/>
    <w:rsid w:val="001B2C14"/>
    <w:rsid w:val="001B32C1"/>
    <w:rsid w:val="001B3AAB"/>
    <w:rsid w:val="001B40CC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0CA7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A18"/>
    <w:rsid w:val="001D0C7F"/>
    <w:rsid w:val="001D0CE1"/>
    <w:rsid w:val="001D0E27"/>
    <w:rsid w:val="001D1617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72D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2C4D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B6A"/>
    <w:rsid w:val="001F5C24"/>
    <w:rsid w:val="001F604E"/>
    <w:rsid w:val="001F62B8"/>
    <w:rsid w:val="001F62C6"/>
    <w:rsid w:val="001F630E"/>
    <w:rsid w:val="001F63FA"/>
    <w:rsid w:val="001F67BA"/>
    <w:rsid w:val="001F6F4E"/>
    <w:rsid w:val="001F75FC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ABC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3E32"/>
    <w:rsid w:val="00214B45"/>
    <w:rsid w:val="002164BD"/>
    <w:rsid w:val="00216772"/>
    <w:rsid w:val="002174A6"/>
    <w:rsid w:val="00217B68"/>
    <w:rsid w:val="00217D2A"/>
    <w:rsid w:val="00220327"/>
    <w:rsid w:val="00220CA8"/>
    <w:rsid w:val="00221227"/>
    <w:rsid w:val="00221BC7"/>
    <w:rsid w:val="002223DB"/>
    <w:rsid w:val="002232C8"/>
    <w:rsid w:val="00223671"/>
    <w:rsid w:val="002236E2"/>
    <w:rsid w:val="00223BB1"/>
    <w:rsid w:val="00223BC4"/>
    <w:rsid w:val="00224309"/>
    <w:rsid w:val="00224459"/>
    <w:rsid w:val="0022448C"/>
    <w:rsid w:val="002246A9"/>
    <w:rsid w:val="00224A7F"/>
    <w:rsid w:val="00224FAF"/>
    <w:rsid w:val="002250DE"/>
    <w:rsid w:val="002257EC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9C6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73"/>
    <w:rsid w:val="002478B9"/>
    <w:rsid w:val="00247D37"/>
    <w:rsid w:val="00247DFA"/>
    <w:rsid w:val="00247DFB"/>
    <w:rsid w:val="00247F31"/>
    <w:rsid w:val="00250075"/>
    <w:rsid w:val="002501C3"/>
    <w:rsid w:val="002505B0"/>
    <w:rsid w:val="0025086A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CA3"/>
    <w:rsid w:val="002571F9"/>
    <w:rsid w:val="00257745"/>
    <w:rsid w:val="00257811"/>
    <w:rsid w:val="002600A6"/>
    <w:rsid w:val="00260205"/>
    <w:rsid w:val="002607C2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083"/>
    <w:rsid w:val="002861C2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3DD4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4D4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636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34D"/>
    <w:rsid w:val="002C38AD"/>
    <w:rsid w:val="002C38D4"/>
    <w:rsid w:val="002C3D87"/>
    <w:rsid w:val="002C4EF3"/>
    <w:rsid w:val="002C504B"/>
    <w:rsid w:val="002C5705"/>
    <w:rsid w:val="002C5BB1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EF0"/>
    <w:rsid w:val="002D6F2C"/>
    <w:rsid w:val="002D71C8"/>
    <w:rsid w:val="002E024E"/>
    <w:rsid w:val="002E094A"/>
    <w:rsid w:val="002E0BE3"/>
    <w:rsid w:val="002E1291"/>
    <w:rsid w:val="002E1393"/>
    <w:rsid w:val="002E1CCA"/>
    <w:rsid w:val="002E245E"/>
    <w:rsid w:val="002E25DB"/>
    <w:rsid w:val="002E2A28"/>
    <w:rsid w:val="002E2DA1"/>
    <w:rsid w:val="002E3B32"/>
    <w:rsid w:val="002E435D"/>
    <w:rsid w:val="002E45FA"/>
    <w:rsid w:val="002E4C7E"/>
    <w:rsid w:val="002E4CC6"/>
    <w:rsid w:val="002E5335"/>
    <w:rsid w:val="002E57C9"/>
    <w:rsid w:val="002E5ACF"/>
    <w:rsid w:val="002E5DBD"/>
    <w:rsid w:val="002E69D0"/>
    <w:rsid w:val="002E6B4C"/>
    <w:rsid w:val="002E6C4B"/>
    <w:rsid w:val="002E6D67"/>
    <w:rsid w:val="002E755C"/>
    <w:rsid w:val="002E76C7"/>
    <w:rsid w:val="002E7F3D"/>
    <w:rsid w:val="002F05CB"/>
    <w:rsid w:val="002F07BF"/>
    <w:rsid w:val="002F1DB4"/>
    <w:rsid w:val="002F1FE4"/>
    <w:rsid w:val="002F2A3B"/>
    <w:rsid w:val="002F318B"/>
    <w:rsid w:val="002F33CB"/>
    <w:rsid w:val="002F4482"/>
    <w:rsid w:val="002F4BBE"/>
    <w:rsid w:val="002F4FDE"/>
    <w:rsid w:val="002F5116"/>
    <w:rsid w:val="002F5939"/>
    <w:rsid w:val="002F5A89"/>
    <w:rsid w:val="002F5BDD"/>
    <w:rsid w:val="002F69D1"/>
    <w:rsid w:val="002F6ED2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3E2E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460"/>
    <w:rsid w:val="00316843"/>
    <w:rsid w:val="0031771B"/>
    <w:rsid w:val="00317B94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451C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1C3A"/>
    <w:rsid w:val="00332014"/>
    <w:rsid w:val="003322E3"/>
    <w:rsid w:val="00332A41"/>
    <w:rsid w:val="00332C3A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1270"/>
    <w:rsid w:val="00342BBA"/>
    <w:rsid w:val="00342C0B"/>
    <w:rsid w:val="00343072"/>
    <w:rsid w:val="003430B6"/>
    <w:rsid w:val="0034321C"/>
    <w:rsid w:val="003433B4"/>
    <w:rsid w:val="00343738"/>
    <w:rsid w:val="00343E51"/>
    <w:rsid w:val="00343E80"/>
    <w:rsid w:val="003447AE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11B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FD1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285"/>
    <w:rsid w:val="003723A1"/>
    <w:rsid w:val="00372DF8"/>
    <w:rsid w:val="00372F5E"/>
    <w:rsid w:val="00373635"/>
    <w:rsid w:val="00373CC1"/>
    <w:rsid w:val="0037520E"/>
    <w:rsid w:val="0037535D"/>
    <w:rsid w:val="00375FC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CE5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4E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C2"/>
    <w:rsid w:val="003A21DF"/>
    <w:rsid w:val="003A23BE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5EAA"/>
    <w:rsid w:val="003A608A"/>
    <w:rsid w:val="003A66D0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B7682"/>
    <w:rsid w:val="003B78E9"/>
    <w:rsid w:val="003C02F1"/>
    <w:rsid w:val="003C0DAC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3D"/>
    <w:rsid w:val="003D1650"/>
    <w:rsid w:val="003D1804"/>
    <w:rsid w:val="003D18AA"/>
    <w:rsid w:val="003D1C1D"/>
    <w:rsid w:val="003D2885"/>
    <w:rsid w:val="003D2A37"/>
    <w:rsid w:val="003D2AF2"/>
    <w:rsid w:val="003D3306"/>
    <w:rsid w:val="003D3804"/>
    <w:rsid w:val="003D49EF"/>
    <w:rsid w:val="003D50CC"/>
    <w:rsid w:val="003D57DA"/>
    <w:rsid w:val="003D5C2F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69"/>
    <w:rsid w:val="003E2F8D"/>
    <w:rsid w:val="003E30CA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202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A9"/>
    <w:rsid w:val="00401DC6"/>
    <w:rsid w:val="00401F3B"/>
    <w:rsid w:val="00402590"/>
    <w:rsid w:val="0040292A"/>
    <w:rsid w:val="0040323E"/>
    <w:rsid w:val="00403AA7"/>
    <w:rsid w:val="00403DD3"/>
    <w:rsid w:val="00403F3C"/>
    <w:rsid w:val="00403FB6"/>
    <w:rsid w:val="00404042"/>
    <w:rsid w:val="004049A1"/>
    <w:rsid w:val="00404E58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1C92"/>
    <w:rsid w:val="00412EA5"/>
    <w:rsid w:val="00413131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86F"/>
    <w:rsid w:val="00420B7F"/>
    <w:rsid w:val="00420D04"/>
    <w:rsid w:val="00420D72"/>
    <w:rsid w:val="004213B3"/>
    <w:rsid w:val="0042147F"/>
    <w:rsid w:val="00421822"/>
    <w:rsid w:val="0042224B"/>
    <w:rsid w:val="0042231C"/>
    <w:rsid w:val="0042264E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D8E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029"/>
    <w:rsid w:val="00441DD7"/>
    <w:rsid w:val="00441E66"/>
    <w:rsid w:val="0044272D"/>
    <w:rsid w:val="00442E1E"/>
    <w:rsid w:val="00443085"/>
    <w:rsid w:val="004432EE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471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932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78F"/>
    <w:rsid w:val="00454FBF"/>
    <w:rsid w:val="00455768"/>
    <w:rsid w:val="0045579E"/>
    <w:rsid w:val="00455FCC"/>
    <w:rsid w:val="00456E23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4B3"/>
    <w:rsid w:val="00471B21"/>
    <w:rsid w:val="004721E6"/>
    <w:rsid w:val="00472DE2"/>
    <w:rsid w:val="0047308B"/>
    <w:rsid w:val="004731C8"/>
    <w:rsid w:val="004738EF"/>
    <w:rsid w:val="00474022"/>
    <w:rsid w:val="00474194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6CD"/>
    <w:rsid w:val="004917D4"/>
    <w:rsid w:val="00491F75"/>
    <w:rsid w:val="00492C01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0559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6CC2"/>
    <w:rsid w:val="004A6F0B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3D"/>
    <w:rsid w:val="004D0EE6"/>
    <w:rsid w:val="004D0F65"/>
    <w:rsid w:val="004D0F7F"/>
    <w:rsid w:val="004D2487"/>
    <w:rsid w:val="004D248E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4C1C"/>
    <w:rsid w:val="004D5035"/>
    <w:rsid w:val="004D6265"/>
    <w:rsid w:val="004D6316"/>
    <w:rsid w:val="004D6347"/>
    <w:rsid w:val="004D667E"/>
    <w:rsid w:val="004D6E9E"/>
    <w:rsid w:val="004D748F"/>
    <w:rsid w:val="004D75CE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0C4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731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0B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9C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17E"/>
    <w:rsid w:val="005166C8"/>
    <w:rsid w:val="00516CBF"/>
    <w:rsid w:val="00516D54"/>
    <w:rsid w:val="00516FC9"/>
    <w:rsid w:val="005173FB"/>
    <w:rsid w:val="00517902"/>
    <w:rsid w:val="00517930"/>
    <w:rsid w:val="00520348"/>
    <w:rsid w:val="005208E1"/>
    <w:rsid w:val="00521021"/>
    <w:rsid w:val="00521327"/>
    <w:rsid w:val="00521851"/>
    <w:rsid w:val="00521E3D"/>
    <w:rsid w:val="00521EE8"/>
    <w:rsid w:val="005222F7"/>
    <w:rsid w:val="0052286D"/>
    <w:rsid w:val="00522879"/>
    <w:rsid w:val="00522BCD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BBC"/>
    <w:rsid w:val="00526C9D"/>
    <w:rsid w:val="00527356"/>
    <w:rsid w:val="00527D8C"/>
    <w:rsid w:val="00527FC3"/>
    <w:rsid w:val="00530214"/>
    <w:rsid w:val="0053042D"/>
    <w:rsid w:val="00530864"/>
    <w:rsid w:val="0053141C"/>
    <w:rsid w:val="00531630"/>
    <w:rsid w:val="0053182E"/>
    <w:rsid w:val="0053275F"/>
    <w:rsid w:val="00533310"/>
    <w:rsid w:val="00533697"/>
    <w:rsid w:val="00533D39"/>
    <w:rsid w:val="00533FD9"/>
    <w:rsid w:val="005345E8"/>
    <w:rsid w:val="00534645"/>
    <w:rsid w:val="00534860"/>
    <w:rsid w:val="005349C4"/>
    <w:rsid w:val="00534B12"/>
    <w:rsid w:val="00534C8C"/>
    <w:rsid w:val="00534D12"/>
    <w:rsid w:val="00535961"/>
    <w:rsid w:val="0053611B"/>
    <w:rsid w:val="0053659C"/>
    <w:rsid w:val="00536779"/>
    <w:rsid w:val="00537418"/>
    <w:rsid w:val="00540816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03A"/>
    <w:rsid w:val="00551205"/>
    <w:rsid w:val="005516FF"/>
    <w:rsid w:val="0055200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6C32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2C4D"/>
    <w:rsid w:val="00563967"/>
    <w:rsid w:val="00563A5F"/>
    <w:rsid w:val="00564627"/>
    <w:rsid w:val="00564738"/>
    <w:rsid w:val="00564C4B"/>
    <w:rsid w:val="00564F12"/>
    <w:rsid w:val="00565813"/>
    <w:rsid w:val="005658DC"/>
    <w:rsid w:val="00565A93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4D5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4A2"/>
    <w:rsid w:val="00592838"/>
    <w:rsid w:val="005936A5"/>
    <w:rsid w:val="00594195"/>
    <w:rsid w:val="005944AD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1A9F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58C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1B61"/>
    <w:rsid w:val="005C28E9"/>
    <w:rsid w:val="005C2F72"/>
    <w:rsid w:val="005C313B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8D"/>
    <w:rsid w:val="005D6DE8"/>
    <w:rsid w:val="005D6ECC"/>
    <w:rsid w:val="005D782E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2B53"/>
    <w:rsid w:val="005E3031"/>
    <w:rsid w:val="005E37F7"/>
    <w:rsid w:val="005E38FF"/>
    <w:rsid w:val="005E4213"/>
    <w:rsid w:val="005E428F"/>
    <w:rsid w:val="005E4605"/>
    <w:rsid w:val="005E4D29"/>
    <w:rsid w:val="005E4DF0"/>
    <w:rsid w:val="005E4EC8"/>
    <w:rsid w:val="005E52AC"/>
    <w:rsid w:val="005E591B"/>
    <w:rsid w:val="005E5AA9"/>
    <w:rsid w:val="005E6AC6"/>
    <w:rsid w:val="005E6E02"/>
    <w:rsid w:val="005E70A9"/>
    <w:rsid w:val="005E7453"/>
    <w:rsid w:val="005E7B38"/>
    <w:rsid w:val="005E7B7D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4F9"/>
    <w:rsid w:val="00603808"/>
    <w:rsid w:val="006043EB"/>
    <w:rsid w:val="00604744"/>
    <w:rsid w:val="006055E0"/>
    <w:rsid w:val="00605A5A"/>
    <w:rsid w:val="00605B72"/>
    <w:rsid w:val="00605F2E"/>
    <w:rsid w:val="00605F57"/>
    <w:rsid w:val="00606EDB"/>
    <w:rsid w:val="0060774F"/>
    <w:rsid w:val="0060786C"/>
    <w:rsid w:val="00607EE0"/>
    <w:rsid w:val="0061101A"/>
    <w:rsid w:val="006112E9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77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A69"/>
    <w:rsid w:val="00626C13"/>
    <w:rsid w:val="00627169"/>
    <w:rsid w:val="006276F7"/>
    <w:rsid w:val="006277EE"/>
    <w:rsid w:val="00627ACB"/>
    <w:rsid w:val="00627F9C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6E1A"/>
    <w:rsid w:val="006375CC"/>
    <w:rsid w:val="00637731"/>
    <w:rsid w:val="00637C5E"/>
    <w:rsid w:val="00637E52"/>
    <w:rsid w:val="00640F61"/>
    <w:rsid w:val="006410FE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3B97"/>
    <w:rsid w:val="006441AE"/>
    <w:rsid w:val="006447A3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2D8"/>
    <w:rsid w:val="00650788"/>
    <w:rsid w:val="0065099A"/>
    <w:rsid w:val="006510F3"/>
    <w:rsid w:val="006515CA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A88"/>
    <w:rsid w:val="00667F3E"/>
    <w:rsid w:val="00670258"/>
    <w:rsid w:val="00670A67"/>
    <w:rsid w:val="00670B71"/>
    <w:rsid w:val="00670D03"/>
    <w:rsid w:val="0067117A"/>
    <w:rsid w:val="00671A40"/>
    <w:rsid w:val="006733FD"/>
    <w:rsid w:val="00673614"/>
    <w:rsid w:val="0067492B"/>
    <w:rsid w:val="00674CC4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CB7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38BF"/>
    <w:rsid w:val="00693ABA"/>
    <w:rsid w:val="006942B1"/>
    <w:rsid w:val="00694D6D"/>
    <w:rsid w:val="00694E2E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2A80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3C6D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BE3"/>
    <w:rsid w:val="006C1C64"/>
    <w:rsid w:val="006C20EB"/>
    <w:rsid w:val="006C2D2A"/>
    <w:rsid w:val="006C333E"/>
    <w:rsid w:val="006C3814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84E"/>
    <w:rsid w:val="006C7B3F"/>
    <w:rsid w:val="006D0977"/>
    <w:rsid w:val="006D0C07"/>
    <w:rsid w:val="006D0D07"/>
    <w:rsid w:val="006D0DFE"/>
    <w:rsid w:val="006D10A8"/>
    <w:rsid w:val="006D10CB"/>
    <w:rsid w:val="006D124D"/>
    <w:rsid w:val="006D1A47"/>
    <w:rsid w:val="006D212C"/>
    <w:rsid w:val="006D236D"/>
    <w:rsid w:val="006D2559"/>
    <w:rsid w:val="006D281C"/>
    <w:rsid w:val="006D2E63"/>
    <w:rsid w:val="006D367A"/>
    <w:rsid w:val="006D373C"/>
    <w:rsid w:val="006D3D24"/>
    <w:rsid w:val="006D3ECB"/>
    <w:rsid w:val="006D421E"/>
    <w:rsid w:val="006D4606"/>
    <w:rsid w:val="006D577B"/>
    <w:rsid w:val="006D5B8D"/>
    <w:rsid w:val="006D62E4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3C3"/>
    <w:rsid w:val="006E1401"/>
    <w:rsid w:val="006E1C23"/>
    <w:rsid w:val="006E1CFD"/>
    <w:rsid w:val="006E1E87"/>
    <w:rsid w:val="006E2815"/>
    <w:rsid w:val="006E2847"/>
    <w:rsid w:val="006E2E71"/>
    <w:rsid w:val="006E317F"/>
    <w:rsid w:val="006E38A5"/>
    <w:rsid w:val="006E3A22"/>
    <w:rsid w:val="006E3CA7"/>
    <w:rsid w:val="006E4179"/>
    <w:rsid w:val="006E4594"/>
    <w:rsid w:val="006E4763"/>
    <w:rsid w:val="006E50DB"/>
    <w:rsid w:val="006E5B80"/>
    <w:rsid w:val="006E5EAD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0E82"/>
    <w:rsid w:val="006F1128"/>
    <w:rsid w:val="006F1604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067"/>
    <w:rsid w:val="006F722C"/>
    <w:rsid w:val="006F7327"/>
    <w:rsid w:val="006F73B5"/>
    <w:rsid w:val="006F7C45"/>
    <w:rsid w:val="0070022F"/>
    <w:rsid w:val="0070051F"/>
    <w:rsid w:val="00700612"/>
    <w:rsid w:val="007006BB"/>
    <w:rsid w:val="007008AE"/>
    <w:rsid w:val="00700A5D"/>
    <w:rsid w:val="00700C2B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2D05"/>
    <w:rsid w:val="007131B0"/>
    <w:rsid w:val="00713F40"/>
    <w:rsid w:val="00713FA6"/>
    <w:rsid w:val="00714ED7"/>
    <w:rsid w:val="0071518F"/>
    <w:rsid w:val="0071533E"/>
    <w:rsid w:val="00715388"/>
    <w:rsid w:val="00715552"/>
    <w:rsid w:val="0071648D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410B"/>
    <w:rsid w:val="00724AE7"/>
    <w:rsid w:val="00724B63"/>
    <w:rsid w:val="00724BB5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1786"/>
    <w:rsid w:val="00732E60"/>
    <w:rsid w:val="00733C92"/>
    <w:rsid w:val="00733FF0"/>
    <w:rsid w:val="00734DED"/>
    <w:rsid w:val="00734E63"/>
    <w:rsid w:val="007350E8"/>
    <w:rsid w:val="00735581"/>
    <w:rsid w:val="007358AB"/>
    <w:rsid w:val="00735AB3"/>
    <w:rsid w:val="00735B78"/>
    <w:rsid w:val="00735F58"/>
    <w:rsid w:val="00736115"/>
    <w:rsid w:val="00736242"/>
    <w:rsid w:val="007368F8"/>
    <w:rsid w:val="00740045"/>
    <w:rsid w:val="00740561"/>
    <w:rsid w:val="00740621"/>
    <w:rsid w:val="00740E6A"/>
    <w:rsid w:val="0074192C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3FD9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996"/>
    <w:rsid w:val="00747C53"/>
    <w:rsid w:val="0075085F"/>
    <w:rsid w:val="00750F19"/>
    <w:rsid w:val="007515C8"/>
    <w:rsid w:val="0075245E"/>
    <w:rsid w:val="0075265C"/>
    <w:rsid w:val="00752910"/>
    <w:rsid w:val="00753020"/>
    <w:rsid w:val="00753258"/>
    <w:rsid w:val="00753452"/>
    <w:rsid w:val="00753499"/>
    <w:rsid w:val="0075395D"/>
    <w:rsid w:val="007543FA"/>
    <w:rsid w:val="00754430"/>
    <w:rsid w:val="0075452A"/>
    <w:rsid w:val="00754C01"/>
    <w:rsid w:val="00754DFD"/>
    <w:rsid w:val="007551E8"/>
    <w:rsid w:val="00756238"/>
    <w:rsid w:val="0075704A"/>
    <w:rsid w:val="0075715A"/>
    <w:rsid w:val="00760597"/>
    <w:rsid w:val="007608B4"/>
    <w:rsid w:val="0076090B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0C6"/>
    <w:rsid w:val="0077445D"/>
    <w:rsid w:val="00774B7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03"/>
    <w:rsid w:val="00781913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1DF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E4B"/>
    <w:rsid w:val="007955C1"/>
    <w:rsid w:val="00795816"/>
    <w:rsid w:val="00795FE7"/>
    <w:rsid w:val="007961F1"/>
    <w:rsid w:val="007963E2"/>
    <w:rsid w:val="0079786D"/>
    <w:rsid w:val="00797F6F"/>
    <w:rsid w:val="007A05B7"/>
    <w:rsid w:val="007A075E"/>
    <w:rsid w:val="007A0B10"/>
    <w:rsid w:val="007A1187"/>
    <w:rsid w:val="007A13FB"/>
    <w:rsid w:val="007A1766"/>
    <w:rsid w:val="007A18EB"/>
    <w:rsid w:val="007A2525"/>
    <w:rsid w:val="007A2B4D"/>
    <w:rsid w:val="007A2D1A"/>
    <w:rsid w:val="007A2D81"/>
    <w:rsid w:val="007A36FD"/>
    <w:rsid w:val="007A37EB"/>
    <w:rsid w:val="007A3E9F"/>
    <w:rsid w:val="007A4208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9E5"/>
    <w:rsid w:val="007B1A90"/>
    <w:rsid w:val="007B2197"/>
    <w:rsid w:val="007B2BCE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D10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5D4B"/>
    <w:rsid w:val="007C6229"/>
    <w:rsid w:val="007C6AAE"/>
    <w:rsid w:val="007C7796"/>
    <w:rsid w:val="007C78F8"/>
    <w:rsid w:val="007C7A64"/>
    <w:rsid w:val="007C7D72"/>
    <w:rsid w:val="007D078B"/>
    <w:rsid w:val="007D0D63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E00E1"/>
    <w:rsid w:val="007E02EB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6FD"/>
    <w:rsid w:val="007E5847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44A"/>
    <w:rsid w:val="007F55F5"/>
    <w:rsid w:val="007F61F5"/>
    <w:rsid w:val="007F6421"/>
    <w:rsid w:val="007F6436"/>
    <w:rsid w:val="007F66C7"/>
    <w:rsid w:val="007F6A47"/>
    <w:rsid w:val="007F6EBD"/>
    <w:rsid w:val="007F6FF0"/>
    <w:rsid w:val="007F701A"/>
    <w:rsid w:val="007F7312"/>
    <w:rsid w:val="007F7931"/>
    <w:rsid w:val="007F7BCB"/>
    <w:rsid w:val="00800660"/>
    <w:rsid w:val="00801013"/>
    <w:rsid w:val="0080114F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4B6E"/>
    <w:rsid w:val="008059C5"/>
    <w:rsid w:val="008059F4"/>
    <w:rsid w:val="008064DC"/>
    <w:rsid w:val="00806A39"/>
    <w:rsid w:val="00806D58"/>
    <w:rsid w:val="008075C2"/>
    <w:rsid w:val="00807602"/>
    <w:rsid w:val="00807ABD"/>
    <w:rsid w:val="00807D79"/>
    <w:rsid w:val="00807DE3"/>
    <w:rsid w:val="00807F6C"/>
    <w:rsid w:val="0081034F"/>
    <w:rsid w:val="00810378"/>
    <w:rsid w:val="00810EDE"/>
    <w:rsid w:val="00810F02"/>
    <w:rsid w:val="00811BE3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3AAB"/>
    <w:rsid w:val="00823AE8"/>
    <w:rsid w:val="00823C59"/>
    <w:rsid w:val="00823CC9"/>
    <w:rsid w:val="0082473A"/>
    <w:rsid w:val="00824DEE"/>
    <w:rsid w:val="008251D3"/>
    <w:rsid w:val="00825531"/>
    <w:rsid w:val="008264A0"/>
    <w:rsid w:val="008266F1"/>
    <w:rsid w:val="00826A4B"/>
    <w:rsid w:val="00826B59"/>
    <w:rsid w:val="00826BFB"/>
    <w:rsid w:val="00827752"/>
    <w:rsid w:val="00827E54"/>
    <w:rsid w:val="00827FAA"/>
    <w:rsid w:val="00827FBF"/>
    <w:rsid w:val="00830298"/>
    <w:rsid w:val="00830508"/>
    <w:rsid w:val="0083082C"/>
    <w:rsid w:val="00830A0C"/>
    <w:rsid w:val="00830A0E"/>
    <w:rsid w:val="0083112F"/>
    <w:rsid w:val="00831FC3"/>
    <w:rsid w:val="008329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37ED"/>
    <w:rsid w:val="00844479"/>
    <w:rsid w:val="00844568"/>
    <w:rsid w:val="008467EB"/>
    <w:rsid w:val="00846AA1"/>
    <w:rsid w:val="00846B81"/>
    <w:rsid w:val="00846DC6"/>
    <w:rsid w:val="00847AF2"/>
    <w:rsid w:val="00850570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A73"/>
    <w:rsid w:val="00854B66"/>
    <w:rsid w:val="00855392"/>
    <w:rsid w:val="008556BA"/>
    <w:rsid w:val="0085587F"/>
    <w:rsid w:val="008561CF"/>
    <w:rsid w:val="00856859"/>
    <w:rsid w:val="008569A1"/>
    <w:rsid w:val="008569D1"/>
    <w:rsid w:val="008575B4"/>
    <w:rsid w:val="00857668"/>
    <w:rsid w:val="0086079D"/>
    <w:rsid w:val="00860C3E"/>
    <w:rsid w:val="00860E6E"/>
    <w:rsid w:val="0086271F"/>
    <w:rsid w:val="0086296C"/>
    <w:rsid w:val="00863847"/>
    <w:rsid w:val="00863C16"/>
    <w:rsid w:val="00863D2A"/>
    <w:rsid w:val="00864081"/>
    <w:rsid w:val="008644A1"/>
    <w:rsid w:val="008645C0"/>
    <w:rsid w:val="00864730"/>
    <w:rsid w:val="00864A20"/>
    <w:rsid w:val="00864CA8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741"/>
    <w:rsid w:val="00885FB6"/>
    <w:rsid w:val="0088654D"/>
    <w:rsid w:val="00886B9C"/>
    <w:rsid w:val="00887176"/>
    <w:rsid w:val="008872AE"/>
    <w:rsid w:val="008872E4"/>
    <w:rsid w:val="008872F3"/>
    <w:rsid w:val="008877AD"/>
    <w:rsid w:val="008879EC"/>
    <w:rsid w:val="00887D99"/>
    <w:rsid w:val="00890913"/>
    <w:rsid w:val="00890E7C"/>
    <w:rsid w:val="008911FA"/>
    <w:rsid w:val="00891300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4F80"/>
    <w:rsid w:val="00895A24"/>
    <w:rsid w:val="00895CC5"/>
    <w:rsid w:val="00895DFE"/>
    <w:rsid w:val="00896505"/>
    <w:rsid w:val="00896974"/>
    <w:rsid w:val="00896CEE"/>
    <w:rsid w:val="0089701D"/>
    <w:rsid w:val="0089703A"/>
    <w:rsid w:val="00897044"/>
    <w:rsid w:val="0089768A"/>
    <w:rsid w:val="00897C38"/>
    <w:rsid w:val="008A002A"/>
    <w:rsid w:val="008A0044"/>
    <w:rsid w:val="008A0229"/>
    <w:rsid w:val="008A0411"/>
    <w:rsid w:val="008A0472"/>
    <w:rsid w:val="008A0CF7"/>
    <w:rsid w:val="008A1041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2CE"/>
    <w:rsid w:val="008B15BB"/>
    <w:rsid w:val="008B1EB3"/>
    <w:rsid w:val="008B212B"/>
    <w:rsid w:val="008B25C3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4CEB"/>
    <w:rsid w:val="008B541B"/>
    <w:rsid w:val="008B5888"/>
    <w:rsid w:val="008B5906"/>
    <w:rsid w:val="008B5CD4"/>
    <w:rsid w:val="008B6372"/>
    <w:rsid w:val="008B6481"/>
    <w:rsid w:val="008B654B"/>
    <w:rsid w:val="008B7642"/>
    <w:rsid w:val="008B772D"/>
    <w:rsid w:val="008B7840"/>
    <w:rsid w:val="008B7932"/>
    <w:rsid w:val="008B7C2C"/>
    <w:rsid w:val="008B7D48"/>
    <w:rsid w:val="008C0559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AFC"/>
    <w:rsid w:val="008C3F53"/>
    <w:rsid w:val="008C43A9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C7F89"/>
    <w:rsid w:val="008D0929"/>
    <w:rsid w:val="008D0DB8"/>
    <w:rsid w:val="008D117C"/>
    <w:rsid w:val="008D1440"/>
    <w:rsid w:val="008D16F2"/>
    <w:rsid w:val="008D1F8E"/>
    <w:rsid w:val="008D2009"/>
    <w:rsid w:val="008D2045"/>
    <w:rsid w:val="008D30E4"/>
    <w:rsid w:val="008D3978"/>
    <w:rsid w:val="008D3B40"/>
    <w:rsid w:val="008D3D20"/>
    <w:rsid w:val="008D3EC4"/>
    <w:rsid w:val="008D3FC9"/>
    <w:rsid w:val="008D4417"/>
    <w:rsid w:val="008D4A05"/>
    <w:rsid w:val="008D4C98"/>
    <w:rsid w:val="008D5208"/>
    <w:rsid w:val="008D552C"/>
    <w:rsid w:val="008D5E32"/>
    <w:rsid w:val="008D6611"/>
    <w:rsid w:val="008D6947"/>
    <w:rsid w:val="008D7263"/>
    <w:rsid w:val="008D75B4"/>
    <w:rsid w:val="008D7CD5"/>
    <w:rsid w:val="008D7D3A"/>
    <w:rsid w:val="008D7F73"/>
    <w:rsid w:val="008E0A6E"/>
    <w:rsid w:val="008E0DA5"/>
    <w:rsid w:val="008E0DDD"/>
    <w:rsid w:val="008E11D2"/>
    <w:rsid w:val="008E1798"/>
    <w:rsid w:val="008E18BA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15D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07E70"/>
    <w:rsid w:val="009105FD"/>
    <w:rsid w:val="009106CA"/>
    <w:rsid w:val="00910CB3"/>
    <w:rsid w:val="00911078"/>
    <w:rsid w:val="009120BB"/>
    <w:rsid w:val="0091216C"/>
    <w:rsid w:val="009123BE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5015"/>
    <w:rsid w:val="00915159"/>
    <w:rsid w:val="00915618"/>
    <w:rsid w:val="00915918"/>
    <w:rsid w:val="00916184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08B8"/>
    <w:rsid w:val="0092164E"/>
    <w:rsid w:val="00921915"/>
    <w:rsid w:val="00921C4B"/>
    <w:rsid w:val="00922047"/>
    <w:rsid w:val="00922B44"/>
    <w:rsid w:val="00922E2F"/>
    <w:rsid w:val="00922E6B"/>
    <w:rsid w:val="009238C0"/>
    <w:rsid w:val="00923D56"/>
    <w:rsid w:val="00924CBB"/>
    <w:rsid w:val="00924E2C"/>
    <w:rsid w:val="00925617"/>
    <w:rsid w:val="00926622"/>
    <w:rsid w:val="00926A04"/>
    <w:rsid w:val="00926E05"/>
    <w:rsid w:val="009273CF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6BC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B3D"/>
    <w:rsid w:val="00960C3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4FD"/>
    <w:rsid w:val="00965CEB"/>
    <w:rsid w:val="00965EA6"/>
    <w:rsid w:val="00966462"/>
    <w:rsid w:val="00967C9D"/>
    <w:rsid w:val="00967CB6"/>
    <w:rsid w:val="00967D88"/>
    <w:rsid w:val="00970429"/>
    <w:rsid w:val="00970511"/>
    <w:rsid w:val="009708DB"/>
    <w:rsid w:val="00971B78"/>
    <w:rsid w:val="009724C9"/>
    <w:rsid w:val="009725FB"/>
    <w:rsid w:val="0097261A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485"/>
    <w:rsid w:val="0097678D"/>
    <w:rsid w:val="00976A41"/>
    <w:rsid w:val="00976D7E"/>
    <w:rsid w:val="009771F6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4A46"/>
    <w:rsid w:val="00985794"/>
    <w:rsid w:val="00986328"/>
    <w:rsid w:val="00986A4B"/>
    <w:rsid w:val="00986C88"/>
    <w:rsid w:val="00987661"/>
    <w:rsid w:val="009878AF"/>
    <w:rsid w:val="00987BF4"/>
    <w:rsid w:val="00987D50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5E4E"/>
    <w:rsid w:val="009A6D8B"/>
    <w:rsid w:val="009A6F47"/>
    <w:rsid w:val="009A7BA0"/>
    <w:rsid w:val="009B006B"/>
    <w:rsid w:val="009B06C7"/>
    <w:rsid w:val="009B0C13"/>
    <w:rsid w:val="009B0CF3"/>
    <w:rsid w:val="009B0F68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2A9F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655"/>
    <w:rsid w:val="009D3D60"/>
    <w:rsid w:val="009D4364"/>
    <w:rsid w:val="009D455B"/>
    <w:rsid w:val="009D4703"/>
    <w:rsid w:val="009D49AD"/>
    <w:rsid w:val="009D4A55"/>
    <w:rsid w:val="009D5188"/>
    <w:rsid w:val="009D51A2"/>
    <w:rsid w:val="009D60D2"/>
    <w:rsid w:val="009D6458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1760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4B4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9F7CA7"/>
    <w:rsid w:val="00A00BE3"/>
    <w:rsid w:val="00A00E82"/>
    <w:rsid w:val="00A01035"/>
    <w:rsid w:val="00A012D3"/>
    <w:rsid w:val="00A014C1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501A"/>
    <w:rsid w:val="00A065F5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B81"/>
    <w:rsid w:val="00A14C7C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23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129F"/>
    <w:rsid w:val="00A5149E"/>
    <w:rsid w:val="00A51959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2FEF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9EB"/>
    <w:rsid w:val="00A73FF8"/>
    <w:rsid w:val="00A74055"/>
    <w:rsid w:val="00A74FDD"/>
    <w:rsid w:val="00A7530C"/>
    <w:rsid w:val="00A75428"/>
    <w:rsid w:val="00A75858"/>
    <w:rsid w:val="00A75D13"/>
    <w:rsid w:val="00A76621"/>
    <w:rsid w:val="00A76B74"/>
    <w:rsid w:val="00A76E15"/>
    <w:rsid w:val="00A77486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44AE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0F4C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1D"/>
    <w:rsid w:val="00AA6ACE"/>
    <w:rsid w:val="00AA7348"/>
    <w:rsid w:val="00AA7CC3"/>
    <w:rsid w:val="00AB04F7"/>
    <w:rsid w:val="00AB080B"/>
    <w:rsid w:val="00AB093C"/>
    <w:rsid w:val="00AB0ED2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0D"/>
    <w:rsid w:val="00AB56A3"/>
    <w:rsid w:val="00AB5838"/>
    <w:rsid w:val="00AB5A35"/>
    <w:rsid w:val="00AB5C0A"/>
    <w:rsid w:val="00AB740D"/>
    <w:rsid w:val="00AB7456"/>
    <w:rsid w:val="00AC008C"/>
    <w:rsid w:val="00AC0B0D"/>
    <w:rsid w:val="00AC1155"/>
    <w:rsid w:val="00AC1175"/>
    <w:rsid w:val="00AC1F8A"/>
    <w:rsid w:val="00AC2346"/>
    <w:rsid w:val="00AC28AD"/>
    <w:rsid w:val="00AC2980"/>
    <w:rsid w:val="00AC2C3A"/>
    <w:rsid w:val="00AC3419"/>
    <w:rsid w:val="00AC3996"/>
    <w:rsid w:val="00AC4488"/>
    <w:rsid w:val="00AC44E7"/>
    <w:rsid w:val="00AC4679"/>
    <w:rsid w:val="00AC5531"/>
    <w:rsid w:val="00AC5767"/>
    <w:rsid w:val="00AC5AC9"/>
    <w:rsid w:val="00AC670F"/>
    <w:rsid w:val="00AC6E26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C73"/>
    <w:rsid w:val="00AD6889"/>
    <w:rsid w:val="00AD6ADB"/>
    <w:rsid w:val="00AD6DBA"/>
    <w:rsid w:val="00AD723E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9ED"/>
    <w:rsid w:val="00AE4D57"/>
    <w:rsid w:val="00AE4F04"/>
    <w:rsid w:val="00AE56B5"/>
    <w:rsid w:val="00AE599B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1F3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714"/>
    <w:rsid w:val="00B02DFD"/>
    <w:rsid w:val="00B02F52"/>
    <w:rsid w:val="00B034C8"/>
    <w:rsid w:val="00B03A4F"/>
    <w:rsid w:val="00B03AD2"/>
    <w:rsid w:val="00B03C81"/>
    <w:rsid w:val="00B03E22"/>
    <w:rsid w:val="00B046C5"/>
    <w:rsid w:val="00B046E3"/>
    <w:rsid w:val="00B04EBC"/>
    <w:rsid w:val="00B05464"/>
    <w:rsid w:val="00B054D9"/>
    <w:rsid w:val="00B06235"/>
    <w:rsid w:val="00B07466"/>
    <w:rsid w:val="00B074A1"/>
    <w:rsid w:val="00B076F4"/>
    <w:rsid w:val="00B07E1D"/>
    <w:rsid w:val="00B10176"/>
    <w:rsid w:val="00B101CF"/>
    <w:rsid w:val="00B103C6"/>
    <w:rsid w:val="00B10BC3"/>
    <w:rsid w:val="00B11055"/>
    <w:rsid w:val="00B11200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DC2"/>
    <w:rsid w:val="00B203E2"/>
    <w:rsid w:val="00B20598"/>
    <w:rsid w:val="00B208A5"/>
    <w:rsid w:val="00B20A7F"/>
    <w:rsid w:val="00B20AF4"/>
    <w:rsid w:val="00B21237"/>
    <w:rsid w:val="00B218BF"/>
    <w:rsid w:val="00B22735"/>
    <w:rsid w:val="00B22C9E"/>
    <w:rsid w:val="00B249C5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0D5"/>
    <w:rsid w:val="00B40FAA"/>
    <w:rsid w:val="00B41255"/>
    <w:rsid w:val="00B41FE2"/>
    <w:rsid w:val="00B4223A"/>
    <w:rsid w:val="00B42479"/>
    <w:rsid w:val="00B433DF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0F8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68B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4C24"/>
    <w:rsid w:val="00B7531A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1EE7"/>
    <w:rsid w:val="00B82D4F"/>
    <w:rsid w:val="00B83461"/>
    <w:rsid w:val="00B835A9"/>
    <w:rsid w:val="00B848EE"/>
    <w:rsid w:val="00B8492B"/>
    <w:rsid w:val="00B84BE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188"/>
    <w:rsid w:val="00B91A3A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59"/>
    <w:rsid w:val="00B96DA0"/>
    <w:rsid w:val="00B9717B"/>
    <w:rsid w:val="00B972BF"/>
    <w:rsid w:val="00B97A67"/>
    <w:rsid w:val="00B97DE6"/>
    <w:rsid w:val="00BA042E"/>
    <w:rsid w:val="00BA1443"/>
    <w:rsid w:val="00BA1F55"/>
    <w:rsid w:val="00BA207E"/>
    <w:rsid w:val="00BA23A5"/>
    <w:rsid w:val="00BA264B"/>
    <w:rsid w:val="00BA2DB7"/>
    <w:rsid w:val="00BA2EAD"/>
    <w:rsid w:val="00BA2EE0"/>
    <w:rsid w:val="00BA2FFA"/>
    <w:rsid w:val="00BA357C"/>
    <w:rsid w:val="00BA403E"/>
    <w:rsid w:val="00BA46A9"/>
    <w:rsid w:val="00BA4BFE"/>
    <w:rsid w:val="00BA4FA8"/>
    <w:rsid w:val="00BA5175"/>
    <w:rsid w:val="00BA5679"/>
    <w:rsid w:val="00BA5808"/>
    <w:rsid w:val="00BA5DEF"/>
    <w:rsid w:val="00BA62D7"/>
    <w:rsid w:val="00BA7256"/>
    <w:rsid w:val="00BA7720"/>
    <w:rsid w:val="00BA7A00"/>
    <w:rsid w:val="00BA7A87"/>
    <w:rsid w:val="00BA7B72"/>
    <w:rsid w:val="00BA7BE6"/>
    <w:rsid w:val="00BA7DD6"/>
    <w:rsid w:val="00BB219B"/>
    <w:rsid w:val="00BB2518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0A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0EB7"/>
    <w:rsid w:val="00BD10F1"/>
    <w:rsid w:val="00BD1457"/>
    <w:rsid w:val="00BD170E"/>
    <w:rsid w:val="00BD1B87"/>
    <w:rsid w:val="00BD2073"/>
    <w:rsid w:val="00BD2364"/>
    <w:rsid w:val="00BD245D"/>
    <w:rsid w:val="00BD2461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33B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1BD"/>
    <w:rsid w:val="00C035C4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1C01"/>
    <w:rsid w:val="00C12035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62"/>
    <w:rsid w:val="00C173E0"/>
    <w:rsid w:val="00C17CCD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B1E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2C3B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483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28C3"/>
    <w:rsid w:val="00C635A8"/>
    <w:rsid w:val="00C63D93"/>
    <w:rsid w:val="00C63D9A"/>
    <w:rsid w:val="00C643C4"/>
    <w:rsid w:val="00C6442C"/>
    <w:rsid w:val="00C64894"/>
    <w:rsid w:val="00C649AB"/>
    <w:rsid w:val="00C6560F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C38"/>
    <w:rsid w:val="00CA153A"/>
    <w:rsid w:val="00CA272E"/>
    <w:rsid w:val="00CA2C67"/>
    <w:rsid w:val="00CA2CFB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BDD"/>
    <w:rsid w:val="00CA7CA3"/>
    <w:rsid w:val="00CB0120"/>
    <w:rsid w:val="00CB0381"/>
    <w:rsid w:val="00CB0F2F"/>
    <w:rsid w:val="00CB17C9"/>
    <w:rsid w:val="00CB25FA"/>
    <w:rsid w:val="00CB2BBB"/>
    <w:rsid w:val="00CB314E"/>
    <w:rsid w:val="00CB338F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801"/>
    <w:rsid w:val="00CD184A"/>
    <w:rsid w:val="00CD1DF9"/>
    <w:rsid w:val="00CD2121"/>
    <w:rsid w:val="00CD2744"/>
    <w:rsid w:val="00CD2CF3"/>
    <w:rsid w:val="00CD2D40"/>
    <w:rsid w:val="00CD2EBF"/>
    <w:rsid w:val="00CD3035"/>
    <w:rsid w:val="00CD3A6B"/>
    <w:rsid w:val="00CD3BAA"/>
    <w:rsid w:val="00CD40BF"/>
    <w:rsid w:val="00CD426D"/>
    <w:rsid w:val="00CD42AA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55F"/>
    <w:rsid w:val="00CE16DF"/>
    <w:rsid w:val="00CE1746"/>
    <w:rsid w:val="00CE1AB6"/>
    <w:rsid w:val="00CE2B1D"/>
    <w:rsid w:val="00CE2BF1"/>
    <w:rsid w:val="00CE4220"/>
    <w:rsid w:val="00CE44CC"/>
    <w:rsid w:val="00CE4769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A93"/>
    <w:rsid w:val="00CF1F95"/>
    <w:rsid w:val="00CF2428"/>
    <w:rsid w:val="00CF243A"/>
    <w:rsid w:val="00CF245F"/>
    <w:rsid w:val="00CF2EA6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AAE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FE"/>
    <w:rsid w:val="00D02370"/>
    <w:rsid w:val="00D026AF"/>
    <w:rsid w:val="00D0295C"/>
    <w:rsid w:val="00D02BA7"/>
    <w:rsid w:val="00D0316A"/>
    <w:rsid w:val="00D0368B"/>
    <w:rsid w:val="00D0371A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61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259"/>
    <w:rsid w:val="00D22510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B5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9BF"/>
    <w:rsid w:val="00D36A58"/>
    <w:rsid w:val="00D36BC0"/>
    <w:rsid w:val="00D37001"/>
    <w:rsid w:val="00D3723F"/>
    <w:rsid w:val="00D3748E"/>
    <w:rsid w:val="00D37D55"/>
    <w:rsid w:val="00D4018E"/>
    <w:rsid w:val="00D404BD"/>
    <w:rsid w:val="00D41212"/>
    <w:rsid w:val="00D4141F"/>
    <w:rsid w:val="00D42376"/>
    <w:rsid w:val="00D42BDB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312E"/>
    <w:rsid w:val="00D5335D"/>
    <w:rsid w:val="00D53954"/>
    <w:rsid w:val="00D53957"/>
    <w:rsid w:val="00D53CEF"/>
    <w:rsid w:val="00D54046"/>
    <w:rsid w:val="00D549B4"/>
    <w:rsid w:val="00D549E3"/>
    <w:rsid w:val="00D54A69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594A"/>
    <w:rsid w:val="00D76CCD"/>
    <w:rsid w:val="00D76EAB"/>
    <w:rsid w:val="00D774DA"/>
    <w:rsid w:val="00D77EEA"/>
    <w:rsid w:val="00D77F02"/>
    <w:rsid w:val="00D77F0A"/>
    <w:rsid w:val="00D80190"/>
    <w:rsid w:val="00D80430"/>
    <w:rsid w:val="00D805AF"/>
    <w:rsid w:val="00D80758"/>
    <w:rsid w:val="00D8088F"/>
    <w:rsid w:val="00D81849"/>
    <w:rsid w:val="00D818B3"/>
    <w:rsid w:val="00D822D3"/>
    <w:rsid w:val="00D8239E"/>
    <w:rsid w:val="00D82927"/>
    <w:rsid w:val="00D8298C"/>
    <w:rsid w:val="00D82FD9"/>
    <w:rsid w:val="00D84129"/>
    <w:rsid w:val="00D844C5"/>
    <w:rsid w:val="00D849FF"/>
    <w:rsid w:val="00D84B6F"/>
    <w:rsid w:val="00D84C1F"/>
    <w:rsid w:val="00D84EF2"/>
    <w:rsid w:val="00D84FD5"/>
    <w:rsid w:val="00D85BC3"/>
    <w:rsid w:val="00D860FD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8BF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0A3B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6DD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0D16"/>
    <w:rsid w:val="00DC13B3"/>
    <w:rsid w:val="00DC1AA8"/>
    <w:rsid w:val="00DC1C30"/>
    <w:rsid w:val="00DC1D64"/>
    <w:rsid w:val="00DC27D2"/>
    <w:rsid w:val="00DC2C62"/>
    <w:rsid w:val="00DC2F17"/>
    <w:rsid w:val="00DC327C"/>
    <w:rsid w:val="00DC3608"/>
    <w:rsid w:val="00DC3D07"/>
    <w:rsid w:val="00DC40D5"/>
    <w:rsid w:val="00DC4235"/>
    <w:rsid w:val="00DC42A0"/>
    <w:rsid w:val="00DC5CE6"/>
    <w:rsid w:val="00DC6438"/>
    <w:rsid w:val="00DC661C"/>
    <w:rsid w:val="00DC67CD"/>
    <w:rsid w:val="00DC6917"/>
    <w:rsid w:val="00DC6AF1"/>
    <w:rsid w:val="00DC749E"/>
    <w:rsid w:val="00DC7790"/>
    <w:rsid w:val="00DC79C7"/>
    <w:rsid w:val="00DC7CD8"/>
    <w:rsid w:val="00DC7E85"/>
    <w:rsid w:val="00DD023C"/>
    <w:rsid w:val="00DD023E"/>
    <w:rsid w:val="00DD0905"/>
    <w:rsid w:val="00DD141D"/>
    <w:rsid w:val="00DD1601"/>
    <w:rsid w:val="00DD1E74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432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020"/>
    <w:rsid w:val="00DF367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61D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FD0"/>
    <w:rsid w:val="00E17062"/>
    <w:rsid w:val="00E175BE"/>
    <w:rsid w:val="00E20419"/>
    <w:rsid w:val="00E207AA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509E"/>
    <w:rsid w:val="00E255AB"/>
    <w:rsid w:val="00E25675"/>
    <w:rsid w:val="00E257A1"/>
    <w:rsid w:val="00E25DD8"/>
    <w:rsid w:val="00E26759"/>
    <w:rsid w:val="00E26891"/>
    <w:rsid w:val="00E274D0"/>
    <w:rsid w:val="00E31C32"/>
    <w:rsid w:val="00E31F4A"/>
    <w:rsid w:val="00E31FEE"/>
    <w:rsid w:val="00E3215E"/>
    <w:rsid w:val="00E32E66"/>
    <w:rsid w:val="00E33005"/>
    <w:rsid w:val="00E3452D"/>
    <w:rsid w:val="00E346C9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2ACD"/>
    <w:rsid w:val="00E42CE7"/>
    <w:rsid w:val="00E4352A"/>
    <w:rsid w:val="00E43B34"/>
    <w:rsid w:val="00E43CB2"/>
    <w:rsid w:val="00E43DFB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CAD"/>
    <w:rsid w:val="00E57EC3"/>
    <w:rsid w:val="00E60307"/>
    <w:rsid w:val="00E604BD"/>
    <w:rsid w:val="00E61180"/>
    <w:rsid w:val="00E6202F"/>
    <w:rsid w:val="00E622A7"/>
    <w:rsid w:val="00E62923"/>
    <w:rsid w:val="00E62ADA"/>
    <w:rsid w:val="00E634A9"/>
    <w:rsid w:val="00E6381F"/>
    <w:rsid w:val="00E63B2F"/>
    <w:rsid w:val="00E645CF"/>
    <w:rsid w:val="00E64958"/>
    <w:rsid w:val="00E64FE3"/>
    <w:rsid w:val="00E650FB"/>
    <w:rsid w:val="00E65348"/>
    <w:rsid w:val="00E6587D"/>
    <w:rsid w:val="00E65F01"/>
    <w:rsid w:val="00E664BE"/>
    <w:rsid w:val="00E6666D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5B8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B61"/>
    <w:rsid w:val="00E80C91"/>
    <w:rsid w:val="00E80E76"/>
    <w:rsid w:val="00E81108"/>
    <w:rsid w:val="00E8191E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E39"/>
    <w:rsid w:val="00E85EEF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C16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F5"/>
    <w:rsid w:val="00E94DB6"/>
    <w:rsid w:val="00E952D2"/>
    <w:rsid w:val="00E9545B"/>
    <w:rsid w:val="00E954D9"/>
    <w:rsid w:val="00E956C6"/>
    <w:rsid w:val="00E958C4"/>
    <w:rsid w:val="00E97A63"/>
    <w:rsid w:val="00E97FBF"/>
    <w:rsid w:val="00EA01B2"/>
    <w:rsid w:val="00EA07BA"/>
    <w:rsid w:val="00EA07E6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B27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86E"/>
    <w:rsid w:val="00EE1394"/>
    <w:rsid w:val="00EE1CF5"/>
    <w:rsid w:val="00EE1D13"/>
    <w:rsid w:val="00EE1D5C"/>
    <w:rsid w:val="00EE2702"/>
    <w:rsid w:val="00EE28EF"/>
    <w:rsid w:val="00EE3AC5"/>
    <w:rsid w:val="00EE3CF7"/>
    <w:rsid w:val="00EE3F5E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AC2"/>
    <w:rsid w:val="00EF7D73"/>
    <w:rsid w:val="00F002A3"/>
    <w:rsid w:val="00F00366"/>
    <w:rsid w:val="00F00475"/>
    <w:rsid w:val="00F00BDD"/>
    <w:rsid w:val="00F01250"/>
    <w:rsid w:val="00F01EF0"/>
    <w:rsid w:val="00F020EB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4F8"/>
    <w:rsid w:val="00F056BC"/>
    <w:rsid w:val="00F0601A"/>
    <w:rsid w:val="00F064A3"/>
    <w:rsid w:val="00F06634"/>
    <w:rsid w:val="00F06F11"/>
    <w:rsid w:val="00F070F9"/>
    <w:rsid w:val="00F10132"/>
    <w:rsid w:val="00F10439"/>
    <w:rsid w:val="00F10968"/>
    <w:rsid w:val="00F10B85"/>
    <w:rsid w:val="00F10BD0"/>
    <w:rsid w:val="00F10E2E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49E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08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5AC"/>
    <w:rsid w:val="00F338C5"/>
    <w:rsid w:val="00F33C0C"/>
    <w:rsid w:val="00F33E6A"/>
    <w:rsid w:val="00F34C68"/>
    <w:rsid w:val="00F352C8"/>
    <w:rsid w:val="00F35577"/>
    <w:rsid w:val="00F35834"/>
    <w:rsid w:val="00F35A83"/>
    <w:rsid w:val="00F363A0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647"/>
    <w:rsid w:val="00F44EBD"/>
    <w:rsid w:val="00F45412"/>
    <w:rsid w:val="00F456E6"/>
    <w:rsid w:val="00F45790"/>
    <w:rsid w:val="00F4627D"/>
    <w:rsid w:val="00F466A4"/>
    <w:rsid w:val="00F477AB"/>
    <w:rsid w:val="00F47AC9"/>
    <w:rsid w:val="00F502F6"/>
    <w:rsid w:val="00F5062B"/>
    <w:rsid w:val="00F517EB"/>
    <w:rsid w:val="00F51A92"/>
    <w:rsid w:val="00F51BBC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EFD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9D6"/>
    <w:rsid w:val="00F57ABA"/>
    <w:rsid w:val="00F57B11"/>
    <w:rsid w:val="00F57F0B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BF1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3DC"/>
    <w:rsid w:val="00F81ED4"/>
    <w:rsid w:val="00F82276"/>
    <w:rsid w:val="00F82864"/>
    <w:rsid w:val="00F82DE5"/>
    <w:rsid w:val="00F82EC5"/>
    <w:rsid w:val="00F8343E"/>
    <w:rsid w:val="00F8352A"/>
    <w:rsid w:val="00F844D8"/>
    <w:rsid w:val="00F84B57"/>
    <w:rsid w:val="00F84BB0"/>
    <w:rsid w:val="00F854FF"/>
    <w:rsid w:val="00F85A13"/>
    <w:rsid w:val="00F87B15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1F6A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4DB6"/>
    <w:rsid w:val="00FB5471"/>
    <w:rsid w:val="00FB54D8"/>
    <w:rsid w:val="00FB563B"/>
    <w:rsid w:val="00FB5C15"/>
    <w:rsid w:val="00FB5CBB"/>
    <w:rsid w:val="00FB5DED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B7C"/>
    <w:rsid w:val="00FC6FFE"/>
    <w:rsid w:val="00FC7337"/>
    <w:rsid w:val="00FC7816"/>
    <w:rsid w:val="00FC7A1A"/>
    <w:rsid w:val="00FD0011"/>
    <w:rsid w:val="00FD0825"/>
    <w:rsid w:val="00FD0A5A"/>
    <w:rsid w:val="00FD0F36"/>
    <w:rsid w:val="00FD0F9A"/>
    <w:rsid w:val="00FD1115"/>
    <w:rsid w:val="00FD18FE"/>
    <w:rsid w:val="00FD1A78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1E95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45</Pages>
  <Words>13011</Words>
  <Characters>74166</Characters>
  <Application>Microsoft Office Word</Application>
  <DocSecurity>0</DocSecurity>
  <Lines>618</Lines>
  <Paragraphs>174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87003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14</cp:revision>
  <cp:lastPrinted>2025-02-14T13:31:00Z</cp:lastPrinted>
  <dcterms:created xsi:type="dcterms:W3CDTF">2025-02-14T10:55:00Z</dcterms:created>
  <dcterms:modified xsi:type="dcterms:W3CDTF">2025-02-19T02:01:00Z</dcterms:modified>
  <cp:contentStatus/>
</cp:coreProperties>
</file>