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0A56CFA1" w:rsidR="00AB740D" w:rsidRPr="00083CDC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5F241B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457C959E" w14:textId="77777777" w:rsidR="008C0B12" w:rsidRPr="00CF0270" w:rsidRDefault="008C0B12" w:rsidP="00CF0270">
      <w:pPr>
        <w:spacing w:line="2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83CDC" w:rsidRDefault="00CF155D" w:rsidP="00935711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ริษัท โอ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83CDC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12F6CA43" w:rsidR="00CF155D" w:rsidRPr="00CF0270" w:rsidRDefault="00FE470C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75/88-91</w:t>
      </w:r>
      <w:r w:rsidR="007A70B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อาคารโอเชี่ยน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83CDC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9278C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696A3543" w:rsidR="00CF155D" w:rsidRPr="00CF0270" w:rsidRDefault="0079278C" w:rsidP="00935711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ตำบลแพรกษา </w:t>
      </w:r>
      <w:r w:rsidR="00C5504D"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77777777" w:rsidR="006868F8" w:rsidRPr="00CF0270" w:rsidRDefault="006868F8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83CDC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175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อาคารไทยสมุทร ถนนสุขุมวิท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21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แขวงคลองเตยเหนือ เขตวัฒนา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9B1302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กรุงเทพมหานคร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10110</w:t>
      </w:r>
    </w:p>
    <w:p w14:paraId="118DD5B5" w14:textId="2093EBED" w:rsidR="00CF155D" w:rsidRPr="00CF0270" w:rsidRDefault="001A6C1B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CD212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ว่า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 </w:t>
      </w:r>
      <w:r w:rsidR="0028218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8218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บริษัทมีบริษัทย่อย </w:t>
      </w:r>
      <w:r w:rsidR="0028218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3 </w:t>
      </w:r>
      <w:r w:rsidR="0028218D" w:rsidRPr="00083CDC">
        <w:rPr>
          <w:rFonts w:asciiTheme="majorBidi" w:hAnsiTheme="majorBidi" w:cstheme="majorBidi"/>
          <w:spacing w:val="-6"/>
          <w:sz w:val="32"/>
          <w:szCs w:val="32"/>
          <w:cs/>
        </w:rPr>
        <w:t>แห่ง ดังนี้</w:t>
      </w:r>
    </w:p>
    <w:p w14:paraId="4F5C407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(เซ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ี่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ยง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ไฮ้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</w:t>
      </w:r>
      <w:r w:rsidR="00073F89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เพื่อ</w:t>
      </w:r>
      <w:r w:rsidR="00F466A4" w:rsidRPr="00083CDC">
        <w:rPr>
          <w:rFonts w:asciiTheme="majorBidi" w:hAnsiTheme="majorBidi" w:cstheme="majorBidi"/>
          <w:spacing w:val="-6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ในประเทศจีน</w:t>
      </w:r>
    </w:p>
    <w:p w14:paraId="4FF16EB5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2556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7C2DCE58" w14:textId="61634FB6" w:rsidR="00CF155D" w:rsidRPr="00083CDC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2559</w:t>
      </w:r>
      <w:r w:rsidR="00CF155D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B155DA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766AA7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155DA" w:rsidRPr="00083CDC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264E30" w:rsidRPr="00083CDC">
        <w:rPr>
          <w:rFonts w:asciiTheme="majorBidi" w:hAnsiTheme="majorBidi" w:cstheme="majorBidi"/>
          <w:spacing w:val="-6"/>
          <w:sz w:val="32"/>
          <w:szCs w:val="32"/>
          <w:cs/>
        </w:rPr>
        <w:t>และจำหน่าย</w:t>
      </w:r>
      <w:r w:rsidR="00B155DA" w:rsidRPr="00083CDC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="00E34E99" w:rsidRPr="00083CDC">
        <w:rPr>
          <w:rFonts w:asciiTheme="majorBidi" w:hAnsiTheme="majorBidi" w:cstheme="majorBidi"/>
          <w:spacing w:val="-6"/>
          <w:sz w:val="32"/>
          <w:szCs w:val="32"/>
          <w:cs/>
        </w:rPr>
        <w:t>ที่ใช้บนโต๊ะอาหาร</w:t>
      </w:r>
    </w:p>
    <w:p w14:paraId="04520760" w14:textId="0400CE0B" w:rsidR="00FE470C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8" w:hanging="2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09BF71D" w14:textId="77777777" w:rsidR="005D6ECC" w:rsidRPr="00CF0270" w:rsidRDefault="005D6ECC" w:rsidP="00935711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2.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2019 (COVID-19)</w:t>
      </w:r>
    </w:p>
    <w:p w14:paraId="7A63CAC1" w14:textId="204503EB" w:rsidR="005D6ECC" w:rsidRPr="00CF0270" w:rsidRDefault="005D6EC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จาก</w:t>
      </w:r>
      <w:r w:rsidR="002F4FDE" w:rsidRPr="00083CDC">
        <w:rPr>
          <w:rFonts w:asciiTheme="majorBidi" w:hAnsiTheme="majorBidi" w:cstheme="majorBidi"/>
          <w:spacing w:val="-6"/>
          <w:sz w:val="32"/>
          <w:szCs w:val="32"/>
          <w:cs/>
        </w:rPr>
        <w:t>สถานการณ์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โร</w:t>
      </w:r>
      <w:proofErr w:type="spellEnd"/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2019 (COVID-19) </w:t>
      </w:r>
      <w:r w:rsidR="00E0487C" w:rsidRPr="00083CDC">
        <w:rPr>
          <w:rFonts w:asciiTheme="majorBidi" w:hAnsiTheme="majorBidi" w:cstheme="majorBidi"/>
          <w:spacing w:val="-6"/>
          <w:sz w:val="32"/>
          <w:szCs w:val="32"/>
          <w:cs/>
        </w:rPr>
        <w:t>ที่ปัจจุบันยังมีผลกระทบ</w:t>
      </w:r>
      <w:r w:rsidR="006C0FB9" w:rsidRPr="00083CDC">
        <w:rPr>
          <w:rFonts w:asciiTheme="majorBidi" w:hAnsiTheme="majorBidi" w:cstheme="majorBidi"/>
          <w:spacing w:val="-6"/>
          <w:sz w:val="32"/>
          <w:szCs w:val="32"/>
          <w:cs/>
        </w:rPr>
        <w:t>ต่อ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ระบบเศรษฐกิจและอุตสา</w:t>
      </w:r>
      <w:r w:rsidR="001D4941" w:rsidRPr="00083CDC">
        <w:rPr>
          <w:rFonts w:asciiTheme="majorBidi" w:hAnsiTheme="majorBidi" w:cstheme="majorBidi"/>
          <w:spacing w:val="-6"/>
          <w:sz w:val="32"/>
          <w:szCs w:val="32"/>
          <w:cs/>
        </w:rPr>
        <w:t>หก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รรมโดยรวม สถานการณ์ดังกล่าวได้ส่งผลกระทบต่อผลการดำเนินงานของกลุ่มบริษัท อย่างไรก็ตามฝ่ายบริหารของกลุ่มบริษัทได้ติดตามสถานการณ์และประเมินผลกระทบทางการเงินที่เกี่ยวกับการรับรู้และการวัดมูลค่าของสินทรัพย์ และหนี้สินที่อาจเกิดขึ้นอย่างต่อเนื่อง  </w:t>
      </w:r>
    </w:p>
    <w:p w14:paraId="6166494B" w14:textId="727F7E51" w:rsidR="005D6ECC" w:rsidRDefault="005D6EC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13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กรกฎาคม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บริษัทได้ทำหนังสือแจ้งตลาดหลักทรัพย์แห่งประเทศไทย เรื่องการหยุดสายการผลิตบางส่วนชั่วคราว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ตั้งแต่เดือนเมษายน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จนถึงไตรมาส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1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2564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เพื่อซ่อมบำรุงตามแผนงานและบริหารจัดการสินค้าคงเหลือให้สมดุลกับการขาย</w:t>
      </w:r>
      <w:r w:rsidR="00E71C6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71C68" w:rsidRPr="00083CDC">
        <w:rPr>
          <w:rFonts w:asciiTheme="majorBidi" w:hAnsiTheme="majorBidi" w:cstheme="majorBidi"/>
          <w:spacing w:val="-6"/>
          <w:sz w:val="32"/>
          <w:szCs w:val="32"/>
          <w:cs/>
        </w:rPr>
        <w:t>โดยค่าใช้จ่ายในการหยุดสายการผลิตชั่วคราวดังกล่าวได้แสดงเป็นส่วนหนึ่งของรายการค่าใช้จ่ายจากการระงับการผลิตชั่วคราวในงบกำไรขาดทุนเบ็ดเสร็จ</w:t>
      </w:r>
    </w:p>
    <w:p w14:paraId="59F195A9" w14:textId="2AB79B06" w:rsidR="00CF155D" w:rsidRPr="00083CDC" w:rsidRDefault="007871F1" w:rsidP="00CF027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37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24075F8B" w14:textId="34B9D4C9" w:rsidR="00CF155D" w:rsidRPr="00083CDC" w:rsidRDefault="007871F1" w:rsidP="00CF0270">
      <w:pPr>
        <w:spacing w:line="37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5504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หลัก</w:t>
      </w:r>
      <w:r w:rsidR="00F2778C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77777777" w:rsidR="004A6168" w:rsidRPr="00CF0270" w:rsidRDefault="004A6168" w:rsidP="00CF0270">
      <w:pPr>
        <w:spacing w:line="37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  </w:t>
      </w:r>
      <w:r w:rsidRPr="00CF0270">
        <w:rPr>
          <w:rFonts w:asciiTheme="majorBidi" w:hAnsiTheme="majorBidi" w:cstheme="majorBidi"/>
          <w:sz w:val="32"/>
          <w:szCs w:val="32"/>
        </w:rPr>
        <w:t>2543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083CDC">
        <w:rPr>
          <w:rFonts w:asciiTheme="majorBidi" w:hAnsiTheme="majorBidi" w:cstheme="majorBidi"/>
          <w:sz w:val="32"/>
          <w:szCs w:val="32"/>
          <w:cs/>
        </w:rPr>
        <w:t xml:space="preserve">ายใต้พระราชบัญญัติวิชาชีพบัญชี </w:t>
      </w:r>
      <w:r w:rsidRPr="00CF0270">
        <w:rPr>
          <w:rFonts w:asciiTheme="majorBidi" w:hAnsiTheme="majorBidi" w:cstheme="majorBidi"/>
          <w:sz w:val="32"/>
          <w:szCs w:val="32"/>
        </w:rPr>
        <w:t>2547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083CDC" w:rsidRDefault="004A6168" w:rsidP="00CF0270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70012482" w:rsidR="004A6168" w:rsidRPr="00CF0270" w:rsidRDefault="004A6168" w:rsidP="00CF0270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ไปถือ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ปฎิบั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>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083CDC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C71D5D" w:rsidRPr="00CF0270">
        <w:rPr>
          <w:rFonts w:asciiTheme="majorBidi" w:hAnsiTheme="majorBidi" w:cstheme="majorBidi"/>
          <w:sz w:val="32"/>
          <w:szCs w:val="32"/>
        </w:rPr>
        <w:t>4.18</w:t>
      </w:r>
    </w:p>
    <w:p w14:paraId="7B67A7EB" w14:textId="77777777" w:rsidR="004A6168" w:rsidRPr="00CF0270" w:rsidRDefault="004A6168" w:rsidP="00CF0270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CF0270" w:rsidRDefault="005E37F7" w:rsidP="00CF0270">
      <w:pPr>
        <w:spacing w:line="37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0BA0154" w14:textId="4E41B75F" w:rsidR="00C57290" w:rsidRPr="00CF0270" w:rsidRDefault="00C57290" w:rsidP="00CF0270">
      <w:pPr>
        <w:tabs>
          <w:tab w:val="left" w:pos="851"/>
        </w:tabs>
        <w:spacing w:line="37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    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14:paraId="5AD1D30C" w14:textId="7B34B71A" w:rsidR="00C57290" w:rsidRPr="00CF0270" w:rsidRDefault="00C57290" w:rsidP="00CF0270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ในระหว่างปี </w:t>
      </w:r>
      <w:r w:rsidR="0045387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และการตีความมาตรฐานการรายงานทางการเงินฉบับใหม่และ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ยกเว้น มาตรฐานการรายงานทางการเงินฉบับใหม่ดังต่อไปนี้ที่มีการเปลี่ยนแปลงหลักการสำคัญซึ่งสามารถสรุปได้ดังนี้</w:t>
      </w:r>
    </w:p>
    <w:p w14:paraId="5E854C0D" w14:textId="77777777" w:rsidR="0044272D" w:rsidRPr="00CF0270" w:rsidRDefault="0044272D" w:rsidP="00CF0270">
      <w:pPr>
        <w:spacing w:line="160" w:lineRule="exact"/>
        <w:ind w:left="850" w:firstLine="562"/>
        <w:jc w:val="thaiDistribute"/>
        <w:rPr>
          <w:rFonts w:asciiTheme="majorBidi" w:hAnsiTheme="majorBidi" w:cstheme="majorBidi"/>
          <w:sz w:val="32"/>
          <w:szCs w:val="32"/>
        </w:rPr>
      </w:pPr>
    </w:p>
    <w:p w14:paraId="3E9A63E7" w14:textId="3D4D728A" w:rsidR="00C57290" w:rsidRPr="00CF0270" w:rsidRDefault="00C57290" w:rsidP="00CF0270">
      <w:pPr>
        <w:tabs>
          <w:tab w:val="left" w:pos="851"/>
        </w:tabs>
        <w:spacing w:line="37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1A4111E4" w14:textId="77777777" w:rsidR="0044272D" w:rsidRPr="00CF0270" w:rsidRDefault="00C57290" w:rsidP="00CF0270">
      <w:pPr>
        <w:tabs>
          <w:tab w:val="left" w:pos="851"/>
          <w:tab w:val="left" w:pos="1440"/>
        </w:tabs>
        <w:spacing w:line="370" w:lineRule="exact"/>
        <w:ind w:left="720" w:hanging="38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44272D" w:rsidRPr="00A666F4">
        <w:rPr>
          <w:rFonts w:asciiTheme="majorBidi" w:hAnsiTheme="majorBidi" w:cstheme="majorBidi"/>
          <w:sz w:val="32"/>
          <w:szCs w:val="32"/>
        </w:rPr>
        <w:tab/>
      </w:r>
      <w:r w:rsidR="0044272D" w:rsidRPr="00A666F4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 กลุ่มเครื่องมือทางการเงิน ประกอบด้วย มาตรฐานและการ</w:t>
      </w:r>
      <w:r w:rsidR="0044272D" w:rsidRPr="00083CDC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43F76803" w14:textId="4C7139FE" w:rsidR="00C57290" w:rsidRPr="00CF0270" w:rsidRDefault="0044272D" w:rsidP="00CF0270">
      <w:pPr>
        <w:tabs>
          <w:tab w:val="left" w:pos="851"/>
        </w:tabs>
        <w:spacing w:line="370" w:lineRule="exact"/>
        <w:ind w:left="720" w:hanging="38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         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>ตีความมาตรฐาน จำนวน</w:t>
      </w:r>
      <w:r w:rsidR="00C57290" w:rsidRPr="00CF0270">
        <w:rPr>
          <w:rFonts w:asciiTheme="majorBidi" w:hAnsiTheme="majorBidi" w:cstheme="majorBidi"/>
          <w:sz w:val="32"/>
          <w:szCs w:val="32"/>
        </w:rPr>
        <w:t xml:space="preserve"> 5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 xml:space="preserve"> ฉบับ ได้แก่</w:t>
      </w:r>
      <w:r w:rsidR="00C57290"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7675" w:type="dxa"/>
        <w:tblInd w:w="1114" w:type="dxa"/>
        <w:tblLook w:val="01E0" w:firstRow="1" w:lastRow="1" w:firstColumn="1" w:lastColumn="1" w:noHBand="0" w:noVBand="0"/>
      </w:tblPr>
      <w:tblGrid>
        <w:gridCol w:w="1863"/>
        <w:gridCol w:w="5812"/>
      </w:tblGrid>
      <w:tr w:rsidR="0044272D" w:rsidRPr="00CF0270" w14:paraId="07DC830A" w14:textId="77777777" w:rsidTr="00A32566">
        <w:trPr>
          <w:trHeight w:val="529"/>
        </w:trPr>
        <w:tc>
          <w:tcPr>
            <w:tcW w:w="7675" w:type="dxa"/>
            <w:gridSpan w:val="2"/>
            <w:hideMark/>
          </w:tcPr>
          <w:p w14:paraId="055E25CB" w14:textId="77777777" w:rsidR="00C57290" w:rsidRPr="00CF0270" w:rsidRDefault="00C57290" w:rsidP="00CF0270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44272D" w:rsidRPr="00CF0270" w14:paraId="14AC7108" w14:textId="77777777" w:rsidTr="00A32566">
        <w:tc>
          <w:tcPr>
            <w:tcW w:w="1863" w:type="dxa"/>
            <w:hideMark/>
          </w:tcPr>
          <w:p w14:paraId="319BC324" w14:textId="77777777" w:rsidR="00C57290" w:rsidRPr="00CF0270" w:rsidRDefault="00C57290" w:rsidP="00CF0270">
            <w:pPr>
              <w:tabs>
                <w:tab w:val="left" w:pos="540"/>
              </w:tabs>
              <w:spacing w:line="38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5812" w:type="dxa"/>
            <w:hideMark/>
          </w:tcPr>
          <w:p w14:paraId="3F9A11DF" w14:textId="77777777" w:rsidR="00C57290" w:rsidRPr="00083CDC" w:rsidRDefault="00C57290" w:rsidP="00CF0270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การเปิดเผยข้อมูลเครื่องมือทางการเงิน</w:t>
            </w:r>
          </w:p>
        </w:tc>
      </w:tr>
      <w:tr w:rsidR="0044272D" w:rsidRPr="00CF0270" w14:paraId="60E452A0" w14:textId="77777777" w:rsidTr="00A32566">
        <w:tc>
          <w:tcPr>
            <w:tcW w:w="1863" w:type="dxa"/>
            <w:hideMark/>
          </w:tcPr>
          <w:p w14:paraId="3678EB4A" w14:textId="77777777" w:rsidR="00C57290" w:rsidRPr="00CF0270" w:rsidRDefault="00C57290" w:rsidP="00CF0270">
            <w:pPr>
              <w:tabs>
                <w:tab w:val="left" w:pos="540"/>
              </w:tabs>
              <w:spacing w:line="38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9</w:t>
            </w:r>
          </w:p>
        </w:tc>
        <w:tc>
          <w:tcPr>
            <w:tcW w:w="5812" w:type="dxa"/>
            <w:hideMark/>
          </w:tcPr>
          <w:p w14:paraId="57E7563D" w14:textId="77777777" w:rsidR="00C57290" w:rsidRPr="00083CDC" w:rsidRDefault="00C57290" w:rsidP="00CF0270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เครื่องมือทางการเงิน</w:t>
            </w:r>
          </w:p>
        </w:tc>
      </w:tr>
      <w:tr w:rsidR="00935711" w:rsidRPr="00CF0270" w14:paraId="098E5689" w14:textId="77777777" w:rsidTr="00A32566">
        <w:tc>
          <w:tcPr>
            <w:tcW w:w="1863" w:type="dxa"/>
          </w:tcPr>
          <w:p w14:paraId="0BFEDAB2" w14:textId="77777777" w:rsidR="00935711" w:rsidRPr="00B32C05" w:rsidRDefault="00935711" w:rsidP="00CF0270">
            <w:pPr>
              <w:tabs>
                <w:tab w:val="left" w:pos="540"/>
              </w:tabs>
              <w:spacing w:line="38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812" w:type="dxa"/>
          </w:tcPr>
          <w:p w14:paraId="4B18980F" w14:textId="77777777" w:rsidR="00935711" w:rsidRPr="00083CDC" w:rsidRDefault="00935711" w:rsidP="00CF0270">
            <w:pPr>
              <w:tabs>
                <w:tab w:val="left" w:pos="960"/>
              </w:tabs>
              <w:spacing w:line="38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44272D" w:rsidRPr="00CF0270" w14:paraId="446493DB" w14:textId="77777777" w:rsidTr="00A32566">
        <w:tc>
          <w:tcPr>
            <w:tcW w:w="7675" w:type="dxa"/>
            <w:gridSpan w:val="2"/>
            <w:hideMark/>
          </w:tcPr>
          <w:p w14:paraId="3242B69E" w14:textId="77777777" w:rsidR="00C57290" w:rsidRPr="00083CDC" w:rsidRDefault="00C57290" w:rsidP="004E4956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lastRenderedPageBreak/>
              <w:t>มาตรฐานการบัญชี</w:t>
            </w:r>
          </w:p>
        </w:tc>
      </w:tr>
      <w:tr w:rsidR="0044272D" w:rsidRPr="00CF0270" w14:paraId="5D5A6EC0" w14:textId="77777777" w:rsidTr="00A32566">
        <w:tc>
          <w:tcPr>
            <w:tcW w:w="1863" w:type="dxa"/>
            <w:hideMark/>
          </w:tcPr>
          <w:p w14:paraId="618904D5" w14:textId="77777777" w:rsidR="00C57290" w:rsidRPr="00CF0270" w:rsidRDefault="00C57290" w:rsidP="004E4956">
            <w:pPr>
              <w:spacing w:line="40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32 </w:t>
            </w:r>
          </w:p>
        </w:tc>
        <w:tc>
          <w:tcPr>
            <w:tcW w:w="5812" w:type="dxa"/>
            <w:hideMark/>
          </w:tcPr>
          <w:p w14:paraId="608B5C22" w14:textId="77777777" w:rsidR="00C57290" w:rsidRPr="00083CDC" w:rsidRDefault="00C57290" w:rsidP="004E4956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การแสดงรายการเครื่องมือทางการเงิน</w:t>
            </w:r>
          </w:p>
        </w:tc>
      </w:tr>
      <w:tr w:rsidR="0044272D" w:rsidRPr="00CF0270" w14:paraId="47AB182F" w14:textId="77777777" w:rsidTr="00A32566">
        <w:tc>
          <w:tcPr>
            <w:tcW w:w="7675" w:type="dxa"/>
            <w:gridSpan w:val="2"/>
            <w:hideMark/>
          </w:tcPr>
          <w:p w14:paraId="715792E4" w14:textId="77777777" w:rsidR="00C57290" w:rsidRPr="00CF0270" w:rsidRDefault="00C57290" w:rsidP="004E4956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="Angsana New"/>
                <w:sz w:val="32"/>
                <w:szCs w:val="32"/>
                <w:cs/>
              </w:rPr>
              <w:br w:type="page"/>
              <w:t>การตีความมาตรฐานการรายงานทางการเงิน</w:t>
            </w:r>
          </w:p>
        </w:tc>
      </w:tr>
      <w:tr w:rsidR="0044272D" w:rsidRPr="00CF0270" w14:paraId="7A53BA78" w14:textId="77777777" w:rsidTr="00A32566">
        <w:tc>
          <w:tcPr>
            <w:tcW w:w="1863" w:type="dxa"/>
            <w:hideMark/>
          </w:tcPr>
          <w:p w14:paraId="09CB9786" w14:textId="77777777" w:rsidR="00C57290" w:rsidRPr="00CF0270" w:rsidRDefault="00C57290" w:rsidP="004E4956">
            <w:pPr>
              <w:spacing w:line="40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16</w:t>
            </w:r>
          </w:p>
        </w:tc>
        <w:tc>
          <w:tcPr>
            <w:tcW w:w="5812" w:type="dxa"/>
            <w:hideMark/>
          </w:tcPr>
          <w:p w14:paraId="628097FD" w14:textId="77777777" w:rsidR="00C57290" w:rsidRPr="00CF0270" w:rsidRDefault="00C57290" w:rsidP="004E4956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44272D" w:rsidRPr="00CF0270" w14:paraId="2A614073" w14:textId="77777777" w:rsidTr="00A32566">
        <w:tc>
          <w:tcPr>
            <w:tcW w:w="1863" w:type="dxa"/>
            <w:hideMark/>
          </w:tcPr>
          <w:p w14:paraId="79258D91" w14:textId="77777777" w:rsidR="00C57290" w:rsidRPr="00CF0270" w:rsidRDefault="00C57290" w:rsidP="00935711">
            <w:pPr>
              <w:spacing w:line="420" w:lineRule="exact"/>
              <w:ind w:left="231" w:right="-13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ฉบับที่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19</w:t>
            </w:r>
          </w:p>
        </w:tc>
        <w:tc>
          <w:tcPr>
            <w:tcW w:w="5812" w:type="dxa"/>
            <w:hideMark/>
          </w:tcPr>
          <w:p w14:paraId="30B4FD2C" w14:textId="77777777" w:rsidR="00C57290" w:rsidRPr="00CF0270" w:rsidRDefault="00C57290" w:rsidP="00935711">
            <w:pPr>
              <w:tabs>
                <w:tab w:val="left" w:pos="960"/>
              </w:tabs>
              <w:spacing w:line="420" w:lineRule="exact"/>
              <w:ind w:left="192" w:right="-18" w:hanging="19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6FF24FD8" w14:textId="314519F6" w:rsidR="00C57290" w:rsidRPr="00CF0270" w:rsidRDefault="00C57290" w:rsidP="00935711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="Angsana New"/>
          <w:sz w:val="32"/>
          <w:szCs w:val="32"/>
          <w:cs/>
        </w:rPr>
        <w:t xml:space="preserve"> 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CF0270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083CDC">
        <w:rPr>
          <w:rFonts w:asciiTheme="majorBidi" w:hAnsiTheme="majorBidi" w:cstheme="majorBidi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14:paraId="4301BDAC" w14:textId="77777777" w:rsidR="0044272D" w:rsidRPr="00083CDC" w:rsidRDefault="0044272D" w:rsidP="00935711">
      <w:pPr>
        <w:spacing w:line="400" w:lineRule="exact"/>
        <w:ind w:left="850" w:firstLine="562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3DEE0A07" w14:textId="77777777" w:rsidR="00C57290" w:rsidRPr="00CF0270" w:rsidRDefault="00C57290" w:rsidP="00E578C5">
      <w:pPr>
        <w:spacing w:line="400" w:lineRule="exact"/>
        <w:ind w:left="85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มาตรฐานการรายงานทางการเงินฉบับที่ 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14:paraId="7003926B" w14:textId="191FAE95" w:rsidR="00C57290" w:rsidRPr="00CF0270" w:rsidRDefault="00C57290" w:rsidP="00935711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มาตรฐานการรายงานทางการเงินฉบับที่ </w:t>
      </w:r>
      <w:r w:rsidRPr="00CF0270">
        <w:rPr>
          <w:rFonts w:asciiTheme="majorBidi" w:hAnsiTheme="majorBidi" w:cstheme="majorBidi"/>
          <w:sz w:val="32"/>
          <w:szCs w:val="32"/>
        </w:rPr>
        <w:t>16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 ฉบับที่ </w:t>
      </w:r>
      <w:r w:rsidRPr="00CF0270">
        <w:rPr>
          <w:rFonts w:asciiTheme="majorBidi" w:hAnsiTheme="majorBidi" w:cstheme="majorBidi"/>
          <w:sz w:val="32"/>
          <w:szCs w:val="32"/>
        </w:rPr>
        <w:t>17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CF0270">
        <w:rPr>
          <w:rFonts w:asciiTheme="majorBidi" w:hAnsiTheme="majorBidi" w:cstheme="majorBidi"/>
          <w:sz w:val="32"/>
          <w:szCs w:val="32"/>
        </w:rPr>
        <w:t xml:space="preserve">12 </w:t>
      </w:r>
      <w:r w:rsidRPr="00083CDC">
        <w:rPr>
          <w:rFonts w:asciiTheme="majorBidi" w:hAnsiTheme="majorBidi" w:cstheme="majorBidi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541517F1" w14:textId="46A6F613" w:rsidR="00C57290" w:rsidRPr="00CF0270" w:rsidRDefault="00C57290" w:rsidP="00935711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17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Pr="00CF0270">
        <w:rPr>
          <w:rFonts w:asciiTheme="majorBidi" w:hAnsiTheme="majorBidi" w:cstheme="majorBidi"/>
          <w:sz w:val="32"/>
          <w:szCs w:val="32"/>
        </w:rPr>
        <w:t>17</w:t>
      </w:r>
    </w:p>
    <w:p w14:paraId="2C78F744" w14:textId="497F2232" w:rsidR="00D7534D" w:rsidRDefault="0045387F" w:rsidP="00935711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บริษัทได้นำมาตรฐานการรายงานทางการเงิน กลุ่มเครื่องมือทางการเงิน และมาตรฐานการรายงานทางการเงินฉบับที่ </w:t>
      </w:r>
      <w:r w:rsidR="00C57290" w:rsidRPr="00CF0270">
        <w:rPr>
          <w:rFonts w:asciiTheme="majorBidi" w:hAnsiTheme="majorBidi" w:cstheme="majorBidi"/>
          <w:sz w:val="32"/>
          <w:szCs w:val="32"/>
        </w:rPr>
        <w:t>16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 xml:space="preserve"> มาใช้โดยรับรู้ผลกระทบสะสมโดยการปรับปรุงยอดยกมาของกำไรสะสม  ณ วันที่ </w:t>
      </w:r>
      <w:r w:rsidR="00C57290" w:rsidRPr="00CF0270">
        <w:rPr>
          <w:rFonts w:asciiTheme="majorBidi" w:hAnsiTheme="majorBidi" w:cstheme="majorBidi"/>
          <w:sz w:val="32"/>
          <w:szCs w:val="32"/>
        </w:rPr>
        <w:t>1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C57290" w:rsidRPr="00CF0270">
        <w:rPr>
          <w:rFonts w:asciiTheme="majorBidi" w:hAnsiTheme="majorBidi" w:cstheme="majorBidi"/>
          <w:sz w:val="32"/>
          <w:szCs w:val="32"/>
        </w:rPr>
        <w:t xml:space="preserve">2563 (Modified Retrospective Approach) </w:t>
      </w:r>
      <w:r w:rsidR="00C57290" w:rsidRPr="00083CDC">
        <w:rPr>
          <w:rFonts w:asciiTheme="majorBidi" w:hAnsiTheme="majorBidi" w:cstheme="majorBidi"/>
          <w:sz w:val="32"/>
          <w:szCs w:val="32"/>
          <w:cs/>
        </w:rPr>
        <w:t xml:space="preserve">โดยไม่ปรับย้อนหลังงบการเงินปีก่อนที่แสดงเปรียบเทียบ </w:t>
      </w:r>
    </w:p>
    <w:p w14:paraId="4844692B" w14:textId="3764AE21" w:rsidR="00C57290" w:rsidRPr="00CF0270" w:rsidRDefault="00C57290" w:rsidP="00935711">
      <w:pPr>
        <w:spacing w:line="400" w:lineRule="exact"/>
        <w:ind w:left="851"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ผลกระทบสะสมจากการนำมาตรฐานการรายงานทางการเงินมาใช้เป็นครั้งแรก ได้แสดงไว้ในหมายเหตุประกอบงบการเงินข้อ </w:t>
      </w:r>
      <w:r w:rsidR="008667C0" w:rsidRPr="00CF0270">
        <w:rPr>
          <w:rFonts w:asciiTheme="majorBidi" w:hAnsiTheme="majorBidi" w:cstheme="majorBidi"/>
          <w:sz w:val="32"/>
          <w:szCs w:val="32"/>
        </w:rPr>
        <w:t>5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 xml:space="preserve"> </w:t>
      </w:r>
    </w:p>
    <w:p w14:paraId="38E1EEC5" w14:textId="0BF83DAA" w:rsidR="0054507F" w:rsidRPr="00CF0270" w:rsidRDefault="0054507F" w:rsidP="00CF0270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7D01C0C" w14:textId="3B7020B4" w:rsidR="0044272D" w:rsidRDefault="0044272D" w:rsidP="00CF0270">
      <w:pPr>
        <w:spacing w:line="37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7A35C9A" w14:textId="09376C65" w:rsidR="00CA7CA3" w:rsidRDefault="00CA7CA3" w:rsidP="00CF0270">
      <w:pPr>
        <w:spacing w:line="37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BAA27D0" w14:textId="77777777" w:rsidR="001F67BA" w:rsidRPr="00CA00F6" w:rsidRDefault="001F67BA" w:rsidP="00F00475">
      <w:pPr>
        <w:spacing w:line="400" w:lineRule="exact"/>
        <w:ind w:left="99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โร</w:t>
      </w:r>
      <w:proofErr w:type="spellEnd"/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b/>
          <w:bCs/>
          <w:sz w:val="32"/>
          <w:szCs w:val="32"/>
        </w:rPr>
        <w:t>2019 (COVID-19)</w:t>
      </w:r>
    </w:p>
    <w:p w14:paraId="19C61894" w14:textId="49BDC207" w:rsidR="001F67BA" w:rsidRPr="00CA00F6" w:rsidRDefault="001F67BA" w:rsidP="00F00475">
      <w:pPr>
        <w:spacing w:line="400" w:lineRule="exact"/>
        <w:ind w:left="99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โร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 xml:space="preserve">นา </w:t>
      </w:r>
      <w:r w:rsidRPr="00CA00F6">
        <w:rPr>
          <w:rFonts w:asciiTheme="majorBidi" w:hAnsiTheme="majorBidi" w:cstheme="majorBidi"/>
          <w:sz w:val="32"/>
          <w:szCs w:val="32"/>
        </w:rPr>
        <w:t xml:space="preserve">2019 (“COVID-19”) </w:t>
      </w:r>
      <w:r w:rsidRPr="00083CDC">
        <w:rPr>
          <w:rFonts w:asciiTheme="majorBidi" w:hAnsiTheme="majorBidi" w:cstheme="majorBidi"/>
          <w:sz w:val="32"/>
          <w:szCs w:val="32"/>
          <w:cs/>
        </w:rPr>
        <w:t>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5FA99A37" w14:textId="77777777" w:rsidR="001F67BA" w:rsidRPr="00CA00F6" w:rsidRDefault="001F67BA" w:rsidP="00F00475">
      <w:pPr>
        <w:spacing w:line="400" w:lineRule="exact"/>
        <w:ind w:left="99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22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ถึงวันที่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z w:val="32"/>
          <w:szCs w:val="32"/>
        </w:rPr>
        <w:t xml:space="preserve">2563 </w:t>
      </w:r>
    </w:p>
    <w:p w14:paraId="088E0F85" w14:textId="77777777" w:rsidR="001F67BA" w:rsidRPr="00CA00F6" w:rsidRDefault="001F67BA" w:rsidP="00F00475">
      <w:pPr>
        <w:spacing w:line="40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4CF60522" w14:textId="77777777" w:rsidR="001F67BA" w:rsidRPr="00CA00F6" w:rsidRDefault="001F67BA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เลือกที่จะไม่ต้องนำข้อมูลที่มีการคาดการณ์ไปในอนาคต (</w:t>
      </w:r>
      <w:r w:rsidRPr="00CA00F6">
        <w:rPr>
          <w:rFonts w:asciiTheme="majorBidi" w:hAnsiTheme="majorBidi" w:cstheme="majorBidi"/>
          <w:sz w:val="32"/>
          <w:szCs w:val="32"/>
        </w:rPr>
        <w:t xml:space="preserve">Forward-looking information) </w:t>
      </w:r>
      <w:r w:rsidRPr="00083CDC">
        <w:rPr>
          <w:rFonts w:asciiTheme="majorBidi" w:hAnsiTheme="majorBidi" w:cstheme="majorBidi"/>
          <w:sz w:val="32"/>
          <w:szCs w:val="32"/>
          <w:cs/>
        </w:rPr>
        <w:t>มาใช้วัดมูลค่าของผลขาดทุนด้านเครดิตที่คาดว่าจะเกิดขึ้น ในกรณีที่ใช้วิธีการอย่างง่ายในการวัดมูลค่าของผลขาดทุนด้านเครดิตที่คาดว่าจะเกิดขึ้น</w:t>
      </w:r>
    </w:p>
    <w:p w14:paraId="152FBC73" w14:textId="694F1263" w:rsidR="001F67BA" w:rsidRPr="00CC0468" w:rsidRDefault="001F67BA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ที่อาจจะกระทบต่อการพยากรณ์</w:t>
      </w:r>
      <w:r w:rsidRPr="00CC0468">
        <w:rPr>
          <w:rFonts w:asciiTheme="majorBidi" w:hAnsiTheme="majorBidi" w:cstheme="majorBidi"/>
          <w:sz w:val="32"/>
          <w:szCs w:val="32"/>
          <w:cs/>
        </w:rPr>
        <w:t xml:space="preserve">ทางการเงิน ในอนาคตใช้ประกอบเทคนิคการวัดมูลค่ายุติธรรมที่เกี่ยวข้อง กลุ่มบริษัทยังปฏิบัติตามมาตรฐานการรายงานทางการเงิน ฉบับที่ </w:t>
      </w:r>
      <w:r w:rsidRPr="00CC0468">
        <w:rPr>
          <w:rFonts w:asciiTheme="majorBidi" w:hAnsiTheme="majorBidi" w:cstheme="majorBidi"/>
          <w:sz w:val="32"/>
          <w:szCs w:val="32"/>
        </w:rPr>
        <w:t xml:space="preserve">13 </w:t>
      </w:r>
      <w:r w:rsidRPr="00CC0468">
        <w:rPr>
          <w:rFonts w:asciiTheme="majorBidi" w:hAnsiTheme="majorBidi" w:cstheme="majorBidi"/>
          <w:sz w:val="32"/>
          <w:szCs w:val="32"/>
          <w:cs/>
        </w:rPr>
        <w:t xml:space="preserve">เรื่อง การวัดมูลค่ายุติธรรม </w:t>
      </w:r>
    </w:p>
    <w:p w14:paraId="10A9674C" w14:textId="0122C8F8" w:rsidR="001B639F" w:rsidRPr="00CC0468" w:rsidRDefault="001B639F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CC0468">
        <w:rPr>
          <w:rFonts w:asciiTheme="majorBidi" w:hAnsiTheme="majorBidi" w:cstheme="majorBidi"/>
          <w:sz w:val="32"/>
          <w:szCs w:val="32"/>
          <w:cs/>
        </w:rPr>
        <w:t>เลือกที่จะไม่นำการลดค่าเช่าตามสัญญาจากผู้ให้เช่า มาถือเป็นการเปลี่ยนแปลงสัญญาเช่า โดยทยอยปรับลดหนี้สินตามสัญญาเช่าที่ครบกำหนดแต่ละงวดตามสัดส่วนที่ได้ส่วนลด พร้อมทั้งกลับรายการค่าเสื่อมราคาจากสินทรัพย์สิทธิการใช้และดอกเบี้ยจากหนี้สินตามสัญญาเช่าที่ยังคงรับรู้ในแต่ละงวดตามสัดส่วนของค่าเช่าที่ลดลง และบันทึกผลต่างที่เกิดขึ้นในกำไรหรือขาดทุน</w:t>
      </w:r>
    </w:p>
    <w:p w14:paraId="635D4C1C" w14:textId="77777777" w:rsidR="001F67BA" w:rsidRPr="00CA00F6" w:rsidRDefault="001F67BA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เลือกที่จะไม่นำข้อมูลที่เกี่ยวกับสถานการณ์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ที่มีความไม่แน่นอนซึ่งอาจกระทบต่อการประมาณการกำไรทางภาษีที่จะเกิดขึ้นในอนาคต มาเป็นข้อมูลในการประมาณการความเพียงพอของกำไรทางภาษีที่จะเกิดขึ้นในอนาคต เพื่อที่จะใช้ประโยชน์จากสินทรัพย์ภาษีเงินได้รอการตัดบัญชี</w:t>
      </w:r>
    </w:p>
    <w:p w14:paraId="0D3DC131" w14:textId="77777777" w:rsidR="001F67BA" w:rsidRPr="00CA00F6" w:rsidRDefault="001F67BA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มาถือเป็นข้อบ่งชี้ของการด้อยค่า ตามมาตรฐาน                   การบัญชี ฉบับที่ </w:t>
      </w:r>
      <w:r w:rsidRPr="00CA00F6">
        <w:rPr>
          <w:rFonts w:asciiTheme="majorBidi" w:hAnsiTheme="majorBidi" w:cstheme="majorBidi"/>
          <w:sz w:val="32"/>
          <w:szCs w:val="32"/>
        </w:rPr>
        <w:t xml:space="preserve">36 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การด้อยค่าของสินทรัพย์</w:t>
      </w:r>
    </w:p>
    <w:p w14:paraId="15292150" w14:textId="77777777" w:rsidR="001F67BA" w:rsidRPr="00CA00F6" w:rsidRDefault="001F67BA" w:rsidP="00F00475">
      <w:pPr>
        <w:pStyle w:val="af9"/>
        <w:numPr>
          <w:ilvl w:val="0"/>
          <w:numId w:val="17"/>
        </w:numPr>
        <w:overflowPunct w:val="0"/>
        <w:autoSpaceDE w:val="0"/>
        <w:autoSpaceDN w:val="0"/>
        <w:adjustRightInd w:val="0"/>
        <w:spacing w:line="400" w:lineRule="exact"/>
        <w:ind w:left="1843" w:hanging="283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เลือกที่จะไม่นำสถานการณ์ </w:t>
      </w:r>
      <w:r w:rsidRPr="00CA00F6">
        <w:rPr>
          <w:rFonts w:asciiTheme="majorBidi" w:hAnsiTheme="majorBidi" w:cstheme="majorBidi"/>
          <w:sz w:val="32"/>
          <w:szCs w:val="32"/>
        </w:rPr>
        <w:t xml:space="preserve">COVID-19 </w:t>
      </w:r>
      <w:r w:rsidRPr="00083CDC">
        <w:rPr>
          <w:rFonts w:asciiTheme="majorBidi" w:hAnsiTheme="majorBidi" w:cstheme="majorBidi"/>
          <w:sz w:val="32"/>
          <w:szCs w:val="32"/>
          <w:cs/>
        </w:rPr>
        <w:t>มาพิจารณาเป็นเหตุการณ์ที่มีผลทำให้เกิดภาระผูกพันในปัจจุบัน ซึ่งเป็นผลจากเหตุการณ์ในอดีต</w:t>
      </w:r>
    </w:p>
    <w:p w14:paraId="2E461A56" w14:textId="520F563E" w:rsidR="00DA25E5" w:rsidRDefault="00DA25E5" w:rsidP="001F67BA">
      <w:pPr>
        <w:spacing w:line="2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16C61FD" w14:textId="25F7FC1B" w:rsidR="00F00475" w:rsidRDefault="00F00475" w:rsidP="001F67BA">
      <w:pPr>
        <w:spacing w:line="2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58F5F71" w14:textId="5637C32D" w:rsidR="00F00475" w:rsidRDefault="00F00475" w:rsidP="001F67BA">
      <w:pPr>
        <w:spacing w:line="2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447679F" w14:textId="77777777" w:rsidR="00935711" w:rsidRPr="00CF0270" w:rsidRDefault="00935711" w:rsidP="001F67BA">
      <w:pPr>
        <w:spacing w:line="2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19B5D5A" w14:textId="4BF16C2F" w:rsidR="005E37F7" w:rsidRPr="00CF0270" w:rsidRDefault="007871F1" w:rsidP="000B5277">
      <w:pPr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5E37F7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.3  </w:t>
      </w:r>
      <w:r w:rsidR="00D675F0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="005E37F7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E37F7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มาตรฐานการรายงานทางการเงินที่จะมีผลบังคับใช้ในอนาคต</w:t>
      </w:r>
    </w:p>
    <w:p w14:paraId="4F72002F" w14:textId="46F8A141" w:rsidR="00A32566" w:rsidRDefault="00A32566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ในระหว่างปี สภาวิชาชีพบัญชีได้ออกประกาศสภาวิชาชีพบัญชี และลงประกาศในราชกิจจานุเบกษาแล้ว สำหรับกรอบแนวคิดสำหรับการรายงานทางการเงิน (ใหม่) และมีการปรับปรุงมาตรฐานการรายงานทางการเงินจากปี </w:t>
      </w:r>
      <w:r w:rsidRPr="00CF0270">
        <w:rPr>
          <w:rFonts w:asciiTheme="majorBidi" w:hAnsiTheme="majorBidi" w:cstheme="majorBidi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เป็นจำนวนหลายฉบับ โดยให้ถือปฏิบัติกับงบการเงินสำหรับรอบระยะเวลาบัญชีที่เริ่มต้นในหรือหลังวันที่ </w:t>
      </w:r>
      <w:r w:rsidRPr="00CF0270">
        <w:rPr>
          <w:rFonts w:asciiTheme="majorBidi" w:hAnsiTheme="majorBidi" w:cstheme="majorBidi"/>
          <w:sz w:val="32"/>
          <w:szCs w:val="32"/>
        </w:rPr>
        <w:t>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CF0270">
        <w:rPr>
          <w:rFonts w:asciiTheme="majorBidi" w:hAnsiTheme="majorBidi" w:cstheme="majorBidi"/>
          <w:sz w:val="32"/>
          <w:szCs w:val="32"/>
        </w:rPr>
        <w:t>2564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 เป็นต้นไป ซึ่งการปรับปรุงดังกล่าวเกิดจากการปรับปรุง/แก้ไขหลักการดังต่อไปนี้</w:t>
      </w:r>
    </w:p>
    <w:p w14:paraId="4B4F071D" w14:textId="77777777" w:rsidR="000B5277" w:rsidRPr="00CF0270" w:rsidRDefault="000B5277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75C1883E" w14:textId="69F1DD83" w:rsidR="00A32566" w:rsidRPr="00CF0270" w:rsidRDefault="00A32566" w:rsidP="000B5277">
      <w:pPr>
        <w:pStyle w:val="afff3"/>
        <w:tabs>
          <w:tab w:val="left" w:pos="1134"/>
          <w:tab w:val="left" w:pos="1276"/>
        </w:tabs>
        <w:spacing w:after="0" w:line="400" w:lineRule="exact"/>
        <w:ind w:left="709" w:hanging="142"/>
        <w:rPr>
          <w:rFonts w:ascii="Angsana New" w:eastAsia="Times New Roman" w:hAnsi="Angsana New"/>
          <w:b/>
          <w:bCs/>
          <w:sz w:val="32"/>
          <w:szCs w:val="32"/>
        </w:rPr>
      </w:pPr>
      <w:r w:rsidRPr="00CF0270">
        <w:rPr>
          <w:rFonts w:ascii="Angsana New" w:eastAsia="Times New Roman" w:hAnsi="Angsana New"/>
          <w:b/>
          <w:bCs/>
          <w:sz w:val="32"/>
          <w:szCs w:val="32"/>
        </w:rPr>
        <w:t xml:space="preserve">  </w:t>
      </w:r>
      <w:r w:rsidRPr="00CF0270">
        <w:rPr>
          <w:rFonts w:ascii="Angsana New" w:eastAsia="Times New Roman" w:hAnsi="Angsana New"/>
          <w:b/>
          <w:bCs/>
          <w:sz w:val="32"/>
          <w:szCs w:val="32"/>
        </w:rPr>
        <w:tab/>
        <w:t xml:space="preserve">  </w:t>
      </w:r>
      <w:r w:rsidRPr="00083CDC">
        <w:rPr>
          <w:rFonts w:ascii="Angsana New" w:eastAsia="Times New Roman" w:hAnsi="Angsana New"/>
          <w:b/>
          <w:bCs/>
          <w:sz w:val="32"/>
          <w:szCs w:val="32"/>
          <w:cs/>
        </w:rPr>
        <w:t>การปรับปรุงการอ้างอิงกรอบแนวคิดในมาตรฐานการรายงานทางการเงิน</w:t>
      </w:r>
    </w:p>
    <w:p w14:paraId="1C94AE15" w14:textId="6711FD29" w:rsidR="00A32566" w:rsidRDefault="00A32566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มาตรฐานการรายงานทางการเงินบางฉบับประกอบด้วยการอ้างอิงหรือการอ้างถึง “</w:t>
      </w:r>
      <w:r w:rsidRPr="00CF0270">
        <w:rPr>
          <w:rFonts w:asciiTheme="majorBidi" w:hAnsiTheme="majorBidi" w:cstheme="majorBidi"/>
          <w:sz w:val="32"/>
          <w:szCs w:val="32"/>
        </w:rPr>
        <w:t xml:space="preserve">IASC’s Framework for the Preparation and Presentation of Financial Statements” </w:t>
      </w:r>
      <w:r w:rsidRPr="00083CDC">
        <w:rPr>
          <w:rFonts w:asciiTheme="majorBidi" w:hAnsiTheme="majorBidi" w:cstheme="majorBidi"/>
          <w:sz w:val="32"/>
          <w:szCs w:val="32"/>
          <w:cs/>
        </w:rPr>
        <w:t>การปรับปรุงการอ้างอิงกรอบแนวคิดในมาตรฐานการรายงานทางการเงินได้ปรับการอ้างอิงหรือการอ้างถึงบางส่วนที่กล่าวข้างต้นให้เป็นปัจจุบันและทำการปรับปรุงอื่นๆเพื่ออธิบายให้ชัดเจนขึ้นว่าเอกสารแต่ละฉบับนั้นเป็นการอ้างอิง “กรอบแนวคิด” ของปีใด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68C19CB" w14:textId="77777777" w:rsidR="008A2E5A" w:rsidRDefault="008A2E5A" w:rsidP="000B5277">
      <w:pPr>
        <w:pStyle w:val="afff3"/>
        <w:shd w:val="clear" w:color="auto" w:fill="FFFFFF"/>
        <w:tabs>
          <w:tab w:val="left" w:pos="1134"/>
          <w:tab w:val="left" w:pos="1276"/>
        </w:tabs>
        <w:spacing w:after="0" w:line="400" w:lineRule="exact"/>
        <w:ind w:left="709" w:hanging="142"/>
        <w:jc w:val="both"/>
        <w:rPr>
          <w:rFonts w:asciiTheme="majorBidi" w:eastAsia="Times New Roman" w:hAnsiTheme="majorBidi"/>
          <w:b/>
          <w:bCs/>
          <w:color w:val="322F32"/>
          <w:sz w:val="32"/>
          <w:szCs w:val="32"/>
        </w:rPr>
      </w:pPr>
    </w:p>
    <w:p w14:paraId="07C66288" w14:textId="77777777" w:rsidR="008A2E5A" w:rsidRPr="00190B02" w:rsidRDefault="008A2E5A" w:rsidP="000B5277">
      <w:pPr>
        <w:pStyle w:val="afff3"/>
        <w:tabs>
          <w:tab w:val="left" w:pos="1134"/>
          <w:tab w:val="left" w:pos="1276"/>
        </w:tabs>
        <w:spacing w:after="0" w:line="400" w:lineRule="exact"/>
        <w:ind w:left="900" w:hanging="90"/>
        <w:rPr>
          <w:rFonts w:ascii="Angsana New" w:eastAsia="Times New Roman" w:hAnsi="Angsana New"/>
          <w:b/>
          <w:bCs/>
          <w:sz w:val="32"/>
          <w:szCs w:val="32"/>
        </w:rPr>
      </w:pPr>
      <w:r w:rsidRPr="00083CDC">
        <w:rPr>
          <w:rFonts w:ascii="Angsana New" w:eastAsia="Times New Roman" w:hAnsi="Angsana New"/>
          <w:b/>
          <w:bCs/>
          <w:sz w:val="32"/>
          <w:szCs w:val="32"/>
          <w:cs/>
        </w:rPr>
        <w:t>กรอบแนวคิดสำหรับการรายงานทางการเงิน</w:t>
      </w:r>
    </w:p>
    <w:p w14:paraId="60BEB074" w14:textId="70602070" w:rsidR="008A2E5A" w:rsidRPr="00190B02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กรอบแนวคิดสำหรับการรายงานทางการเงิน ประกอบด้วย การปรับปรุงคำนิยามของสินทรัพย์และหนี้สิน เกณฑ์ในการรวมสินทรัพย์และหนี้สินในงบการเงิน นอกจากนี้ยังรวมถึงหลักการใหม่และแนวปฏิบัติที่ได้ถูกเพิ่มเติมเข้าไป ดังต่อไปนี้</w:t>
      </w:r>
    </w:p>
    <w:p w14:paraId="0E844310" w14:textId="5B02A8BB" w:rsidR="008A2E5A" w:rsidRPr="00190B02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90B02">
        <w:rPr>
          <w:rFonts w:asciiTheme="majorBidi" w:hAnsiTheme="majorBidi" w:cstheme="majorBidi"/>
          <w:sz w:val="32"/>
          <w:szCs w:val="32"/>
        </w:rPr>
        <w:t>1.</w:t>
      </w:r>
      <w:r w:rsidR="00190B02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การวัดมูลค่า ซึ่งรวมถึงปัจจัยที่ต้องพิจารณาในการเลือกเกณฑ์ในการวัดมูลค่า</w:t>
      </w:r>
    </w:p>
    <w:p w14:paraId="030D6607" w14:textId="07147F3F" w:rsidR="008A2E5A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C0CEC">
        <w:rPr>
          <w:rFonts w:asciiTheme="majorBidi" w:hAnsiTheme="majorBidi" w:cstheme="majorBidi"/>
          <w:sz w:val="32"/>
          <w:szCs w:val="32"/>
        </w:rPr>
        <w:tab/>
      </w:r>
      <w:r w:rsidRPr="00190B02">
        <w:rPr>
          <w:rFonts w:asciiTheme="majorBidi" w:hAnsiTheme="majorBidi" w:cstheme="majorBidi"/>
          <w:sz w:val="32"/>
          <w:szCs w:val="32"/>
        </w:rPr>
        <w:t>2.</w:t>
      </w:r>
      <w:r w:rsidR="00190B02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การแสดงรายการและการเปิดเผยข้อมูล ซึ่งรวมถึงเมื่อใดที่จะจัดประเภทรายการรายได้และ</w:t>
      </w:r>
    </w:p>
    <w:p w14:paraId="38624BA2" w14:textId="79BB37C4" w:rsidR="00524220" w:rsidRPr="00190B02" w:rsidRDefault="00524220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    ค่าใช้จ่ายในกำไรขาดทุนเบ็ดเสร็จอื่น</w:t>
      </w:r>
    </w:p>
    <w:p w14:paraId="340FCA46" w14:textId="2E762B9F" w:rsidR="008A2E5A" w:rsidRPr="00190B02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C0CEC">
        <w:rPr>
          <w:rFonts w:asciiTheme="majorBidi" w:hAnsiTheme="majorBidi" w:cstheme="majorBidi"/>
          <w:sz w:val="32"/>
          <w:szCs w:val="32"/>
        </w:rPr>
        <w:tab/>
      </w:r>
      <w:r w:rsidRPr="00190B02">
        <w:rPr>
          <w:rFonts w:asciiTheme="majorBidi" w:hAnsiTheme="majorBidi" w:cstheme="majorBidi"/>
          <w:sz w:val="32"/>
          <w:szCs w:val="32"/>
        </w:rPr>
        <w:t>3.</w:t>
      </w:r>
      <w:r w:rsidR="009A4985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กิจการที่เสนอรายงาน</w:t>
      </w:r>
    </w:p>
    <w:p w14:paraId="5CCFADF5" w14:textId="33BA6380" w:rsidR="008A2E5A" w:rsidRPr="00190B02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C0CEC">
        <w:rPr>
          <w:rFonts w:asciiTheme="majorBidi" w:hAnsiTheme="majorBidi" w:cstheme="majorBidi"/>
          <w:sz w:val="32"/>
          <w:szCs w:val="32"/>
        </w:rPr>
        <w:tab/>
      </w:r>
      <w:r w:rsidRPr="00190B02">
        <w:rPr>
          <w:rFonts w:asciiTheme="majorBidi" w:hAnsiTheme="majorBidi" w:cstheme="majorBidi"/>
          <w:sz w:val="32"/>
          <w:szCs w:val="32"/>
        </w:rPr>
        <w:t>4.</w:t>
      </w:r>
      <w:r w:rsidR="009A4985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เมื่อใดสินทรัพย์และหนี้สินจะถูกเอาออกจากงบการเงิน</w:t>
      </w:r>
    </w:p>
    <w:p w14:paraId="26516845" w14:textId="18132EB6" w:rsidR="008A2E5A" w:rsidRPr="00BB514A" w:rsidRDefault="008A2E5A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กรอบแนวคิด ยังได้อธิบายให้ชัดเจนขึ้นถึงบทบาทของความสามารถของฝ่ายบริหารในการดูแลรักษาทรัพยากรเชิงเศรษฐกิจของกิจการ ความระมัดระวัง และความไม่แน่นอนของการวัดมูลค่าในการรายงานทางการเงิน</w:t>
      </w:r>
    </w:p>
    <w:p w14:paraId="382A0BED" w14:textId="77777777" w:rsidR="005956F6" w:rsidRPr="005956F6" w:rsidRDefault="005956F6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7F8A4BC" w14:textId="77777777" w:rsidR="00D11BE9" w:rsidRDefault="00A32566" w:rsidP="000B5277">
      <w:pPr>
        <w:pStyle w:val="afff3"/>
        <w:tabs>
          <w:tab w:val="left" w:pos="1134"/>
          <w:tab w:val="left" w:pos="1276"/>
        </w:tabs>
        <w:spacing w:after="0" w:line="400" w:lineRule="exact"/>
        <w:ind w:left="851" w:hanging="41"/>
        <w:jc w:val="both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083CDC">
        <w:rPr>
          <w:rFonts w:asciiTheme="majorBidi" w:eastAsia="Times New Roman" w:hAnsiTheme="majorBidi" w:cstheme="majorBidi"/>
          <w:b/>
          <w:bCs/>
          <w:sz w:val="32"/>
          <w:szCs w:val="32"/>
          <w:cs/>
        </w:rPr>
        <w:t>คำนิยามของธุรกิจ</w:t>
      </w:r>
    </w:p>
    <w:p w14:paraId="637DEE6D" w14:textId="5DBD63CD" w:rsidR="00A32566" w:rsidRPr="001F1FA3" w:rsidRDefault="00A32566" w:rsidP="000B5277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 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คำนิยามของธุรกิจ ที่ปรับปรุงในมาตรฐานการรายงานทางการเงินฉบับที่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 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การรวมธุรกิจ</w:t>
      </w:r>
      <w:r w:rsidR="00D11BE9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ได้อธิบายให้ชัดเจนขึ้นถึงคำนิยามของธุรกิจ</w:t>
      </w:r>
      <w:r w:rsidR="00D11BE9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โดยมีวัตถุประสงค์เพื่อช่วยให้กิจการใช้ในการกำหนดว่ารายการค้านั้นต้องบันทึกรายการเป็น “การรวมธุรกิจ” หรือ “การซื้อสินทรัพย์” หรือไม่ การปรับปรุงมีดังนี้</w:t>
      </w:r>
    </w:p>
    <w:p w14:paraId="7130C641" w14:textId="77777777" w:rsidR="00A32566" w:rsidRPr="00CF0270" w:rsidRDefault="00A32566" w:rsidP="000B5277">
      <w:pPr>
        <w:pStyle w:val="af9"/>
        <w:numPr>
          <w:ilvl w:val="2"/>
          <w:numId w:val="13"/>
        </w:numPr>
        <w:tabs>
          <w:tab w:val="clear" w:pos="2160"/>
          <w:tab w:val="num" w:pos="1710"/>
        </w:tabs>
        <w:spacing w:line="400" w:lineRule="exact"/>
        <w:ind w:left="1710" w:hanging="284"/>
        <w:jc w:val="thaiDistribute"/>
        <w:rPr>
          <w:rFonts w:ascii="Angsana New" w:hAnsi="Angsana New"/>
          <w:sz w:val="32"/>
          <w:szCs w:val="32"/>
        </w:rPr>
      </w:pPr>
      <w:r w:rsidRPr="00083CDC">
        <w:rPr>
          <w:rFonts w:ascii="Angsana New" w:hAnsi="Angsana New"/>
          <w:sz w:val="32"/>
          <w:szCs w:val="32"/>
          <w:cs/>
        </w:rPr>
        <w:lastRenderedPageBreak/>
        <w:t>อธิบายให้ชัดเจนขึ้นในเรื่องการพิจารณาว่าเป็น “ธุรกิจ” นั้น กลุ่มของกิจกรรมและสินทรัพย์ที่ได้มาต้องรวมถึงข้อมูลปัจจัยนำเข้าและกระบวนการที่สำคัญเป็นอย่างน้อยซึ่งเมื่อนำมารวมกันมีส่วนอย่างมีนัยสำคัญทำให้เกิดความสามารถในการสร้างผลผลิต</w:t>
      </w:r>
    </w:p>
    <w:p w14:paraId="773292B6" w14:textId="77777777" w:rsidR="00A32566" w:rsidRPr="00CF0270" w:rsidRDefault="00A32566" w:rsidP="000B5277">
      <w:pPr>
        <w:pStyle w:val="af9"/>
        <w:numPr>
          <w:ilvl w:val="2"/>
          <w:numId w:val="13"/>
        </w:numPr>
        <w:tabs>
          <w:tab w:val="clear" w:pos="2160"/>
        </w:tabs>
        <w:spacing w:before="100" w:beforeAutospacing="1" w:after="100" w:afterAutospacing="1" w:line="400" w:lineRule="exact"/>
        <w:ind w:left="1710" w:hanging="270"/>
        <w:jc w:val="thaiDistribute"/>
        <w:rPr>
          <w:rFonts w:ascii="Angsana New" w:hAnsi="Angsana New"/>
          <w:sz w:val="32"/>
          <w:szCs w:val="32"/>
        </w:rPr>
      </w:pPr>
      <w:r w:rsidRPr="00083CDC">
        <w:rPr>
          <w:rFonts w:ascii="Angsana New" w:hAnsi="Angsana New"/>
          <w:sz w:val="32"/>
          <w:szCs w:val="32"/>
          <w:cs/>
        </w:rPr>
        <w:t>ตัดเรื่องการประเมินว่าผู้ร่วมตลาดสามารถทดแทนปัจจัยนำเข้าหรือกระบวนการที่ขาดหายไปใดๆ และสร้างผลผลิตต่อไปได้ ออกจากมาตรฐานฯ</w:t>
      </w:r>
    </w:p>
    <w:p w14:paraId="6A334DEB" w14:textId="77777777" w:rsidR="00A32566" w:rsidRPr="00CF0270" w:rsidRDefault="00A32566" w:rsidP="000B5277">
      <w:pPr>
        <w:pStyle w:val="af9"/>
        <w:numPr>
          <w:ilvl w:val="2"/>
          <w:numId w:val="13"/>
        </w:numPr>
        <w:tabs>
          <w:tab w:val="clear" w:pos="2160"/>
        </w:tabs>
        <w:spacing w:before="100" w:beforeAutospacing="1" w:after="100" w:afterAutospacing="1" w:line="400" w:lineRule="exact"/>
        <w:ind w:left="1710" w:hanging="270"/>
        <w:jc w:val="thaiDistribute"/>
        <w:rPr>
          <w:rFonts w:ascii="Angsana New" w:hAnsi="Angsana New"/>
          <w:sz w:val="32"/>
          <w:szCs w:val="32"/>
        </w:rPr>
      </w:pPr>
      <w:r w:rsidRPr="00083CDC">
        <w:rPr>
          <w:rFonts w:ascii="kanit" w:hAnsi="kanit"/>
          <w:sz w:val="32"/>
          <w:szCs w:val="32"/>
          <w:cs/>
        </w:rPr>
        <w:t>เพิ่มแนวปฏิบัติและตัวอย่างเพื่อประกอบความเข้าใจเพื่อช่วยให้กิจการประเมินว่ากระบวนการที่สำคัญได้ถูกซื้อหรือไม่</w:t>
      </w:r>
    </w:p>
    <w:p w14:paraId="4D412FAC" w14:textId="77777777" w:rsidR="00A32566" w:rsidRPr="00CF0270" w:rsidRDefault="00A32566" w:rsidP="000B5277">
      <w:pPr>
        <w:pStyle w:val="af9"/>
        <w:numPr>
          <w:ilvl w:val="2"/>
          <w:numId w:val="13"/>
        </w:numPr>
        <w:tabs>
          <w:tab w:val="clear" w:pos="2160"/>
          <w:tab w:val="num" w:pos="1710"/>
        </w:tabs>
        <w:spacing w:before="100" w:beforeAutospacing="1" w:after="100" w:afterAutospacing="1" w:line="400" w:lineRule="exact"/>
        <w:ind w:left="1710" w:hanging="284"/>
        <w:jc w:val="thaiDistribute"/>
        <w:rPr>
          <w:rFonts w:ascii="Angsana New" w:hAnsi="Angsana New"/>
          <w:sz w:val="32"/>
          <w:szCs w:val="32"/>
        </w:rPr>
      </w:pPr>
      <w:r w:rsidRPr="00083CDC">
        <w:rPr>
          <w:rFonts w:ascii="kanit" w:hAnsi="kanit"/>
          <w:sz w:val="32"/>
          <w:szCs w:val="32"/>
          <w:cs/>
        </w:rPr>
        <w:t>ทำให้นิยามของธุรกิจและนิยามของผลผลิตแคบลง โดยการให้ความสนใจในตัวของสินค้าและบริการที่ให้กับลูกค้า และตัดเรื่องการอ้างอิงความสามารถในการลดต้นทุนออกจากมาตรฐานฯ</w:t>
      </w:r>
    </w:p>
    <w:p w14:paraId="58CECAA0" w14:textId="4DBD7A7B" w:rsidR="00A32566" w:rsidRPr="005956F6" w:rsidRDefault="00A32566" w:rsidP="000B5277">
      <w:pPr>
        <w:pStyle w:val="af9"/>
        <w:numPr>
          <w:ilvl w:val="2"/>
          <w:numId w:val="13"/>
        </w:numPr>
        <w:tabs>
          <w:tab w:val="clear" w:pos="2160"/>
          <w:tab w:val="num" w:pos="1710"/>
        </w:tabs>
        <w:spacing w:line="400" w:lineRule="exact"/>
        <w:ind w:left="1710" w:hanging="284"/>
        <w:jc w:val="thaiDistribute"/>
        <w:rPr>
          <w:rFonts w:ascii="Angsana New" w:hAnsi="Angsana New"/>
          <w:sz w:val="32"/>
          <w:szCs w:val="32"/>
        </w:rPr>
      </w:pPr>
      <w:r w:rsidRPr="00083CDC">
        <w:rPr>
          <w:rFonts w:ascii="kanit" w:hAnsi="kanit"/>
          <w:sz w:val="32"/>
          <w:szCs w:val="32"/>
          <w:cs/>
        </w:rPr>
        <w:t>เพิ่มเรื่องการทดสอบความตั้งใจเป็นทางเลือก ซึ่งอนุญาตให้ทำการประเมินอย่างง่ายว่ากลุ่มของกิจกรรมและสินทรัพย์ที่ได้มาไม่ใช่ธุรกิจหรือไม่</w:t>
      </w:r>
    </w:p>
    <w:p w14:paraId="7910A9BB" w14:textId="77777777" w:rsidR="005956F6" w:rsidRPr="00CF0270" w:rsidRDefault="005956F6" w:rsidP="000B5277">
      <w:pPr>
        <w:pStyle w:val="af9"/>
        <w:spacing w:line="400" w:lineRule="exact"/>
        <w:ind w:left="1560"/>
        <w:jc w:val="thaiDistribute"/>
        <w:rPr>
          <w:rFonts w:ascii="Angsana New" w:hAnsi="Angsana New"/>
          <w:sz w:val="32"/>
          <w:szCs w:val="32"/>
        </w:rPr>
      </w:pPr>
    </w:p>
    <w:p w14:paraId="1040409B" w14:textId="77777777" w:rsidR="00A32566" w:rsidRPr="00CF0270" w:rsidRDefault="00A32566" w:rsidP="000B5277">
      <w:pPr>
        <w:spacing w:line="400" w:lineRule="exact"/>
        <w:ind w:left="720" w:right="120"/>
        <w:jc w:val="both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คำนิยามของความมีสาระสำคัญ</w:t>
      </w:r>
    </w:p>
    <w:p w14:paraId="0BFB440B" w14:textId="34F8F436" w:rsidR="00A32566" w:rsidRPr="00CF0270" w:rsidRDefault="00A32566" w:rsidP="000B5277">
      <w:pPr>
        <w:tabs>
          <w:tab w:val="left" w:pos="1134"/>
          <w:tab w:val="left" w:pos="1276"/>
        </w:tabs>
        <w:spacing w:line="400" w:lineRule="exact"/>
        <w:ind w:left="709" w:hanging="709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           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คำนิยามของความมีสาระสำคัญ</w:t>
      </w:r>
      <w:r w:rsidRPr="00CF0270">
        <w:rPr>
          <w:rFonts w:asciiTheme="majorBidi" w:hAnsiTheme="majorBidi" w:cstheme="majorBidi"/>
          <w:sz w:val="32"/>
          <w:szCs w:val="32"/>
        </w:rPr>
        <w:t> 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ทำให้เกิดการปรับปรุงมาตรฐานการบัญชี ฉบับที่ </w:t>
      </w:r>
      <w:r w:rsidRPr="00CF0270">
        <w:rPr>
          <w:rFonts w:asciiTheme="majorBidi" w:hAnsiTheme="majorBidi" w:cstheme="majorBidi"/>
          <w:sz w:val="32"/>
          <w:szCs w:val="32"/>
        </w:rPr>
        <w:t>1 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การนำเสนองบการเงิน และมาตรฐานการบัญชี ฉบับที่</w:t>
      </w:r>
      <w:r w:rsidRPr="00CF0270">
        <w:rPr>
          <w:rFonts w:asciiTheme="majorBidi" w:hAnsiTheme="majorBidi" w:cstheme="majorBidi"/>
          <w:sz w:val="32"/>
          <w:szCs w:val="32"/>
        </w:rPr>
        <w:t> 8 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นโยบายการบัญชี การเปลี่ยนแปลงประมาณการทางบัญชีและข้อผิดพลาด และทำให้เกิดการปรับปรุงซึ่งเป็นผลที่สืบเนื่องไปมาตรฐานการรายงานทางการเงินฉบับอื่นการปรับปรุงช่วยทำให้เกิดความเข้าใจมากยิ่งขึ้นของคำนิยามของความม</w:t>
      </w:r>
      <w:r w:rsidR="005956F6" w:rsidRPr="00083CDC">
        <w:rPr>
          <w:rFonts w:asciiTheme="majorBidi" w:hAnsiTheme="majorBidi" w:cstheme="majorBidi"/>
          <w:sz w:val="32"/>
          <w:szCs w:val="32"/>
          <w:cs/>
        </w:rPr>
        <w:t>ี</w:t>
      </w:r>
      <w:r w:rsidRPr="00083CDC">
        <w:rPr>
          <w:rFonts w:asciiTheme="majorBidi" w:hAnsiTheme="majorBidi" w:cstheme="majorBidi"/>
          <w:sz w:val="32"/>
          <w:szCs w:val="32"/>
          <w:cs/>
        </w:rPr>
        <w:t>สาระสำคัญโดย</w:t>
      </w:r>
    </w:p>
    <w:p w14:paraId="416E0348" w14:textId="77777777" w:rsidR="00A32566" w:rsidRPr="00CF0270" w:rsidRDefault="00A32566" w:rsidP="000B5277">
      <w:pPr>
        <w:pStyle w:val="af9"/>
        <w:numPr>
          <w:ilvl w:val="0"/>
          <w:numId w:val="12"/>
        </w:numPr>
        <w:tabs>
          <w:tab w:val="clear" w:pos="720"/>
          <w:tab w:val="num" w:pos="1701"/>
        </w:tabs>
        <w:spacing w:line="400" w:lineRule="exact"/>
        <w:ind w:left="1570" w:hanging="28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 การทำให้คำนิยามเป็นแนวทางเดียวกันของมาตรฐานการรายงานทางการเงินและกรอบแนวคิดเพื่อ    หลีกเลี่ยงความสับสนที่อาจเกิดขึ้นจากความแตกต่างของคำนิยาม</w:t>
      </w:r>
    </w:p>
    <w:p w14:paraId="3480BE38" w14:textId="77777777" w:rsidR="00A32566" w:rsidRPr="00CF0270" w:rsidRDefault="00A32566" w:rsidP="000B5277">
      <w:pPr>
        <w:pStyle w:val="af9"/>
        <w:numPr>
          <w:ilvl w:val="0"/>
          <w:numId w:val="12"/>
        </w:numPr>
        <w:tabs>
          <w:tab w:val="clear" w:pos="720"/>
          <w:tab w:val="num" w:pos="1560"/>
        </w:tabs>
        <w:spacing w:line="400" w:lineRule="exact"/>
        <w:ind w:left="1570" w:hanging="28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การรวมข้อกำหนดสนับสนุนเข้าไว้ด้วยกันของมาตรฐานการบัญชี ฉบับที่ </w:t>
      </w:r>
      <w:r w:rsidRPr="00CF0270">
        <w:rPr>
          <w:rFonts w:asciiTheme="majorBidi" w:hAnsiTheme="majorBidi" w:cstheme="majorBidi"/>
          <w:sz w:val="32"/>
          <w:szCs w:val="32"/>
        </w:rPr>
        <w:t>1 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การนำเสนองบการเงิน ในคำนิยามเพื่อทำให้คำนิยามมีความชัดเจนมากขึ้นและอธิบายถึงการนำความมีสาระสำคัญไปประยุกต์ได้ชัดเจนขึ้น</w:t>
      </w:r>
    </w:p>
    <w:p w14:paraId="4A0E34BF" w14:textId="70EBCB13" w:rsidR="00A32566" w:rsidRPr="00CF0270" w:rsidRDefault="00A32566" w:rsidP="000B5277">
      <w:pPr>
        <w:pStyle w:val="af9"/>
        <w:numPr>
          <w:ilvl w:val="0"/>
          <w:numId w:val="12"/>
        </w:numPr>
        <w:tabs>
          <w:tab w:val="clear" w:pos="720"/>
          <w:tab w:val="num" w:pos="1560"/>
        </w:tabs>
        <w:spacing w:line="400" w:lineRule="exact"/>
        <w:ind w:left="1570" w:hanging="28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การนำแนวปฏิบัติที่มีอยู่ของคำนิยามของความมีสาระสำคัญมาไว้ในที่เดียวกัน ร่วมกันกับคำนิยาม</w:t>
      </w:r>
    </w:p>
    <w:p w14:paraId="20DA969C" w14:textId="6A9C13FB" w:rsidR="00A32566" w:rsidRDefault="00A32566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00B761B3" w14:textId="162BB784" w:rsidR="00ED42C9" w:rsidRDefault="00ED42C9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262C123B" w14:textId="03C42729" w:rsidR="00ED42C9" w:rsidRDefault="00ED42C9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171EF0D4" w14:textId="325F032C" w:rsidR="00ED42C9" w:rsidRDefault="00ED42C9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0209829C" w14:textId="77777777" w:rsidR="00935711" w:rsidRDefault="00935711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2478F587" w14:textId="4F6FFA45" w:rsidR="00ED42C9" w:rsidRDefault="00ED42C9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15E1106F" w14:textId="77777777" w:rsidR="00ED42C9" w:rsidRPr="00CF0270" w:rsidRDefault="00ED42C9" w:rsidP="000B5277">
      <w:pPr>
        <w:pStyle w:val="af9"/>
        <w:spacing w:line="400" w:lineRule="exact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</w:p>
    <w:p w14:paraId="1E0A6B64" w14:textId="74CA9301" w:rsidR="00A32566" w:rsidRPr="00CF0270" w:rsidRDefault="00A32566" w:rsidP="005D6457">
      <w:pPr>
        <w:spacing w:line="380" w:lineRule="exact"/>
        <w:ind w:left="709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 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การปฏิรูปอัตราดอกเบี้ยอ้างอิง</w:t>
      </w:r>
    </w:p>
    <w:p w14:paraId="10C6934E" w14:textId="3FBD5F01" w:rsidR="00A32566" w:rsidRPr="00CF0270" w:rsidRDefault="00A32566" w:rsidP="005D6457">
      <w:pPr>
        <w:spacing w:line="380" w:lineRule="exact"/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การปฏิรูปอัตราดอกเบี้ยอ้างอิง</w:t>
      </w:r>
      <w:r w:rsidRPr="00CF0270">
        <w:rPr>
          <w:rFonts w:asciiTheme="majorBidi" w:hAnsiTheme="majorBidi" w:cstheme="majorBidi"/>
          <w:sz w:val="32"/>
          <w:szCs w:val="32"/>
        </w:rPr>
        <w:t> 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ทำให้เกิดการปรับปรุงมาตรฐานการรายงานทางการเงิน ฉบับที่ </w:t>
      </w:r>
      <w:r w:rsidRPr="00CF0270">
        <w:rPr>
          <w:rFonts w:asciiTheme="majorBidi" w:hAnsiTheme="majorBidi" w:cstheme="majorBidi"/>
          <w:sz w:val="32"/>
          <w:szCs w:val="32"/>
        </w:rPr>
        <w:t>9 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เครื่องมือทางการเงินและมาตรฐานการรายงานทางการเงิน ฉบับที่</w:t>
      </w:r>
      <w:r w:rsidRPr="00CF0270">
        <w:rPr>
          <w:rFonts w:asciiTheme="majorBidi" w:hAnsiTheme="majorBidi" w:cstheme="majorBidi"/>
          <w:sz w:val="32"/>
          <w:szCs w:val="32"/>
        </w:rPr>
        <w:t> 7 </w:t>
      </w:r>
      <w:r w:rsidRPr="00083CDC">
        <w:rPr>
          <w:rFonts w:asciiTheme="majorBidi" w:hAnsiTheme="majorBidi" w:cstheme="majorBidi"/>
          <w:sz w:val="32"/>
          <w:szCs w:val="32"/>
          <w:cs/>
        </w:rPr>
        <w:t>เรื่อง การเปิดเผยข้อมูลเครื่องมือทางการเงิน การปรับปรุงนั้นได้ปรับเปลี่ยนข้อกำหนดของการบัญชีป้องกันความเสี่ยงโดยเฉพาะเพื่อเป็นการบรรเทาผลกระทบที่อาจเกิดขึ้นจากความไม่แน่นอนที่เกิดจากการปฏิรูปอัตราดอกเบี้ยอ้างอิง เช่น อัตราดอกเบี้ยอ้างอิงที่กำหนดจากธุรกรรมการกู้ยืม (</w:t>
      </w:r>
      <w:r w:rsidRPr="00CF0270">
        <w:rPr>
          <w:rFonts w:asciiTheme="majorBidi" w:hAnsiTheme="majorBidi" w:cstheme="majorBidi"/>
          <w:sz w:val="32"/>
          <w:szCs w:val="32"/>
        </w:rPr>
        <w:t xml:space="preserve">interbank offer rates-IBORs) </w:t>
      </w:r>
      <w:r w:rsidRPr="00083CDC">
        <w:rPr>
          <w:rFonts w:asciiTheme="majorBidi" w:hAnsiTheme="majorBidi" w:cstheme="majorBidi"/>
          <w:sz w:val="32"/>
          <w:szCs w:val="32"/>
          <w:cs/>
        </w:rPr>
        <w:t>นอกจากนี้ การปรับปรุงได้กำหนดให้กิจการให้ข้อมูลเพิ่มเติมกับนักลงทุนเกี่ยวกับความสัมพันธ์ของการป้องกันความเสี่ยงที่ได้รับผลกระทบโดยตรงจากความไม่แน่นอนใด ๆ นั้น</w:t>
      </w:r>
    </w:p>
    <w:p w14:paraId="7896753B" w14:textId="005E491E" w:rsidR="0054507F" w:rsidRDefault="0054507F" w:rsidP="005D645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240" w:lineRule="exact"/>
        <w:ind w:left="288" w:hanging="2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C27AE9C" w14:textId="119D9A51" w:rsidR="009A2935" w:rsidRDefault="0008012A" w:rsidP="005D6457">
      <w:pPr>
        <w:spacing w:line="380" w:lineRule="exact"/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ฝ่ายบริหารของ</w:t>
      </w:r>
      <w:r w:rsidR="0045387F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658DC" w:rsidRPr="00083CDC">
        <w:rPr>
          <w:rFonts w:asciiTheme="majorBidi" w:hAnsiTheme="majorBidi" w:cstheme="majorBidi"/>
          <w:sz w:val="32"/>
          <w:szCs w:val="32"/>
          <w:cs/>
        </w:rPr>
        <w:t>อยู่ระหว่างการประเมินผลกระทบที่อาจมีต่องบการเงินในปีที่เริ่มนำมาตรฐาน</w:t>
      </w:r>
      <w:r w:rsidR="001C7898" w:rsidRPr="00083CDC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การรายงานทางการเงินดังกล่าวมาถือปฏิบัติ</w:t>
      </w:r>
    </w:p>
    <w:p w14:paraId="24560F2A" w14:textId="77777777" w:rsidR="004E4956" w:rsidRDefault="004E4956" w:rsidP="005D6457">
      <w:pPr>
        <w:spacing w:line="300" w:lineRule="exact"/>
        <w:ind w:left="850" w:firstLine="590"/>
        <w:jc w:val="thaiDistribute"/>
        <w:rPr>
          <w:rFonts w:asciiTheme="majorBidi" w:hAnsiTheme="majorBidi" w:cstheme="majorBidi"/>
          <w:sz w:val="32"/>
          <w:szCs w:val="32"/>
        </w:rPr>
      </w:pPr>
    </w:p>
    <w:p w14:paraId="00E696EB" w14:textId="2894B443" w:rsidR="00D12D26" w:rsidRPr="00D12D26" w:rsidRDefault="00D12D26" w:rsidP="005D6457">
      <w:pPr>
        <w:spacing w:line="38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C0CEC">
        <w:rPr>
          <w:rFonts w:asciiTheme="majorBidi" w:hAnsiTheme="majorBidi" w:cstheme="majorBidi"/>
          <w:b/>
          <w:bCs/>
          <w:sz w:val="32"/>
          <w:szCs w:val="32"/>
        </w:rPr>
        <w:t>3.4</w:t>
      </w:r>
      <w:r w:rsidRPr="008C0CEC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การปรับปรุงมาตรฐานการรายงานทางการเงิน ฉบับที่ </w:t>
      </w:r>
      <w:r w:rsidRPr="008C0CEC">
        <w:rPr>
          <w:rFonts w:asciiTheme="majorBidi" w:hAnsiTheme="majorBidi" w:cstheme="majorBidi"/>
          <w:b/>
          <w:bCs/>
          <w:sz w:val="32"/>
          <w:szCs w:val="32"/>
        </w:rPr>
        <w:t>16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เรื่อง สัญญาเช่า</w:t>
      </w:r>
    </w:p>
    <w:p w14:paraId="293864CD" w14:textId="77777777" w:rsidR="00D12D26" w:rsidRPr="003547CF" w:rsidRDefault="00D12D26" w:rsidP="005D6457">
      <w:pPr>
        <w:spacing w:line="380" w:lineRule="exact"/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สภาวิชาชีพบัญชีได้ปรับปรุงมาตรฐานการรายงานทางการเงิน ฉบับที่ </w:t>
      </w:r>
      <w:r w:rsidRPr="003547CF">
        <w:rPr>
          <w:rFonts w:asciiTheme="majorBidi" w:hAnsiTheme="majorBidi" w:cstheme="majorBidi"/>
          <w:sz w:val="32"/>
          <w:szCs w:val="32"/>
        </w:rPr>
        <w:t xml:space="preserve">16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เรื่อง สัญญาเช่า และได้ลงประกาศในราชกิจจานุเบกษา เมื่อวันที่ </w:t>
      </w:r>
      <w:r w:rsidRPr="003547CF">
        <w:rPr>
          <w:rFonts w:asciiTheme="majorBidi" w:hAnsiTheme="majorBidi" w:cstheme="majorBidi"/>
          <w:sz w:val="32"/>
          <w:szCs w:val="32"/>
        </w:rPr>
        <w:t xml:space="preserve">27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Pr="003547CF">
        <w:rPr>
          <w:rFonts w:asciiTheme="majorBidi" w:hAnsiTheme="majorBidi" w:cstheme="majorBidi"/>
          <w:sz w:val="32"/>
          <w:szCs w:val="32"/>
        </w:rPr>
        <w:t xml:space="preserve">2564 </w:t>
      </w:r>
      <w:r w:rsidRPr="00083CDC">
        <w:rPr>
          <w:rFonts w:asciiTheme="majorBidi" w:hAnsiTheme="majorBidi" w:cstheme="majorBidi"/>
          <w:sz w:val="32"/>
          <w:szCs w:val="32"/>
          <w:cs/>
        </w:rPr>
        <w:t>โดยมีการปรับปรุงดังนี้</w:t>
      </w:r>
    </w:p>
    <w:p w14:paraId="737FE57C" w14:textId="116FAF4B" w:rsidR="00D12D26" w:rsidRPr="003547CF" w:rsidRDefault="00D12D26" w:rsidP="005D6457">
      <w:pPr>
        <w:spacing w:line="380" w:lineRule="exact"/>
        <w:ind w:left="1620" w:hanging="180"/>
        <w:jc w:val="thaiDistribute"/>
        <w:rPr>
          <w:rFonts w:asciiTheme="majorBidi" w:hAnsiTheme="majorBidi" w:cstheme="majorBidi"/>
          <w:sz w:val="32"/>
          <w:szCs w:val="32"/>
        </w:rPr>
      </w:pPr>
      <w:r w:rsidRPr="003547CF">
        <w:rPr>
          <w:rFonts w:asciiTheme="majorBidi" w:hAnsiTheme="majorBidi" w:cstheme="majorBidi"/>
          <w:sz w:val="32"/>
          <w:szCs w:val="32"/>
        </w:rPr>
        <w:t>1.</w:t>
      </w:r>
      <w:r w:rsidR="003547CF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การยินยอมลดค่าเช่าที่เกี่ยวข้องกับ </w:t>
      </w:r>
      <w:r w:rsidRPr="003547CF">
        <w:rPr>
          <w:rFonts w:asciiTheme="majorBidi" w:hAnsiTheme="majorBidi" w:cstheme="majorBidi"/>
          <w:sz w:val="32"/>
          <w:szCs w:val="32"/>
        </w:rPr>
        <w:t>COVID-19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ซึ่งมีผลบังคับใช้ตั้งแต่วันที่ </w:t>
      </w:r>
      <w:r w:rsidRPr="003547CF">
        <w:rPr>
          <w:rFonts w:asciiTheme="majorBidi" w:hAnsiTheme="majorBidi" w:cstheme="majorBidi"/>
          <w:sz w:val="32"/>
          <w:szCs w:val="32"/>
        </w:rPr>
        <w:t>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3547CF">
        <w:rPr>
          <w:rFonts w:asciiTheme="majorBidi" w:hAnsiTheme="majorBidi" w:cstheme="majorBidi"/>
          <w:sz w:val="32"/>
          <w:szCs w:val="32"/>
        </w:rPr>
        <w:t>2563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ทั้งนี้อนุญาตให้กิจการถือปฏิบัติก่อนวันที่มีผลบังคับใช้ได้ การปรับปรุงนี้เพื่อเป็นการผ่อนปรนในทางปฏิบัติสำหรับผู้เช่า โดยไม่จำเป็นต้องประเมินว่าการยินยอมลดค่าเช่าที่เกิดขึ้นอันเป็นผลโดยตรงจากสถานการณ์การแพร่ระบาดของ </w:t>
      </w:r>
      <w:r w:rsidRPr="003547CF">
        <w:rPr>
          <w:rFonts w:asciiTheme="majorBidi" w:hAnsiTheme="majorBidi" w:cstheme="majorBidi"/>
          <w:sz w:val="32"/>
          <w:szCs w:val="32"/>
        </w:rPr>
        <w:t>COVID-19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และเข้าเงื่อนไขตามที่ระบุไว้ ถือเป็นการเปลี่ยนแปลงสัญญาเช่าหรือไม่ โดยให้บันทึกการยินยอมลดค่าเช่านั้นเสมือนว่าไม่ใช่การเปลี่ยนแปลงสัญญาเช่า </w:t>
      </w:r>
    </w:p>
    <w:p w14:paraId="0C93C9A9" w14:textId="0FE0EFD2" w:rsidR="00D12D26" w:rsidRDefault="00D12D26" w:rsidP="005D6457">
      <w:pPr>
        <w:spacing w:line="380" w:lineRule="exact"/>
        <w:ind w:left="1620" w:hanging="180"/>
        <w:jc w:val="thaiDistribute"/>
        <w:rPr>
          <w:rFonts w:asciiTheme="majorBidi" w:hAnsiTheme="majorBidi" w:cstheme="majorBidi"/>
          <w:sz w:val="32"/>
          <w:szCs w:val="32"/>
        </w:rPr>
      </w:pPr>
      <w:r w:rsidRPr="003547CF">
        <w:rPr>
          <w:rFonts w:asciiTheme="majorBidi" w:hAnsiTheme="majorBidi" w:cstheme="majorBidi"/>
          <w:sz w:val="32"/>
          <w:szCs w:val="32"/>
        </w:rPr>
        <w:t>2.</w:t>
      </w:r>
      <w:r w:rsidR="003547CF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เพิ่มข้อกำหนดสำหรับข้อยกเว้นชั่วคราวที่เกิดขึ้นจากการปฏิรูปอัตราดอกเบี้ยอ้างอิง โดยกิจการต้องถือปฏิบัติตามการปรับปรุงดังกล่าวกับงบการเงินประจำปีสำหรับรอบระยะเวลาบัญชีที่เริ่มในหรือหลังวันที่ </w:t>
      </w:r>
      <w:r w:rsidRPr="003547CF">
        <w:rPr>
          <w:rFonts w:asciiTheme="majorBidi" w:hAnsiTheme="majorBidi" w:cstheme="majorBidi"/>
          <w:sz w:val="32"/>
          <w:szCs w:val="32"/>
        </w:rPr>
        <w:t>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Pr="003547CF">
        <w:rPr>
          <w:rFonts w:asciiTheme="majorBidi" w:hAnsiTheme="majorBidi" w:cstheme="majorBidi"/>
          <w:sz w:val="32"/>
          <w:szCs w:val="32"/>
        </w:rPr>
        <w:t>2565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เป็นต้นไป ทั้งนี้อนุญาตให้กิจการถือปฏิบัติก่อนวันที่มีผลบังคับใช้ได้ </w:t>
      </w:r>
    </w:p>
    <w:p w14:paraId="435D00DD" w14:textId="77777777" w:rsidR="003547CF" w:rsidRPr="003547CF" w:rsidRDefault="003547CF" w:rsidP="005D6457">
      <w:pPr>
        <w:spacing w:line="240" w:lineRule="exact"/>
        <w:ind w:left="850" w:firstLine="590"/>
        <w:jc w:val="thaiDistribute"/>
        <w:rPr>
          <w:rFonts w:asciiTheme="majorBidi" w:hAnsiTheme="majorBidi" w:cstheme="majorBidi"/>
          <w:sz w:val="32"/>
          <w:szCs w:val="32"/>
        </w:rPr>
      </w:pPr>
    </w:p>
    <w:p w14:paraId="1CAC2127" w14:textId="65608A97" w:rsidR="00D12D26" w:rsidRPr="003547CF" w:rsidRDefault="00D12D26" w:rsidP="005D6457">
      <w:pPr>
        <w:spacing w:line="380" w:lineRule="exact"/>
        <w:ind w:left="851" w:firstLine="58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ฝ่ายบริหารของ</w:t>
      </w:r>
      <w:r w:rsidR="009E2B9C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อยู่ระหว่างการประเมิน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0FAB34F3" w14:textId="361B160F" w:rsidR="0070051F" w:rsidRDefault="0070051F" w:rsidP="005D645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380" w:lineRule="exact"/>
        <w:ind w:left="288" w:hanging="2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04B47DD" w14:textId="79EEEC85" w:rsidR="003F411F" w:rsidRPr="00CF0270" w:rsidRDefault="00A32566" w:rsidP="005D645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D6252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  <w:r w:rsidR="0081037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ที่สำคัญ</w:t>
      </w:r>
      <w:r w:rsidR="00E45AE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0D2D6E47" w:rsidR="00712CEC" w:rsidRPr="00CF0270" w:rsidRDefault="00A32566" w:rsidP="005D6457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083CDC" w:rsidRDefault="00664CC5" w:rsidP="005D6457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CF0270" w:rsidRDefault="00664CC5" w:rsidP="005D6457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6011EAC3" w:rsidR="009F7037" w:rsidRDefault="009F7037" w:rsidP="005D6457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และบันทึกสินค้าที่คาดว่าจะได้รับคืนจากลูกค้าเป็นสินทรัพย์ในงบแสดงฐานะการเงิน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2A681C40" w14:textId="77777777" w:rsidR="00292948" w:rsidRPr="00083CDC" w:rsidRDefault="00292948" w:rsidP="005D6457">
      <w:pPr>
        <w:spacing w:line="400" w:lineRule="exact"/>
        <w:ind w:left="706" w:firstLine="706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577FF1E9" w14:textId="32B6E487" w:rsidR="009362D0" w:rsidRPr="00083CDC" w:rsidRDefault="00A2375A" w:rsidP="005D6457">
      <w:pPr>
        <w:tabs>
          <w:tab w:val="left" w:pos="700"/>
        </w:tabs>
        <w:spacing w:after="60" w:line="400" w:lineRule="exact"/>
        <w:ind w:left="547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083CDC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CF0270" w:rsidRDefault="00832DA4" w:rsidP="005D6457">
      <w:pPr>
        <w:spacing w:line="400" w:lineRule="exact"/>
        <w:ind w:left="1701" w:hanging="283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Default="00832DA4" w:rsidP="005D6457">
      <w:pPr>
        <w:spacing w:line="400" w:lineRule="exact"/>
        <w:ind w:left="1701" w:hanging="283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64C597F7" w14:textId="77777777" w:rsidR="004E4956" w:rsidRPr="00CF0270" w:rsidRDefault="004E4956" w:rsidP="005D6457">
      <w:pPr>
        <w:spacing w:line="400" w:lineRule="exact"/>
        <w:ind w:left="1701" w:hanging="283"/>
        <w:jc w:val="thaiDistribute"/>
        <w:rPr>
          <w:rFonts w:asciiTheme="majorBidi" w:hAnsiTheme="majorBidi" w:cstheme="majorBidi"/>
          <w:sz w:val="32"/>
          <w:szCs w:val="32"/>
        </w:rPr>
      </w:pPr>
    </w:p>
    <w:p w14:paraId="6A447E8A" w14:textId="4450099F" w:rsidR="00712CEC" w:rsidRPr="00083CDC" w:rsidRDefault="001E538A" w:rsidP="005D645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CF0270" w:rsidRDefault="00712CEC" w:rsidP="005D645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77777777" w:rsidR="004C1DAB" w:rsidRPr="00CF0270" w:rsidRDefault="004C1DAB" w:rsidP="005D645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4566A852" w14:textId="6C4DA896" w:rsidR="00712CEC" w:rsidRDefault="001E538A" w:rsidP="005D645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.3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</w:t>
      </w:r>
    </w:p>
    <w:p w14:paraId="7A49865D" w14:textId="02CA5245" w:rsidR="00B46023" w:rsidRPr="004E4956" w:rsidRDefault="00A02A9C" w:rsidP="005D6457">
      <w:pPr>
        <w:spacing w:line="400" w:lineRule="exact"/>
        <w:ind w:firstLine="706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ถือปฏิบัติตั้งแต่วันที่ </w:t>
      </w:r>
      <w:r w:rsidRPr="004E4956">
        <w:rPr>
          <w:rFonts w:asciiTheme="majorBidi" w:hAnsiTheme="majorBidi" w:cstheme="majorBidi"/>
          <w:sz w:val="32"/>
          <w:szCs w:val="32"/>
          <w:u w:val="single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มกราคม </w:t>
      </w:r>
      <w:r w:rsidRPr="004E4956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14:paraId="5D669E65" w14:textId="3FDC4C5F" w:rsidR="00B67212" w:rsidRDefault="00B67212" w:rsidP="005D645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ลูกหนี้การค้ารับรู้เมื่อเริ่มแรกด้วยจำนวนเงินของสิ่งตอบแทนที่ปราศจากเงื่อนไขในการได้รับชำระ ในกรณีที่มีส่วนประกอบด้านการจัดหาเงินที่มีนัยสำคัญจะรับรู้ด้วยมูลค่าปัจจุบันของสิ่งตอบแทน</w:t>
      </w:r>
    </w:p>
    <w:p w14:paraId="44D763E1" w14:textId="13507A3C" w:rsidR="00B67212" w:rsidRDefault="00B67212" w:rsidP="005D645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ลูกหนี้การค้าแสดงมูลค่าตามจำนวนมูลค่าสุทธิที่จะได้รับ </w:t>
      </w:r>
      <w:r w:rsidR="009E2B9C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บริษัทบันทึกค่าเผื่อหนี้สงสัยจะสูญ โดยใช้วิธีการอย่างง่าย (</w:t>
      </w:r>
      <w:r w:rsidRPr="00CF0270">
        <w:rPr>
          <w:rFonts w:asciiTheme="majorBidi" w:hAnsiTheme="majorBidi" w:cstheme="majorBidi"/>
          <w:sz w:val="32"/>
          <w:szCs w:val="32"/>
        </w:rPr>
        <w:t xml:space="preserve">Simplified Approach)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ตามมาตรฐานการรายงานทางการเงินฉบับที่ </w:t>
      </w:r>
      <w:r w:rsidRPr="00CF0270">
        <w:rPr>
          <w:rFonts w:asciiTheme="majorBidi" w:hAnsiTheme="majorBidi" w:cstheme="majorBidi"/>
          <w:sz w:val="32"/>
          <w:szCs w:val="32"/>
        </w:rPr>
        <w:t>9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ตลอดอายุหนี้และรับรู้ผลขาดทุนตั้งแต่การรับรู้รายการลูกหนี้การค้า ในการพิจารณาผลขาดทุนด้านเครดิตที่คาดว่าจะเกิดขึ้น ลูกหนี้การค้าจะถูกจัดกลุ่มตามวันที่ครบกำหนดชำระ อัตราความเสียหายที่คาดว่าจะเกิดขึ้นจะขึ้นอยู่กับประวัติการชำระเงินและข้อมูลผลขาดทุนด้านเครดิตในอดีตซึ่งมีการปรับเพื่อสะท้อนข้อมูลปัจจุบันและการคาดการณ์ล่วงหน้าเกี่ยวกับปัจจัยทางเศรษฐกิจ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มห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 xml:space="preserve">ภาคที่มีผลต่อความสามารถของลูกค้าในการชำระหนี้ </w:t>
      </w:r>
      <w:r w:rsidR="007F55F5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บริษัทได้ระบุผลิตภัณฑ์มวลรวมในประเทศ (</w:t>
      </w:r>
      <w:r w:rsidRPr="00CF0270">
        <w:rPr>
          <w:rFonts w:asciiTheme="majorBidi" w:hAnsiTheme="majorBidi" w:cstheme="majorBidi"/>
          <w:sz w:val="32"/>
          <w:szCs w:val="32"/>
        </w:rPr>
        <w:t xml:space="preserve">GDP) </w:t>
      </w:r>
      <w:r w:rsidRPr="00083CDC">
        <w:rPr>
          <w:rFonts w:asciiTheme="majorBidi" w:hAnsiTheme="majorBidi" w:cstheme="majorBidi"/>
          <w:sz w:val="32"/>
          <w:szCs w:val="32"/>
          <w:cs/>
        </w:rPr>
        <w:t>อัตราการว่างงาน และดัชนีราคาผู้บริโภค (</w:t>
      </w:r>
      <w:r w:rsidRPr="00CF0270">
        <w:rPr>
          <w:rFonts w:asciiTheme="majorBidi" w:hAnsiTheme="majorBidi" w:cstheme="majorBidi"/>
          <w:sz w:val="32"/>
          <w:szCs w:val="32"/>
        </w:rPr>
        <w:t xml:space="preserve">Consumer Price Index) </w:t>
      </w:r>
      <w:r w:rsidRPr="00083CDC">
        <w:rPr>
          <w:rFonts w:asciiTheme="majorBidi" w:hAnsiTheme="majorBidi" w:cstheme="majorBidi"/>
          <w:sz w:val="32"/>
          <w:szCs w:val="32"/>
          <w:cs/>
        </w:rPr>
        <w:t>ของประเทศที่ขายสินค้าและบริการให้เป็นปัจจัยที่เกี่ยวข้องมากที่สุด และปรับอัตราการสูญเสียในอดีตตามการเปลี่ยนแปลงที่คาดการณ์ไว้ในปัจจัยเหล่านี้ ผลขาดทุนจากการด้อยค่าบันทึกในกำไรหรือขาดทุนภายใต้ค่าใช้จ่ายในการบริหาร</w:t>
      </w:r>
    </w:p>
    <w:p w14:paraId="116E05C0" w14:textId="77777777" w:rsidR="007F55F5" w:rsidRDefault="007F55F5" w:rsidP="005D645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48F3E9B" w14:textId="14F1E807" w:rsidR="00E9065C" w:rsidRPr="004E4956" w:rsidRDefault="00E9065C" w:rsidP="00926E05">
      <w:pPr>
        <w:spacing w:line="400" w:lineRule="exact"/>
        <w:ind w:firstLine="706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lastRenderedPageBreak/>
        <w:t>ถือปฏิบัติ</w:t>
      </w:r>
      <w:r w:rsidR="006335F6" w:rsidRPr="00083CDC">
        <w:rPr>
          <w:rFonts w:asciiTheme="majorBidi" w:hAnsiTheme="majorBidi" w:cstheme="majorBidi"/>
          <w:sz w:val="32"/>
          <w:szCs w:val="32"/>
          <w:u w:val="single"/>
          <w:cs/>
        </w:rPr>
        <w:t>ก่อน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วันที่ </w:t>
      </w:r>
      <w:r w:rsidRPr="004E4956">
        <w:rPr>
          <w:rFonts w:asciiTheme="majorBidi" w:hAnsiTheme="majorBidi" w:cstheme="majorBidi"/>
          <w:sz w:val="32"/>
          <w:szCs w:val="32"/>
          <w:u w:val="single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มกราคม </w:t>
      </w:r>
      <w:r w:rsidRPr="004E4956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14:paraId="29DAA258" w14:textId="77777777" w:rsidR="00E9065C" w:rsidRPr="00527D8C" w:rsidRDefault="00E9065C" w:rsidP="00E9065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ลูกหนี้การค้ารับรู้เริ่มแรกด้วยมูลค่าตามใบแจ้งหนี้และจะวัดมูลค่าต่อมาด้วยจำนวนเงินที่เหลืออยู่หักด้วยค่าเผื่อหนี้สงสัยจะสูญซึ่งประมาณจากการสอบทานยอดคงเหลือ ณ วันสิ้นปี ค่าเผื่อหนี้สงสัยจะสูญหมายถึงผลต่างระหว่างราคาตามบัญชีของลูกหนี้การค้าเปรียบเทียบกับมูลค่าที่คาดว่าจะได้รับจากลูกหนี้การค้า หนี้สูญที่เกิดขึ้นจะรับรู้ไว้ในกำไรหรือขาดทุนโดยถือเป็นส่วนหนึ่งของค่าใช้จ่ายในการขายและบริการ</w:t>
      </w:r>
    </w:p>
    <w:p w14:paraId="414043B5" w14:textId="77777777" w:rsidR="0044272D" w:rsidRPr="00CF0270" w:rsidRDefault="0044272D" w:rsidP="001A2485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F9675CF" w14:textId="77777777" w:rsidR="008E3334" w:rsidRPr="00CF0270" w:rsidRDefault="001E538A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A3253FA" w14:textId="040D603E" w:rsidR="008E3334" w:rsidRPr="00CF0270" w:rsidRDefault="008E3334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CF0270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ต้นทุนของการซื้อประกอบด้วยราคาซื้อ และค่าใช้จ่ายที่เกี่ยวข้องโดยตรงกับการซื้อสินค้านั้น เช่นค่าอากรขาเข้าและค่าขนส่ง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083CDC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083CDC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181C4700" w14:textId="0FDC8EAA" w:rsidR="00270E2E" w:rsidRDefault="00270E2E" w:rsidP="00024E47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776BE54" w14:textId="7232FFBB" w:rsidR="003F411F" w:rsidRPr="00083CDC" w:rsidRDefault="001E538A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810378" w:rsidRPr="00CF0270">
        <w:rPr>
          <w:rFonts w:asciiTheme="majorBidi" w:hAnsiTheme="majorBidi" w:cstheme="majorBidi"/>
          <w:b/>
          <w:bCs/>
          <w:sz w:val="32"/>
          <w:szCs w:val="32"/>
        </w:rPr>
        <w:t>.5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CF0270" w:rsidRDefault="003F411F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CF0270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77777777" w:rsidR="003F411F" w:rsidRPr="00CF0270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33FA778E" w14:textId="77777777" w:rsidR="003F411F" w:rsidRPr="00083CDC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lastRenderedPageBreak/>
        <w:t>รายการกับส่วนได้เสียที่ไม่มีอำนาจควบคุม</w:t>
      </w:r>
    </w:p>
    <w:p w14:paraId="2AC953CF" w14:textId="014C3A32" w:rsidR="003F411F" w:rsidRDefault="000F1855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83CDC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23DC0608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0" w:name="_Toc378755753"/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การจำหน่ายบริษัทย่อย</w:t>
      </w:r>
    </w:p>
    <w:p w14:paraId="4AE02A69" w14:textId="77777777" w:rsidR="003F411F" w:rsidRPr="00CF0270" w:rsidRDefault="003F411F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2CC229D5" w14:textId="24C80927" w:rsidR="00591E6D" w:rsidRDefault="00591E6D" w:rsidP="00CF0270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2CC83AC" w14:textId="1EFFAE80" w:rsidR="003F411F" w:rsidRPr="00083CDC" w:rsidRDefault="001E538A" w:rsidP="003645D2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CF0270" w:rsidRDefault="003F411F" w:rsidP="003645D2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77777777" w:rsidR="003F411F" w:rsidRPr="00CF0270" w:rsidRDefault="003F411F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020FA328" w14:textId="77777777" w:rsidR="009E20AF" w:rsidRPr="00CF0270" w:rsidRDefault="009E20AF" w:rsidP="003645D2">
      <w:pPr>
        <w:spacing w:line="4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</w:p>
    <w:p w14:paraId="1503533B" w14:textId="77777777" w:rsidR="003F411F" w:rsidRPr="00CF0270" w:rsidRDefault="003F411F" w:rsidP="003645D2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CF0270" w:rsidRDefault="003F411F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2FCB8E59" w:rsidR="003F411F" w:rsidRPr="00CF0270" w:rsidRDefault="003F411F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2F20B3A1" w14:textId="2051EC61" w:rsidR="00591E6D" w:rsidRDefault="00591E6D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</w:p>
    <w:p w14:paraId="01E60981" w14:textId="7107392E" w:rsidR="0021266C" w:rsidRDefault="0021266C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</w:p>
    <w:p w14:paraId="3D299712" w14:textId="77777777" w:rsidR="0021266C" w:rsidRPr="00CF0270" w:rsidRDefault="0021266C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</w:p>
    <w:p w14:paraId="730CE4D6" w14:textId="36462ED7" w:rsidR="003F411F" w:rsidRPr="00CF0270" w:rsidRDefault="000F1855" w:rsidP="003645D2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lastRenderedPageBreak/>
        <w:t>กลุ่มบริษัท</w:t>
      </w:r>
    </w:p>
    <w:p w14:paraId="50B3CEDE" w14:textId="77777777" w:rsidR="003F411F" w:rsidRPr="00CF0270" w:rsidRDefault="003F411F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77777777" w:rsidR="003F411F" w:rsidRPr="00CF0270" w:rsidRDefault="003F411F" w:rsidP="003645D2">
      <w:pPr>
        <w:numPr>
          <w:ilvl w:val="0"/>
          <w:numId w:val="2"/>
        </w:numPr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สินทรัพย์และหนี้สินที่แสดงอยู่ในงบแสดงฐานะการเงินแต่ละงวดแปลงค่าด้วยอัตราปิด ณ วันที่ของแต่ละงบแสดงฐานะการเงินนั้น</w:t>
      </w:r>
    </w:p>
    <w:p w14:paraId="20B13B6E" w14:textId="77777777" w:rsidR="003F411F" w:rsidRPr="00CF0270" w:rsidRDefault="003F411F" w:rsidP="003645D2">
      <w:pPr>
        <w:numPr>
          <w:ilvl w:val="0"/>
          <w:numId w:val="2"/>
        </w:numPr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083CDC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CF0270" w:rsidRDefault="003F411F" w:rsidP="003645D2">
      <w:pPr>
        <w:numPr>
          <w:ilvl w:val="0"/>
          <w:numId w:val="2"/>
        </w:numPr>
        <w:spacing w:line="40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10037A15" w:rsidR="003F411F" w:rsidRPr="00CF0270" w:rsidRDefault="003F411F" w:rsidP="003645D2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6DA23FBF" w14:textId="77777777" w:rsidR="00024E47" w:rsidRPr="00CF0270" w:rsidRDefault="00024E47" w:rsidP="00CF0270">
      <w:pPr>
        <w:tabs>
          <w:tab w:val="left" w:pos="567"/>
        </w:tabs>
        <w:spacing w:line="240" w:lineRule="atLeas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3E06C18" w14:textId="1DDE3DEF" w:rsidR="003F411F" w:rsidRPr="00CF0270" w:rsidRDefault="001E538A" w:rsidP="008F3F2C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.7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083CDC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CF0270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ห้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44272D" w:rsidRPr="00CF0270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CF0270" w:rsidRDefault="009A0658" w:rsidP="008F3F2C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0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083CDC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CF0270" w:rsidRDefault="009A0658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CF0270" w:rsidRDefault="009A0658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083CDC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CF0270" w:rsidRDefault="009A0658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CF0270" w:rsidRDefault="00D31469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083CDC" w:rsidRDefault="00D31469" w:rsidP="008F3F2C">
            <w:pPr>
              <w:widowControl w:val="0"/>
              <w:spacing w:line="40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CF0270" w:rsidRDefault="00D31469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9A0658" w:rsidRPr="00CF0270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CF0270" w:rsidRDefault="009A0658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083CDC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CF0270" w:rsidRDefault="009A0658" w:rsidP="008F3F2C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010642B9" w14:textId="77777777" w:rsidR="009A0658" w:rsidRPr="00CF0270" w:rsidRDefault="009A0658" w:rsidP="008F3F2C">
      <w:pPr>
        <w:spacing w:line="400" w:lineRule="exact"/>
        <w:ind w:left="107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83A6E66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>ทุกสิ้นรอบรอบระยะเวลารายงาน 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24AA2BEE" w14:textId="509ED98B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7F55F5">
        <w:rPr>
          <w:rFonts w:asciiTheme="majorBidi" w:hAnsiTheme="majorBidi" w:cstheme="majorBidi"/>
          <w:sz w:val="32"/>
          <w:szCs w:val="32"/>
          <w:lang w:val="en-GB"/>
        </w:rPr>
        <w:t>4.13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CF0270" w:rsidRDefault="003F411F" w:rsidP="00FC1303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Default="003F411F" w:rsidP="00FC1303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02A644EB" w14:textId="3FAEACDC" w:rsidR="00024E47" w:rsidRDefault="00024E47" w:rsidP="00FC1303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3AF67C34" w:rsidR="003F411F" w:rsidRPr="00CF0270" w:rsidRDefault="001E538A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735B7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CF0270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CF0270" w:rsidRDefault="003F411F" w:rsidP="00024E47">
      <w:pPr>
        <w:spacing w:line="38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ต้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CF2DD05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ห้ประโยชน์ที่ประมาณการไว้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083CDC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CF0270">
        <w:rPr>
          <w:rFonts w:asciiTheme="majorBidi" w:hAnsiTheme="majorBidi" w:cstheme="majorBidi"/>
          <w:sz w:val="32"/>
          <w:szCs w:val="32"/>
        </w:rPr>
        <w:t xml:space="preserve">15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Default="00FC1303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</w:p>
    <w:p w14:paraId="3FC4C108" w14:textId="4947DC4C" w:rsidR="000247C2" w:rsidRPr="00CF0270" w:rsidRDefault="001E538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C0573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9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40F9DBE2" w:rsidR="000247C2" w:rsidRPr="00CF0270" w:rsidRDefault="000247C2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Default="000247C2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77777777" w:rsidR="0021266C" w:rsidRDefault="0021266C" w:rsidP="00511D64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44BE5BD5" w14:textId="758578F4" w:rsidR="00B36CF8" w:rsidRDefault="00B36CF8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4.10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F61D340" w14:textId="17FF613C" w:rsidR="00D51E6A" w:rsidRPr="002A2A3C" w:rsidRDefault="00F338C5" w:rsidP="00511D64">
      <w:pPr>
        <w:spacing w:line="370" w:lineRule="exact"/>
        <w:ind w:firstLine="284"/>
        <w:jc w:val="thaiDistribute"/>
        <w:rPr>
          <w:rFonts w:asciiTheme="majorBidi" w:eastAsia="Arial Unicode MS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926E05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51E6A"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ถือปฏิบัติตั้งแต่วันที่ </w:t>
      </w:r>
      <w:r w:rsidR="00D51E6A" w:rsidRPr="002A2A3C">
        <w:rPr>
          <w:rFonts w:asciiTheme="majorBidi" w:hAnsiTheme="majorBidi" w:cstheme="majorBidi"/>
          <w:sz w:val="32"/>
          <w:szCs w:val="32"/>
          <w:u w:val="single"/>
        </w:rPr>
        <w:t xml:space="preserve">1 </w:t>
      </w:r>
      <w:r w:rsidR="00D51E6A"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มกราคม </w:t>
      </w:r>
      <w:r w:rsidR="00D51E6A" w:rsidRPr="002A2A3C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14:paraId="55D5D484" w14:textId="382321F0" w:rsidR="00B36CF8" w:rsidRPr="009F499D" w:rsidRDefault="00B36CF8" w:rsidP="00511D64">
      <w:pPr>
        <w:keepNext/>
        <w:tabs>
          <w:tab w:val="left" w:pos="900"/>
        </w:tabs>
        <w:spacing w:line="370" w:lineRule="exact"/>
        <w:ind w:left="540"/>
        <w:outlineLvl w:val="1"/>
        <w:rPr>
          <w:rFonts w:asciiTheme="majorBidi" w:eastAsia="Arial Unicode MS" w:hAnsiTheme="majorBidi" w:cstheme="majorBidi"/>
          <w:b/>
          <w:bCs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  </w:t>
      </w:r>
      <w:r w:rsidRPr="009F499D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746B981" w14:textId="51226970" w:rsidR="00B36CF8" w:rsidRPr="00CF0270" w:rsidRDefault="00B36CF8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การจัดประเภทรายการขึ้นอยู่กับโมเดลธุรกิจ (</w:t>
      </w:r>
      <w:r w:rsidRPr="00CF0270">
        <w:rPr>
          <w:rFonts w:asciiTheme="majorBidi" w:hAnsiTheme="majorBidi" w:cstheme="majorBidi"/>
          <w:sz w:val="32"/>
          <w:szCs w:val="32"/>
        </w:rPr>
        <w:t xml:space="preserve">Business Model) </w:t>
      </w:r>
      <w:r w:rsidRPr="00083CDC">
        <w:rPr>
          <w:rFonts w:asciiTheme="majorBidi" w:hAnsiTheme="majorBidi" w:cstheme="majorBidi"/>
          <w:sz w:val="32"/>
          <w:szCs w:val="32"/>
          <w:cs/>
        </w:rPr>
        <w:t>ของกิจการในการจัดการสินทรัพย์ทางการเงินและลักษณะของกระแสเงินสดตามสัญญาของสินทรัพย์ทางการเงิน</w:t>
      </w:r>
    </w:p>
    <w:p w14:paraId="3F472C68" w14:textId="41D502B3" w:rsidR="00B36CF8" w:rsidRPr="00CF0270" w:rsidRDefault="00CD2121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B36CF8" w:rsidRPr="00083CDC">
        <w:rPr>
          <w:rFonts w:asciiTheme="majorBidi" w:hAnsiTheme="majorBidi" w:cstheme="majorBidi"/>
          <w:sz w:val="32"/>
          <w:szCs w:val="32"/>
          <w:cs/>
        </w:rPr>
        <w:t>บริษัทจัดประเภทสินทรัพย์ทางการเงินตามลักษณะการวัดมูลค่าดังนี้</w:t>
      </w:r>
    </w:p>
    <w:p w14:paraId="287F6182" w14:textId="77777777" w:rsidR="00B36CF8" w:rsidRPr="00CF0270" w:rsidRDefault="00B36CF8" w:rsidP="00511D64">
      <w:pPr>
        <w:numPr>
          <w:ilvl w:val="0"/>
          <w:numId w:val="14"/>
        </w:numPr>
        <w:spacing w:line="370" w:lineRule="exact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รายการที่วัดมูลค่าภายหลังด้วยมูลค่ายุติธรรม (ผ่านกำไรขาดทุนเบ็ดเสร็จอื่น หรือผ่านกำไรขาดทุน) และ</w:t>
      </w:r>
    </w:p>
    <w:p w14:paraId="39CC75E5" w14:textId="77777777" w:rsidR="00B36CF8" w:rsidRPr="00CF0270" w:rsidRDefault="00B36CF8" w:rsidP="00511D64">
      <w:pPr>
        <w:numPr>
          <w:ilvl w:val="0"/>
          <w:numId w:val="14"/>
        </w:numPr>
        <w:spacing w:line="370" w:lineRule="exact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รายการที่วัดมูลค่าด้วยราคาทุนตัดจำหน่าย</w:t>
      </w:r>
    </w:p>
    <w:p w14:paraId="73D39879" w14:textId="679153E8" w:rsidR="00B36CF8" w:rsidRPr="00CF0270" w:rsidRDefault="00CD2121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hAnsiTheme="majorBidi" w:cstheme="majorBidi"/>
          <w:sz w:val="32"/>
          <w:szCs w:val="32"/>
          <w:cs/>
        </w:rPr>
        <w:t>ต้องจัดประเภทรายการใหม่สำหรับเงินลงทุนในตราสารหนี้เฉพาะเมื่อ</w:t>
      </w:r>
      <w:r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hAnsiTheme="majorBidi" w:cstheme="majorBidi"/>
          <w:sz w:val="32"/>
          <w:szCs w:val="32"/>
          <w:cs/>
        </w:rPr>
        <w:t>เปลี่ยนแปลงโมเดลธุรกิจในการบริหารสินทรัพย์เหล่านั้น</w:t>
      </w:r>
    </w:p>
    <w:p w14:paraId="178D4256" w14:textId="00EF1A94" w:rsidR="00B36CF8" w:rsidRPr="00CF0270" w:rsidRDefault="00B36CF8" w:rsidP="00511D64">
      <w:pPr>
        <w:spacing w:line="37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(</w:t>
      </w:r>
      <w:r w:rsidRPr="00CF0270">
        <w:rPr>
          <w:rFonts w:asciiTheme="majorBidi" w:hAnsiTheme="majorBidi" w:cstheme="majorBidi"/>
          <w:sz w:val="32"/>
          <w:szCs w:val="32"/>
        </w:rPr>
        <w:t xml:space="preserve">FVPL) </w:t>
      </w:r>
      <w:r w:rsidRPr="00083CDC">
        <w:rPr>
          <w:rFonts w:asciiTheme="majorBidi" w:hAnsiTheme="majorBidi" w:cstheme="majorBidi"/>
          <w:sz w:val="32"/>
          <w:szCs w:val="32"/>
          <w:cs/>
        </w:rPr>
        <w:t>หรือการวัดมูลค่ายุติธรรมผ่านกำไรขาดทุนเบ็ดเสร็จอื่น (</w:t>
      </w:r>
      <w:r w:rsidRPr="00CF0270">
        <w:rPr>
          <w:rFonts w:asciiTheme="majorBidi" w:hAnsiTheme="majorBidi" w:cstheme="majorBidi"/>
          <w:sz w:val="32"/>
          <w:szCs w:val="32"/>
        </w:rPr>
        <w:t xml:space="preserve">FVOCI)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ซึ่งไม่สามารถจัดประเภทรายการใหม่เข้าไปไว้ในกำไรหรือขาดทุนในภายหลัง </w:t>
      </w:r>
    </w:p>
    <w:p w14:paraId="213691C5" w14:textId="1A7FCAE5" w:rsidR="00B36CF8" w:rsidRPr="00CF0270" w:rsidRDefault="00B36CF8" w:rsidP="00511D64">
      <w:pPr>
        <w:spacing w:line="37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CF0270">
        <w:rPr>
          <w:rFonts w:asciiTheme="majorBidi" w:eastAsia="Arial Unicode MS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ในการรับรู้รายการเมื่อเริ่มแรก </w:t>
      </w:r>
      <w:r w:rsidR="00CD2121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ต้องวัดมูลค่าของสินทรัพย์ทางการเงินหรือหนี้สิน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หรือหนี้สินทางการเงินนั้น 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</w:t>
      </w:r>
    </w:p>
    <w:p w14:paraId="4582F2B4" w14:textId="3C501618" w:rsidR="00B36CF8" w:rsidRPr="00CF0270" w:rsidRDefault="00B36CF8" w:rsidP="00511D64">
      <w:pPr>
        <w:spacing w:line="37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สินทรัพย์ทางการเงินซึ่งประกอบด้วยอนุพันธ์แฝงจะพิจารณาในภาพรวมว่ากระแสเงินสดที่เกิดจากสินทรัพย์ทางการเงินนั้นเป็นการจ่ายเพียงเงินต้นและดอกเบี้ยหรือไม่ </w:t>
      </w:r>
    </w:p>
    <w:p w14:paraId="4BA5CFD0" w14:textId="24CE928C" w:rsidR="00B36CF8" w:rsidRPr="00CF0270" w:rsidRDefault="00B36CF8" w:rsidP="00511D64">
      <w:pPr>
        <w:spacing w:line="37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การวัดมูลค่าในภายหลังของตราสารหนี้ขึ้นอยู่กับโมเดลทางธุรกิจของ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ในการจัดการสินทรัพย์ทางการเงินและลักษณะของกระแสเงินสดตามสัญญาของสินทรัพย์ทางการเงิน การวัดมูลค่าตราสารหนี้สามารถทำได้ 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>3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วิธี โดยขึ้นอยู่กับการจัดประเภทตราสารหนี้ของ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</w:p>
    <w:p w14:paraId="33223209" w14:textId="4D7D7D65" w:rsidR="00B36CF8" w:rsidRPr="00CF0270" w:rsidRDefault="00B36CF8" w:rsidP="00511D64">
      <w:pPr>
        <w:numPr>
          <w:ilvl w:val="0"/>
          <w:numId w:val="14"/>
        </w:numPr>
        <w:spacing w:line="400" w:lineRule="exact"/>
        <w:ind w:left="1701" w:hanging="270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ราคาทุนตัดจำหน่าย  สินทรัพย์ทางการเงินต้องวัดมูลค่าด้วยราคาทุนตัดจำหน่ายเมื่อ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ถือครองสินทรัพย์ทางการเงินนั้นตามโมเดลธุรกิจที่มีวัตถุประสงค์การถือครองสินทรัพย์ทางการเงินเพื่อรับกระแสเงินสดตามสัญญา และ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 รายได้ดอกเบี้ยจากสินทรัพย์ทางการเงินดังกล่าวต้องคำนวณโดยใช้วิธีอัตราดอกเบี้ยที่แท้จริง กำไรหรือขาดทุนที่เกิดขึ้นจากการตัดรายการจะรับรู้โดยตรงในกำไรหรือขาดทุนและแสดงรายการในกำไรขาดทุนอื่น พร้อมกับกำไรขาดทุนจากอัตราแลกเปลี่ยน รายการขาดทุนจากการด้อยค่าแสดงเป็นกำไรหรือขาดทุน</w:t>
      </w:r>
    </w:p>
    <w:p w14:paraId="41E64415" w14:textId="5C139D9C" w:rsidR="00B36CF8" w:rsidRPr="00CF0270" w:rsidRDefault="00B36CF8" w:rsidP="00511D64">
      <w:pPr>
        <w:numPr>
          <w:ilvl w:val="0"/>
          <w:numId w:val="14"/>
        </w:numPr>
        <w:spacing w:line="400" w:lineRule="exact"/>
        <w:ind w:left="1701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มูลค่ายุติธรรมผ่านกำไรขาดทุนเบ็ดเสร็จอื่น (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 xml:space="preserve">FVOCI) 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สินทรัพย์ทางการเงินต้องวัดมูลค่าด้วยมูลค่ายุติธรรมผ่านกำไรขาดทุนเบ็ดเสร็จอื่นเมื่อ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ถือครองสินทรัพย์ทางการเงิน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และข้อกำหนดตามสัญญาของสินทรัพย์ทางการเงินซึ่งทำให้เกิดกระแสเงินสด ซึ่งเป็นการจ่ายเพียงเงินต้นและดอกเบี้ยจากยอดคงเหลือของเงินต้นในวันที่กำหนดไว้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และแสดงรายการในกำไรขาดทุนอื่น รายได้ดอกเบี้ยจากสินทรัพย์ทางการเงินดังกล่าวต้องคำนวณโดยใช้วิธีอัตราดอกเบี้ยที่แท้จริง รายการขาดทุนจากการด้อยค่าแสดงเป็นรายการแยกต่างหากในงบกำไรขาดทุน</w:t>
      </w:r>
    </w:p>
    <w:p w14:paraId="39CEB80A" w14:textId="5CEDCA76" w:rsidR="00B36CF8" w:rsidRPr="00511D64" w:rsidRDefault="00B36CF8" w:rsidP="00511D64">
      <w:pPr>
        <w:numPr>
          <w:ilvl w:val="0"/>
          <w:numId w:val="14"/>
        </w:numPr>
        <w:spacing w:line="400" w:lineRule="exact"/>
        <w:ind w:left="1701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มูลค่ายุติธรรมผ่านกำไรหรือขาดทุน (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 xml:space="preserve">FVPL) 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สินทรัพย์ทางการเงินที่ไม่เข้าเงื่อนไขการวัดมูลค่าด้วยราคาทุนตัดจำหน่ายหรือ 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 xml:space="preserve">FVOCI 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ต้องวัดมูลค่าด้วยมูลค่ายุติธรรมผ่านกำไรหรือขาดทุน กำไรหรือขาดทุนที่เกิดจากตราสารหนี้ที่วัดมูลค่า 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>FVPL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จะรับรู้เป็นกำไรหรือขาดทุน และแสดงรายการสุทธิในกำไรขาดทุนอื่นในรอบระยะเวลาที่เกิดรายการ</w:t>
      </w:r>
    </w:p>
    <w:p w14:paraId="5DAC0683" w14:textId="77777777" w:rsidR="00511D64" w:rsidRDefault="00511D64" w:rsidP="00511D64">
      <w:pPr>
        <w:spacing w:line="20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4A772C60" w14:textId="44C12165" w:rsidR="00B36CF8" w:rsidRDefault="00B36CF8" w:rsidP="00511D64">
      <w:pPr>
        <w:spacing w:line="40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เงินปันผลที่ได้รับจากเงินลงทุนจะรับรู้เป็นกำไรหรือขาดทุนโดยแสดงรายการเป็นรายได้อื่นเมื่อ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มีสิทธิที่จะได้รับเงินปันผล</w:t>
      </w:r>
    </w:p>
    <w:p w14:paraId="58EE496C" w14:textId="40A2424E" w:rsidR="00B36CF8" w:rsidRPr="00083CDC" w:rsidRDefault="00B36CF8" w:rsidP="00511D64">
      <w:pPr>
        <w:spacing w:line="40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  <w:cs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การเปลี่ยนแปลงในมูลค่ายุติธรรมของสินทรัพย์ทางการเงินที่วัดมูลค่าด้วย 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 xml:space="preserve">FVPL 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จะรับรู้เป็นกำไรขาดทุนอื่นในงบกำไรขาดทุน รายการขาดทุนจากการด้อยค่า (และการกลับรายการขาดทุนจากการด้อยค่า) ของตราสารทุนที่วัดมูลค่าด้วย </w:t>
      </w:r>
      <w:r w:rsidRPr="00CF0270">
        <w:rPr>
          <w:rFonts w:asciiTheme="majorBidi" w:eastAsia="Arial Unicode MS" w:hAnsiTheme="majorBidi" w:cstheme="majorBidi"/>
          <w:sz w:val="32"/>
          <w:szCs w:val="32"/>
        </w:rPr>
        <w:t>FVOCI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จะไม่แยกแสดงรายการต่างหากจากรายการเปลี่ยนแปลงอื่น ๆ ในมูลค่ายุติธรรม</w:t>
      </w:r>
    </w:p>
    <w:p w14:paraId="48839950" w14:textId="6E916D70" w:rsidR="00B36CF8" w:rsidRDefault="00B36CF8" w:rsidP="00800660">
      <w:pPr>
        <w:spacing w:line="380" w:lineRule="exact"/>
        <w:ind w:left="56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5C2059A5" w14:textId="601C07CD" w:rsidR="00511D64" w:rsidRDefault="00511D64" w:rsidP="00800660">
      <w:pPr>
        <w:spacing w:line="380" w:lineRule="exact"/>
        <w:ind w:left="56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B9D6D2C" w14:textId="7274ECAA" w:rsidR="00B36CF8" w:rsidRPr="00083CDC" w:rsidRDefault="00B36CF8" w:rsidP="00511D64">
      <w:pPr>
        <w:keepNext/>
        <w:spacing w:line="400" w:lineRule="exact"/>
        <w:ind w:left="567" w:hanging="567"/>
        <w:outlineLvl w:val="1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Arial Unicode MS" w:hAnsiTheme="majorBidi" w:cstheme="majorBidi"/>
          <w:sz w:val="32"/>
          <w:szCs w:val="32"/>
        </w:rPr>
        <w:lastRenderedPageBreak/>
        <w:tab/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  </w:t>
      </w:r>
      <w:r w:rsidRPr="00083CDC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การจัดประเภทรายการและการวัดมูลค่าของหนี้สินทางการเงินและส่วนของเจ้าของ</w:t>
      </w:r>
    </w:p>
    <w:p w14:paraId="61722C64" w14:textId="4BF8A4F9" w:rsidR="00B36CF8" w:rsidRPr="00CF0270" w:rsidRDefault="00B36CF8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เครื่องมือทางการเงินที่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เป็นผู้ออกต้องจัดประเภทเป็นหนี้สินทางการเงินหรือตราสารทุนโดยพิจารณาภาระผูกพันตามสัญญา</w:t>
      </w:r>
    </w:p>
    <w:p w14:paraId="741DD875" w14:textId="406B1DAA" w:rsidR="00B36CF8" w:rsidRPr="00CF0270" w:rsidRDefault="00B36CF8" w:rsidP="00511D64">
      <w:pPr>
        <w:numPr>
          <w:ilvl w:val="0"/>
          <w:numId w:val="15"/>
        </w:numPr>
        <w:spacing w:line="400" w:lineRule="exact"/>
        <w:ind w:left="1701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หาก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เองด้วยจำนวนตราสารทุนที่คงที่ และเปลี่ยนกับจำนวนเงินที่คงที่</w:t>
      </w:r>
    </w:p>
    <w:p w14:paraId="3806026E" w14:textId="75EFD3B7" w:rsidR="00B36CF8" w:rsidRPr="00CF0270" w:rsidRDefault="00B36CF8" w:rsidP="00511D64">
      <w:pPr>
        <w:numPr>
          <w:ilvl w:val="0"/>
          <w:numId w:val="15"/>
        </w:numPr>
        <w:spacing w:line="400" w:lineRule="exact"/>
        <w:ind w:left="1699"/>
        <w:jc w:val="thaiDistribute"/>
        <w:rPr>
          <w:rFonts w:asciiTheme="majorBidi" w:eastAsia="Arial Unicode MS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หาก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59980E9A" w14:textId="1A398584" w:rsidR="00B36CF8" w:rsidRPr="00CF0270" w:rsidRDefault="00B36CF8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ในการรับรู้รายการเมื่อเริ่มแรก 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ต้องวัดมูลค่าของหนี้สินทางการเงินด้วยมูลค่ายุติธรรม 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จัดประเภทรายการหนี้สินทางการเงินทั้งหมดที่วัดมูลค่าในภายหลังด้วยราคาทุนตัดจำหน่าย ยกเว้นหนี้สินทางการเงินบางรายการ </w:t>
      </w:r>
    </w:p>
    <w:p w14:paraId="0CE423F5" w14:textId="77777777" w:rsidR="00336BA9" w:rsidRPr="00083CDC" w:rsidRDefault="00336BA9" w:rsidP="00511D64">
      <w:pPr>
        <w:spacing w:line="40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  <w:cs/>
        </w:rPr>
      </w:pPr>
    </w:p>
    <w:p w14:paraId="586FAF94" w14:textId="5FEA97EF" w:rsidR="00B36CF8" w:rsidRPr="00083CDC" w:rsidRDefault="00B36CF8" w:rsidP="00511D64">
      <w:pPr>
        <w:keepNext/>
        <w:spacing w:line="400" w:lineRule="exact"/>
        <w:ind w:left="567" w:hanging="567"/>
        <w:outlineLvl w:val="1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Arial Unicode MS" w:hAnsiTheme="majorBidi" w:cstheme="majorBidi"/>
          <w:sz w:val="32"/>
          <w:szCs w:val="32"/>
        </w:rPr>
        <w:tab/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  </w:t>
      </w:r>
      <w:r w:rsidRPr="00083CDC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การรับรู้รายการและการตัดรายการ</w:t>
      </w:r>
    </w:p>
    <w:p w14:paraId="4FAFAF5C" w14:textId="37989647" w:rsidR="00B36CF8" w:rsidRPr="00CF0270" w:rsidRDefault="00B36CF8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CF0270">
        <w:rPr>
          <w:rFonts w:asciiTheme="majorBidi" w:eastAsia="Arial Unicode MS" w:hAnsiTheme="majorBidi" w:cstheme="majorBidi"/>
          <w:sz w:val="32"/>
          <w:szCs w:val="32"/>
        </w:rPr>
        <w:tab/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ต้องรับรู้สินทรัพย์ทางการเงินหรือหนี้สินทางการเงินในงบแสดงฐานะการเงินเฉพาะเมื่อ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เป็นคู่สัญญาตามข้อกำหนดของสัญญาของเครื่องมือทางการเงินนั้น การซื้อหรือขายสินทรัพย์ทางการเงินตามวิธีปกติต้องรับรู้รายการในวันซื้อขาย ซึ่งเป็นวันที่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ตกลงที่จะซื้อหรือขายสินทรัพย์ สินทรัพย์ทางการเงินจะถูกตัดรายการเฉพาะเมื่อสิทธิตามสัญญาที่จะได้รับกระแสเงินสดจากสินทรัพย์ทางการเงินหมดอายุ หรือเมื่อ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โอนสินทรัพย์ทางการเงิน และเป็นการโอนความเสี่ยงและผลตอบแทนของความเป็นเจ้าของเกือบทั้งหมดของสินทรัพย์ทางการเงิน</w:t>
      </w:r>
    </w:p>
    <w:p w14:paraId="21E73A29" w14:textId="77777777" w:rsidR="00B36CF8" w:rsidRPr="00CF0270" w:rsidRDefault="00B36CF8" w:rsidP="00511D64">
      <w:pPr>
        <w:spacing w:line="400" w:lineRule="exact"/>
        <w:ind w:left="562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3EAEF34A" w14:textId="528F1747" w:rsidR="00B36CF8" w:rsidRPr="00083CDC" w:rsidRDefault="00B36CF8" w:rsidP="00511D64">
      <w:pPr>
        <w:keepNext/>
        <w:spacing w:line="400" w:lineRule="exact"/>
        <w:ind w:left="567" w:hanging="567"/>
        <w:outlineLvl w:val="1"/>
        <w:rPr>
          <w:rFonts w:asciiTheme="majorBidi" w:eastAsia="Arial Unicode MS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Arial Unicode MS" w:hAnsiTheme="majorBidi" w:cstheme="majorBidi"/>
          <w:sz w:val="32"/>
          <w:szCs w:val="32"/>
        </w:rPr>
        <w:tab/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  </w:t>
      </w:r>
      <w:r w:rsidRPr="00083CDC">
        <w:rPr>
          <w:rFonts w:asciiTheme="majorBidi" w:eastAsia="Arial Unicode MS" w:hAnsiTheme="majorBidi" w:cstheme="majorBidi"/>
          <w:b/>
          <w:bCs/>
          <w:sz w:val="32"/>
          <w:szCs w:val="32"/>
          <w:cs/>
        </w:rPr>
        <w:t>การด้อยค่า</w:t>
      </w:r>
    </w:p>
    <w:p w14:paraId="02AB4DDD" w14:textId="367184CC" w:rsidR="00024E47" w:rsidRDefault="00117790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543A7F">
        <w:rPr>
          <w:rFonts w:asciiTheme="majorBidi" w:eastAsia="Arial Unicode MS" w:hAnsiTheme="majorBidi" w:cs="Angsana New"/>
          <w:sz w:val="32"/>
          <w:szCs w:val="32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โดยกระแสเงินสดที่คาดว่าจะได้รับ รวมถึงกระแสเงินสดที่ได้มาจากขายหลักประกันที่ถือไว้ หรือส่วนปรับปรุงด้านเครดิตอื่น ๆ ซึ่งถือเป็นส่วนหนึ่งของเงื่อนไขตามสัญญา</w:t>
      </w:r>
    </w:p>
    <w:p w14:paraId="3D72032D" w14:textId="59F0AD9D" w:rsidR="00511D64" w:rsidRDefault="00511D64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014138D4" w14:textId="3E2DD9DC" w:rsidR="00511D64" w:rsidRDefault="00511D64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000B9349" w14:textId="571E0599" w:rsidR="00511D64" w:rsidRDefault="00511D64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35C9B39F" w14:textId="27D9A860" w:rsidR="00511D64" w:rsidRDefault="00511D64" w:rsidP="00511D64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5F784F95" w14:textId="4B1C4884" w:rsidR="00B36CF8" w:rsidRDefault="00B36CF8" w:rsidP="00511D64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4.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สัญญาอนุพันธ์และกิจกรรมป้องกันความเสี่ยง</w:t>
      </w:r>
    </w:p>
    <w:p w14:paraId="64F28F75" w14:textId="5D8185F1" w:rsidR="00B87014" w:rsidRPr="002A2A3C" w:rsidRDefault="00B87014" w:rsidP="00511D64">
      <w:pPr>
        <w:tabs>
          <w:tab w:val="left" w:pos="1440"/>
        </w:tabs>
        <w:spacing w:line="380" w:lineRule="exact"/>
        <w:ind w:firstLine="706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ถือปฏิบัติตั้งแต่วันที่ </w:t>
      </w:r>
      <w:r w:rsidRPr="002A2A3C">
        <w:rPr>
          <w:rFonts w:asciiTheme="majorBidi" w:hAnsiTheme="majorBidi" w:cstheme="majorBidi"/>
          <w:sz w:val="32"/>
          <w:szCs w:val="32"/>
          <w:u w:val="single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มกราคม </w:t>
      </w:r>
      <w:r w:rsidRPr="002A2A3C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14:paraId="1BD5BEFC" w14:textId="2D3BEF63" w:rsidR="00BD4804" w:rsidRDefault="00CD2121" w:rsidP="00511D64">
      <w:pPr>
        <w:spacing w:line="38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6B76E2" w:rsidRPr="00083CDC">
        <w:rPr>
          <w:rFonts w:asciiTheme="majorBidi" w:eastAsia="Arial Unicode MS" w:hAnsiTheme="majorBidi" w:cstheme="majorBidi"/>
          <w:sz w:val="32"/>
          <w:szCs w:val="32"/>
          <w:cs/>
        </w:rPr>
        <w:t>รับรู้รายการสัญญาอนุพันธ์เมื่อเริ่มแรกด้วยมูลค่ายุติธรรม ณ วันที่เข้าทำสัญญาและวัดมูลค่าต่อมาในภายหลังด้วยมูลค่ายุติธรรม กำไรหรือขาดทุนจากการวัดมูลค่าใหม่ให้เป็นมูลค่ายุติธรรมผ่านกำไรหรือขาดทุน อย่างไรก็ตามหากตราสารอนุพันธ์เข้าเงื่อนไขที่มีไว้เพื่อเป็นเครื่องมือป้องกันความเสี่ยงการบันทึกรายการกำไรหรือขาดทุนจากการตีราคาจะขึ้นอยู่กับประเภทของรายการที่ได้รับการป้องกันความเสี่ยง</w:t>
      </w:r>
      <w:r w:rsidR="00FB3699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</w:t>
      </w:r>
    </w:p>
    <w:p w14:paraId="1AFB7775" w14:textId="77777777" w:rsidR="006B76E2" w:rsidRPr="006B76E2" w:rsidRDefault="006B76E2" w:rsidP="00511D64">
      <w:pPr>
        <w:spacing w:line="38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73E2E16B" w:rsidR="00B36CF8" w:rsidRPr="00CF0270" w:rsidRDefault="00962B90" w:rsidP="00511D64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22A5024E" w:rsidR="00B36CF8" w:rsidRDefault="00B36CF8" w:rsidP="00511D64">
      <w:pPr>
        <w:spacing w:line="38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6DCCC291" w14:textId="4CFC6443" w:rsidR="00B84F94" w:rsidRPr="002A2A3C" w:rsidRDefault="00B84F94" w:rsidP="00511D64">
      <w:pPr>
        <w:spacing w:line="380" w:lineRule="exact"/>
        <w:ind w:firstLine="706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ถือปฏิบัติตั้งแต่วันที่ </w:t>
      </w:r>
      <w:r w:rsidRPr="002A2A3C">
        <w:rPr>
          <w:rFonts w:asciiTheme="majorBidi" w:hAnsiTheme="majorBidi" w:cstheme="majorBidi"/>
          <w:sz w:val="32"/>
          <w:szCs w:val="32"/>
          <w:u w:val="single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มกราคม </w:t>
      </w:r>
      <w:r w:rsidRPr="002A2A3C">
        <w:rPr>
          <w:rFonts w:asciiTheme="majorBidi" w:hAnsiTheme="majorBidi" w:cstheme="majorBidi"/>
          <w:sz w:val="32"/>
          <w:szCs w:val="32"/>
          <w:u w:val="single"/>
        </w:rPr>
        <w:t>2563</w:t>
      </w:r>
    </w:p>
    <w:p w14:paraId="382E94D4" w14:textId="48B0DF6E" w:rsidR="00360174" w:rsidRDefault="00B84F94" w:rsidP="00511D64">
      <w:pPr>
        <w:tabs>
          <w:tab w:val="left" w:pos="1440"/>
          <w:tab w:val="left" w:pos="2880"/>
          <w:tab w:val="left" w:pos="9781"/>
        </w:tabs>
        <w:spacing w:before="120" w:after="120" w:line="38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C38D4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="00360174"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</w:t>
      </w:r>
      <w:r w:rsidR="004570B2"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ในฐานะ</w:t>
      </w:r>
      <w:r w:rsidR="00360174"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ผู้เช่า</w:t>
      </w:r>
    </w:p>
    <w:p w14:paraId="0DD32D3D" w14:textId="1A1DD40F" w:rsidR="00B36CF8" w:rsidRDefault="00CD2121" w:rsidP="00511D64">
      <w:pPr>
        <w:spacing w:line="38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อยู่ ณ วันที่นำมาตรฐานการรายงานทางการเงินมาใช้เป็นครั้งแรก (ณ วันที่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 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มกราคม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2563) 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6BC137F3" w14:textId="77777777" w:rsidR="00EA2566" w:rsidRPr="00CF0270" w:rsidRDefault="00EA2566" w:rsidP="00511D64">
      <w:pPr>
        <w:spacing w:line="38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97B283E" w14:textId="34F49AD3" w:rsidR="00B36CF8" w:rsidRPr="00CF0270" w:rsidRDefault="00B36CF8" w:rsidP="00511D64">
      <w:pPr>
        <w:tabs>
          <w:tab w:val="left" w:pos="1440"/>
          <w:tab w:val="left" w:pos="2880"/>
          <w:tab w:val="left" w:pos="9781"/>
        </w:tabs>
        <w:spacing w:before="120" w:after="120" w:line="38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1C20F6D1" w:rsidR="00B36CF8" w:rsidRPr="00CF0270" w:rsidRDefault="00B36CF8" w:rsidP="00511D64">
      <w:pPr>
        <w:spacing w:line="380" w:lineRule="exact"/>
        <w:ind w:left="720" w:firstLine="698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6444C03F" w14:textId="013AEA28" w:rsidR="00B36CF8" w:rsidRPr="00CF0270" w:rsidRDefault="00B36CF8" w:rsidP="00511D64">
      <w:pPr>
        <w:spacing w:line="380" w:lineRule="exact"/>
        <w:ind w:left="720" w:firstLine="698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3061854F" w:rsidR="00B36CF8" w:rsidRDefault="00B36CF8" w:rsidP="00511D64">
      <w:pPr>
        <w:spacing w:line="380" w:lineRule="exact"/>
        <w:ind w:left="720" w:firstLine="698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</w:t>
      </w:r>
      <w:r w:rsidRPr="00083CDC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7D3BD59A" w14:textId="3B436A11" w:rsidR="00B36CF8" w:rsidRPr="00083CDC" w:rsidRDefault="00B36CF8" w:rsidP="00F547BE">
      <w:pPr>
        <w:tabs>
          <w:tab w:val="left" w:pos="1440"/>
          <w:tab w:val="left" w:pos="2880"/>
          <w:tab w:val="left" w:pos="9781"/>
        </w:tabs>
        <w:spacing w:before="120" w:after="120"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ab/>
      </w:r>
      <w:r w:rsidR="00FF5736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</w:t>
      </w:r>
      <w:r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3C57B644" w:rsidR="00B36CF8" w:rsidRPr="00083CDC" w:rsidRDefault="00B36CF8" w:rsidP="00F547BE">
      <w:pPr>
        <w:spacing w:line="400" w:lineRule="exact"/>
        <w:ind w:left="720" w:firstLine="698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การจ่ายชำระตามสัญญาเช่ายังรวมถึงราคาใช้สิทธิของสิทธิการเลือกซื้อ หากมีความแน่นอนอย่างสมเหตุสมผลที่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083CDC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33B6D184" w:rsidR="00B36CF8" w:rsidRPr="00CF0270" w:rsidRDefault="00CD2121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ค่าความเสี่ยงที่เหมาะสมตามระยะเวลาของสัญญาเช่านั้น หลังจากวันที่สัญญาเช่าเริ่มมีผล</w:t>
      </w: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269F318B" w14:textId="77777777" w:rsidR="00781913" w:rsidRPr="00CF0270" w:rsidRDefault="00781913" w:rsidP="00F547BE">
      <w:pPr>
        <w:spacing w:line="400" w:lineRule="exact"/>
        <w:ind w:left="720" w:firstLine="69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CF0270" w:rsidRDefault="00B36CF8" w:rsidP="00F547BE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962B90"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83CDC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4C58FABC" w:rsidR="00B36CF8" w:rsidRDefault="00CD2121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083CDC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39B6EB75" w14:textId="77777777" w:rsidR="00B15CB6" w:rsidRPr="00CF0270" w:rsidRDefault="00B15CB6" w:rsidP="00F547BE">
      <w:pPr>
        <w:spacing w:line="400" w:lineRule="exact"/>
        <w:ind w:left="720" w:firstLine="691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3A1EF021" w14:textId="319EFA02" w:rsidR="00CC679E" w:rsidRPr="00D0513A" w:rsidRDefault="00CC679E" w:rsidP="00F547BE">
      <w:pPr>
        <w:spacing w:line="400" w:lineRule="exact"/>
        <w:ind w:firstLine="706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ถือปฏิบัติก่อนวันที่ </w:t>
      </w:r>
      <w:r w:rsidRPr="00D0513A">
        <w:rPr>
          <w:rFonts w:asciiTheme="majorBidi" w:hAnsiTheme="majorBidi" w:cstheme="majorBidi"/>
          <w:sz w:val="32"/>
          <w:szCs w:val="32"/>
          <w:u w:val="single"/>
        </w:rPr>
        <w:t>1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 มกราคม </w:t>
      </w:r>
      <w:r w:rsidRPr="00D0513A">
        <w:rPr>
          <w:rFonts w:asciiTheme="majorBidi" w:hAnsiTheme="majorBidi" w:cstheme="majorBidi"/>
          <w:sz w:val="32"/>
          <w:szCs w:val="32"/>
          <w:u w:val="single"/>
        </w:rPr>
        <w:t>2563</w:t>
      </w:r>
      <w:r w:rsidRPr="008C0CEC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4FEEF229" w14:textId="40DB206F" w:rsidR="00CC679E" w:rsidRPr="00CC679E" w:rsidRDefault="00CC679E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สัญญาเช่า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ส่วนดอกเบี้ยจ่ายจะบันทึกในส่วนของกำไรหรือขาดทุนตลอดอายุของสัญญาเช่า สินทรัพย์ที่ได้มาตามสัญญาเช่าการเงินจะคิดค่าเสื่อมราคาตลอดอายุกา</w:t>
      </w:r>
      <w:r w:rsidR="006F2F2B" w:rsidRPr="00083CDC">
        <w:rPr>
          <w:rFonts w:asciiTheme="majorBidi" w:eastAsia="Arial Unicode MS" w:hAnsiTheme="majorBidi" w:cstheme="majorBidi"/>
          <w:sz w:val="32"/>
          <w:szCs w:val="32"/>
          <w:cs/>
        </w:rPr>
        <w:t>ร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ใช้งานของสินทรัพย์ที่เช่า หรืออายุของสัญญาเช่า แล้วแต่ระยะเวลาใดจะต่ำกว่า</w:t>
      </w:r>
    </w:p>
    <w:p w14:paraId="1CCCF65F" w14:textId="4F53E31D" w:rsidR="00CC679E" w:rsidRPr="00CC679E" w:rsidRDefault="00CC679E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สัญญาเช่าอุปกรณ์ที่ความเสี่ยงและผลตอบแทนของความเป็นเจ้าของส่วนใหญ่ไม่ได้โอนไปให้กับผู้เช่า</w:t>
      </w:r>
      <w:r w:rsidR="006F2F2B" w:rsidRPr="00083CDC">
        <w:rPr>
          <w:rFonts w:asciiTheme="majorBidi" w:eastAsia="Arial Unicode MS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ถือเป็นสัญญาเช่าดำเนินงาน จำนวนเงินที่จ่ายตามสัญญาเช่าดำเนินงานรับรู้เป็นค่าใช้จ่ายในส่วนของกำไรหรือขาดทุนตามวิธีเส้นตรงตลอดอายุของสัญญาเช่า</w:t>
      </w:r>
    </w:p>
    <w:p w14:paraId="7E146E6E" w14:textId="77777777" w:rsidR="00CC679E" w:rsidRPr="00CC679E" w:rsidRDefault="00CC679E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8C0CEC">
        <w:rPr>
          <w:rFonts w:asciiTheme="majorBidi" w:eastAsia="Arial Unicode MS" w:hAnsiTheme="majorBidi" w:cstheme="majorBidi"/>
          <w:sz w:val="32"/>
          <w:szCs w:val="32"/>
        </w:rPr>
        <w:tab/>
      </w: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t>การขายและเช่ากลับคืนที่เข้าลักษณะสัญญาเช่าการเงินนั้น ส่วนเกินของรายรับที่ได้จากการขายที่สูงกว่าราคาตามบัญชีของสินทรัพย์ จะบันทึกรับรู้เป็นรายได้รอตัดบัญชี และตัดจำหน่ายไปตลอดอายุสัญญาเช่า</w:t>
      </w:r>
    </w:p>
    <w:p w14:paraId="5BE8FEAD" w14:textId="77777777" w:rsidR="00F547BE" w:rsidRDefault="00F547BE" w:rsidP="000E15A0">
      <w:pPr>
        <w:spacing w:line="40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0485CA45" w14:textId="1A01399F" w:rsidR="003F411F" w:rsidRPr="00794E4B" w:rsidRDefault="001E538A" w:rsidP="00FD45A3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7A58A4BF" w:rsidR="003F411F" w:rsidRPr="00CF0270" w:rsidRDefault="003F411F" w:rsidP="00FD45A3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รายการขาดทุนจากการด้อยค่าจะรับรู้เมื่อราคาตามบัญชีของสินทรัพย์สูงกว่ามูลค่าสุทธิ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จะถูกประเมินความเป็นไปได้ที่จะกลับรายการขาดทุนจากการด้อยค่า ณ วันสิ้นรอบระยะเวลารายงาน</w:t>
      </w:r>
    </w:p>
    <w:p w14:paraId="155BB07F" w14:textId="77777777" w:rsidR="009E20AF" w:rsidRPr="00CF0270" w:rsidRDefault="009E20AF" w:rsidP="00FD45A3">
      <w:pPr>
        <w:tabs>
          <w:tab w:val="left" w:pos="993"/>
        </w:tabs>
        <w:spacing w:line="400" w:lineRule="exact"/>
        <w:ind w:left="1138" w:firstLine="432"/>
        <w:jc w:val="thaiDistribute"/>
        <w:rPr>
          <w:rFonts w:asciiTheme="majorBidi" w:hAnsiTheme="majorBidi" w:cstheme="majorBidi"/>
          <w:sz w:val="32"/>
          <w:szCs w:val="32"/>
        </w:rPr>
      </w:pPr>
    </w:p>
    <w:p w14:paraId="3526738C" w14:textId="566B39C5" w:rsidR="003F411F" w:rsidRPr="00CF0270" w:rsidRDefault="001E538A" w:rsidP="00FD45A3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1" w:name="_Toc378755743"/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77777777" w:rsidR="003F411F" w:rsidRPr="00CF0270" w:rsidRDefault="003F411F" w:rsidP="00FD45A3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Default="003F411F" w:rsidP="00FD45A3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0C827AF1" w14:textId="77777777" w:rsidR="00FD45A3" w:rsidRDefault="00FD45A3" w:rsidP="00FD45A3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3232FD4" w14:textId="77777777" w:rsidR="003F411F" w:rsidRPr="00CF0270" w:rsidRDefault="003F411F" w:rsidP="00FD45A3">
      <w:pPr>
        <w:spacing w:line="40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77777777" w:rsidR="003F411F" w:rsidRPr="00CF0270" w:rsidRDefault="003F411F" w:rsidP="00FD45A3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CF0270" w:rsidRDefault="003F411F" w:rsidP="00511D64">
      <w:pPr>
        <w:tabs>
          <w:tab w:val="left" w:pos="709"/>
        </w:tabs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CF0270" w:rsidRDefault="003F411F" w:rsidP="00511D64">
      <w:pPr>
        <w:tabs>
          <w:tab w:val="left" w:pos="993"/>
        </w:tabs>
        <w:spacing w:line="40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50C6889D" w14:textId="04B3311E" w:rsidR="00DC7E85" w:rsidRDefault="00DC7E85" w:rsidP="00511D64">
      <w:pPr>
        <w:tabs>
          <w:tab w:val="left" w:pos="993"/>
        </w:tabs>
        <w:spacing w:line="400" w:lineRule="exact"/>
        <w:ind w:left="1134" w:firstLine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65FF3A09" w14:textId="4F5B1A62" w:rsidR="003F411F" w:rsidRPr="00CF0270" w:rsidRDefault="001E538A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2" w:name="_Toc249339986"/>
      <w:bookmarkStart w:id="3" w:name="_Toc249341483"/>
      <w:bookmarkEnd w:id="1"/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2"/>
      <w:bookmarkEnd w:id="3"/>
    </w:p>
    <w:p w14:paraId="0B625393" w14:textId="77777777" w:rsidR="003F411F" w:rsidRPr="00CF0270" w:rsidRDefault="003F411F" w:rsidP="00511D64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36405FED" w:rsidR="003F411F" w:rsidRPr="00CF0270" w:rsidRDefault="003F411F" w:rsidP="00511D64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 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77777777" w:rsidR="003F411F" w:rsidRPr="00CF0270" w:rsidRDefault="003F411F" w:rsidP="00511D64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</w:p>
    <w:p w14:paraId="17B2EC49" w14:textId="77777777" w:rsidR="003F411F" w:rsidRPr="00CF0270" w:rsidRDefault="003F411F" w:rsidP="00511D64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083CDC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CF0270" w:rsidRDefault="003F411F" w:rsidP="00511D64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083CDC" w:rsidRDefault="003F411F" w:rsidP="00511D64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254D1365" w14:textId="67B3CEA7" w:rsidR="00DC7E85" w:rsidRPr="00CF0270" w:rsidRDefault="00511D64" w:rsidP="00A934BD">
      <w:pPr>
        <w:spacing w:line="400" w:lineRule="exact"/>
        <w:ind w:left="1094" w:hanging="547"/>
        <w:jc w:val="thaiDistribute"/>
        <w:outlineLvl w:val="0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br/>
      </w:r>
    </w:p>
    <w:p w14:paraId="3D24DADD" w14:textId="1E798137" w:rsidR="003F411F" w:rsidRPr="00CF0270" w:rsidRDefault="001E538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083CDC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77777777" w:rsidR="003F411F" w:rsidRPr="00083CDC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69E15181" w14:textId="77777777" w:rsidR="003F411F" w:rsidRPr="00083CDC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ครบกำหนดจ่าย</w:t>
      </w:r>
    </w:p>
    <w:p w14:paraId="0400B2A2" w14:textId="77777777" w:rsidR="003F411F" w:rsidRPr="00083CDC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77777777" w:rsidR="003F411F" w:rsidRPr="00083CDC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</w:p>
    <w:p w14:paraId="6CB943BE" w14:textId="77777777" w:rsidR="003F411F" w:rsidRPr="00CF0270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365ED20E" w:rsidR="003F411F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6EAD29F7" w14:textId="77777777" w:rsidR="00A934BD" w:rsidRDefault="00A934BD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CF0270" w:rsidRDefault="003F411F" w:rsidP="00511D64">
      <w:pPr>
        <w:spacing w:line="38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ภาระผูกพันระยะยาวอื่น</w:t>
      </w:r>
    </w:p>
    <w:p w14:paraId="5E42FFDE" w14:textId="77777777" w:rsidR="003F411F" w:rsidRPr="00CF0270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บริษัทจัดให้มีการให้ผลประโยชน์แก่พนักงานสำหรับการให้บริการของพนักงานในระยะยาวโดยจ่ายให้แก่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พนักงานที่ทำงานกับบริษัทเป็นระยะเวลา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30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</w:t>
      </w:r>
      <w:r w:rsidRPr="00083CDC">
        <w:rPr>
          <w:rFonts w:asciiTheme="majorBidi" w:hAnsiTheme="majorBidi" w:cstheme="majorBidi"/>
          <w:sz w:val="32"/>
          <w:szCs w:val="32"/>
          <w:cs/>
        </w:rPr>
        <w:t>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เบ็ดเสร็จ</w:t>
      </w:r>
      <w:r w:rsidRPr="00083CDC">
        <w:rPr>
          <w:rFonts w:asciiTheme="majorBidi" w:hAnsiTheme="majorBidi" w:cstheme="majorBidi"/>
          <w:sz w:val="32"/>
          <w:szCs w:val="32"/>
          <w:cs/>
        </w:rPr>
        <w:t>ในรอบระยะเวลาบัญชีที่เกี่ยวข้อง</w:t>
      </w:r>
    </w:p>
    <w:p w14:paraId="4B5ED20C" w14:textId="684A1658" w:rsidR="003F411F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lastRenderedPageBreak/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083CDC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ส่วนของเจ้าของผ่านกำไรขาดทุนเบ็ดเสร็จอื่น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7777777" w:rsidR="00BC4CD2" w:rsidRPr="00083CDC" w:rsidRDefault="00BC4CD2" w:rsidP="00A934BD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</w:p>
    <w:p w14:paraId="7B94BA0E" w14:textId="77777777" w:rsidR="00696886" w:rsidRPr="00696886" w:rsidRDefault="00696886" w:rsidP="00A934BD">
      <w:pPr>
        <w:spacing w:line="40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Default="00696886" w:rsidP="00A934BD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C38D4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5677EDEF" w14:textId="77777777" w:rsidR="00BC4CD2" w:rsidRPr="00BC4CD2" w:rsidRDefault="00BC4CD2" w:rsidP="00A934BD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62D9B8F0" w:rsidR="003F411F" w:rsidRPr="00CF0270" w:rsidRDefault="001E538A" w:rsidP="00A934BD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CD7D0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0518E7DB" w14:textId="798EB8CC" w:rsidR="003F411F" w:rsidRPr="00CF0270" w:rsidRDefault="003F411F" w:rsidP="00A934BD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083CDC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p w14:paraId="7CED9928" w14:textId="268827D9" w:rsidR="00302DFD" w:rsidRPr="00CF0270" w:rsidRDefault="00302DFD" w:rsidP="00A934BD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0"/>
    <w:p w14:paraId="3E2F0499" w14:textId="5C82443F" w:rsidR="0048277B" w:rsidRPr="00CF0270" w:rsidRDefault="001E538A" w:rsidP="00A934BD">
      <w:pPr>
        <w:spacing w:line="400" w:lineRule="exact"/>
        <w:ind w:left="706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E41380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48277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2CD03893" w14:textId="77777777" w:rsidR="00453273" w:rsidRPr="00CF0270" w:rsidRDefault="0048277B" w:rsidP="00A934BD">
      <w:pPr>
        <w:spacing w:after="58"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083CDC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77777777" w:rsidR="00E80C91" w:rsidRPr="00CF0270" w:rsidRDefault="00E80C91" w:rsidP="00A934BD">
      <w:pPr>
        <w:spacing w:line="400" w:lineRule="exact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77777777" w:rsidR="0048277B" w:rsidRPr="00CF0270" w:rsidRDefault="0048277B" w:rsidP="00A934BD">
      <w:pPr>
        <w:spacing w:line="40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</w:p>
    <w:p w14:paraId="45DD4DD9" w14:textId="5DDA5A94" w:rsidR="0048277B" w:rsidRDefault="000F1855" w:rsidP="00A934BD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83CDC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1CD1DB53" w14:textId="77777777" w:rsidR="00ED0C81" w:rsidRDefault="00ED0C81" w:rsidP="00A934BD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</w:p>
    <w:p w14:paraId="667AEFCB" w14:textId="77777777" w:rsidR="0048277B" w:rsidRPr="00CF0270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ค่าเผื่อหนี้สงสัยจะสูญของลูกหนี้</w:t>
      </w:r>
    </w:p>
    <w:p w14:paraId="154E2015" w14:textId="33DEDA6A" w:rsidR="0048277B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83CDC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ในการประมาณค่าเผื่อหนี้สงสัยจะสูญของลูกหนี้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</w:t>
      </w:r>
      <w:proofErr w:type="spellStart"/>
      <w:r w:rsidR="00BA7720" w:rsidRPr="00083CDC">
        <w:rPr>
          <w:rFonts w:ascii="Angsana New" w:hAnsi="Angsana New" w:cs="Angsana New"/>
          <w:spacing w:val="-6"/>
          <w:sz w:val="32"/>
          <w:szCs w:val="32"/>
          <w:cs/>
        </w:rPr>
        <w:t>มห</w:t>
      </w:r>
      <w:proofErr w:type="spellEnd"/>
      <w:r w:rsidR="00BA7720" w:rsidRPr="00083CDC">
        <w:rPr>
          <w:rFonts w:ascii="Angsana New" w:hAnsi="Angsana New" w:cs="Angsana New"/>
          <w:spacing w:val="-6"/>
          <w:sz w:val="32"/>
          <w:szCs w:val="32"/>
          <w:cs/>
        </w:rPr>
        <w:t>ภาค</w:t>
      </w:r>
    </w:p>
    <w:p w14:paraId="076DDA6B" w14:textId="49638AFA" w:rsidR="00CF5628" w:rsidRDefault="00CF5628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6" w:hanging="850"/>
        <w:jc w:val="thaiDistribute"/>
        <w:rPr>
          <w:rFonts w:asciiTheme="majorBidi" w:hAnsiTheme="majorBidi" w:cstheme="majorBidi"/>
          <w:sz w:val="32"/>
          <w:szCs w:val="32"/>
        </w:rPr>
      </w:pPr>
    </w:p>
    <w:p w14:paraId="0AD7706A" w14:textId="77777777" w:rsidR="00511D64" w:rsidRPr="00CF0270" w:rsidRDefault="00511D64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6" w:hanging="850"/>
        <w:jc w:val="thaiDistribute"/>
        <w:rPr>
          <w:rFonts w:asciiTheme="majorBidi" w:hAnsiTheme="majorBidi" w:cstheme="majorBidi"/>
          <w:sz w:val="32"/>
          <w:szCs w:val="32"/>
        </w:rPr>
      </w:pPr>
    </w:p>
    <w:p w14:paraId="11B7F5B7" w14:textId="6863CD49" w:rsidR="0048277B" w:rsidRPr="00CF0270" w:rsidRDefault="0048277B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0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CF0270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7777777" w:rsidR="0048277B" w:rsidRPr="00CF0270" w:rsidRDefault="0048277B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37A46"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28ADB7CB" w14:textId="77777777" w:rsidR="00781913" w:rsidRPr="00CF0270" w:rsidRDefault="00781913" w:rsidP="00511D64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850" w:hanging="850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5AE5758C" w:rsidR="0048277B" w:rsidRPr="00CC0CCD" w:rsidRDefault="0048277B" w:rsidP="00342C0B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C0CCD" w:rsidRPr="00083CDC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083CDC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083CDC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083CDC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35303AD7" w:rsidR="0048277B" w:rsidRPr="00083CDC" w:rsidRDefault="0048277B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083CDC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083CDC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</w:t>
      </w:r>
      <w:r w:rsidR="00A97B1B" w:rsidRPr="00083CDC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และต้องทบทวนอายุการให้ประโยชน์และมูลค่าคงเหลือใหม่หากมีการเปลี่ยนแปลงเกิดขึ้น</w:t>
      </w:r>
      <w:r w:rsidR="00A97B1B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CB1BF56" w14:textId="7DD8D78B" w:rsidR="0048277B" w:rsidRPr="00CF0270" w:rsidRDefault="0048277B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083CDC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083CDC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2E435D" w:rsidRPr="00083CDC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083CDC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2A061B36" w14:textId="75F2AB61" w:rsidR="0048277B" w:rsidRDefault="0048277B" w:rsidP="00511D64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706" w:hanging="850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CF0270" w:rsidRDefault="00BA7720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1E684AE0" w:rsidR="00BA7720" w:rsidRDefault="00BA7720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="00CD2121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>
        <w:rPr>
          <w:rFonts w:asciiTheme="majorBidi" w:hAnsiTheme="majorBidi" w:cs="Angsana New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>
        <w:rPr>
          <w:rFonts w:asciiTheme="majorBidi" w:hAnsiTheme="majorBidi" w:cs="Angsana New" w:hint="cs"/>
          <w:sz w:val="32"/>
          <w:szCs w:val="32"/>
          <w:cs/>
        </w:rPr>
        <w:t>กลุ่ม</w:t>
      </w:r>
      <w:r w:rsidRPr="00083CDC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</w:p>
    <w:p w14:paraId="2F1CDDE4" w14:textId="7AE76044" w:rsidR="002C38D4" w:rsidRDefault="002C38D4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="Angsana New"/>
          <w:sz w:val="32"/>
          <w:szCs w:val="32"/>
        </w:rPr>
      </w:pPr>
    </w:p>
    <w:p w14:paraId="1965061E" w14:textId="44554B7E" w:rsidR="00511D64" w:rsidRDefault="00511D64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="Angsana New"/>
          <w:sz w:val="32"/>
          <w:szCs w:val="32"/>
        </w:rPr>
      </w:pPr>
    </w:p>
    <w:p w14:paraId="173DE9FB" w14:textId="77777777" w:rsidR="00342C0B" w:rsidRDefault="00342C0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0"/>
        <w:jc w:val="thaiDistribute"/>
        <w:rPr>
          <w:rFonts w:asciiTheme="majorBidi" w:hAnsiTheme="majorBidi" w:cs="Angsana New"/>
          <w:sz w:val="32"/>
          <w:szCs w:val="32"/>
        </w:rPr>
      </w:pPr>
    </w:p>
    <w:p w14:paraId="42D21349" w14:textId="20AFF666" w:rsidR="00BA7720" w:rsidRPr="00083CDC" w:rsidRDefault="00BA7720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lastRenderedPageBreak/>
        <w:tab/>
      </w: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083CDC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5A7F920B" w:rsidR="00BA7720" w:rsidRPr="00CF0270" w:rsidRDefault="00BA7720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="Angsana New" w:hAnsi="Angsana New" w:cs="Angsana New"/>
          <w:sz w:val="32"/>
          <w:szCs w:val="32"/>
          <w:cs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083CDC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64730" w:rsidRPr="00A666F4">
        <w:rPr>
          <w:rFonts w:asciiTheme="majorBidi" w:hAnsiTheme="majorBidi" w:cstheme="majorBidi"/>
          <w:sz w:val="32"/>
          <w:szCs w:val="32"/>
        </w:rPr>
        <w:t>28.</w:t>
      </w:r>
      <w:r w:rsidR="00342C0B">
        <w:rPr>
          <w:rFonts w:asciiTheme="majorBidi" w:hAnsiTheme="majorBidi" w:cstheme="majorBidi"/>
          <w:sz w:val="32"/>
          <w:szCs w:val="32"/>
        </w:rPr>
        <w:t>7</w:t>
      </w:r>
    </w:p>
    <w:p w14:paraId="3EEDC077" w14:textId="3B3982BE" w:rsidR="00BA7720" w:rsidRPr="00CF0270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474EBFB5" w14:textId="6AB4AE7C" w:rsidR="0048277B" w:rsidRPr="00CF0270" w:rsidRDefault="00BA7720" w:rsidP="00A934BD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8277B" w:rsidRPr="00083CDC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CF0270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6177741D" w:rsidR="0048277B" w:rsidRPr="00CF0270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3EAE65A9" w14:textId="77777777" w:rsidR="004A2621" w:rsidRPr="00CF0270" w:rsidRDefault="004A2621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24"/>
          <w:szCs w:val="24"/>
        </w:rPr>
      </w:pPr>
    </w:p>
    <w:p w14:paraId="084AE6D6" w14:textId="77777777" w:rsidR="0048277B" w:rsidRPr="00CF0270" w:rsidRDefault="0048277B" w:rsidP="00A934BD">
      <w:pPr>
        <w:tabs>
          <w:tab w:val="left" w:pos="960"/>
        </w:tabs>
        <w:spacing w:line="40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CF0270" w:rsidRDefault="0048277B" w:rsidP="00A934BD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05E61788" w14:textId="77777777" w:rsidR="0048277B" w:rsidRPr="00CF0270" w:rsidRDefault="000F1855" w:rsidP="00A934BD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83CDC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28BD69C5" w14:textId="2915405E" w:rsidR="00E06920" w:rsidRDefault="00E06920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2FD868BB" w14:textId="15D52F9B" w:rsidR="008264A0" w:rsidRDefault="008264A0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2E9003DC" w14:textId="53A878A6" w:rsidR="00DF7BFC" w:rsidRDefault="00DF7BFC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01296AA6" w14:textId="77777777" w:rsidR="00511D64" w:rsidRDefault="00511D64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1327E9D2" w14:textId="7D41D51B" w:rsidR="00D62792" w:rsidRDefault="00D62792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6199795F" w14:textId="57D2286C" w:rsidR="00D62792" w:rsidRDefault="00D62792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34659B31" w14:textId="38FF661E" w:rsidR="00D62792" w:rsidRDefault="00D62792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38FD5308" w14:textId="77777777" w:rsidR="00D62792" w:rsidRDefault="00D62792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73E115DD" w14:textId="1D10AF9B" w:rsidR="008264A0" w:rsidRDefault="008264A0" w:rsidP="00A934BD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242D8B93" w14:textId="77777777" w:rsidR="008264A0" w:rsidRPr="00CF0270" w:rsidRDefault="008264A0" w:rsidP="00DF7BFC">
      <w:pPr>
        <w:pStyle w:val="a9"/>
        <w:tabs>
          <w:tab w:val="clear" w:pos="1276"/>
          <w:tab w:val="left" w:pos="709"/>
        </w:tabs>
        <w:spacing w:line="400" w:lineRule="exact"/>
        <w:ind w:left="539" w:right="-74" w:firstLine="312"/>
        <w:jc w:val="thaiDistribute"/>
        <w:rPr>
          <w:rFonts w:asciiTheme="majorBidi" w:hAnsiTheme="majorBidi" w:cstheme="majorBidi"/>
          <w:sz w:val="32"/>
          <w:szCs w:val="32"/>
        </w:rPr>
      </w:pPr>
    </w:p>
    <w:p w14:paraId="4C4E0264" w14:textId="77777777" w:rsidR="00BA7720" w:rsidRPr="00083CDC" w:rsidRDefault="00BA7720" w:rsidP="008264A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8" w:hanging="28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5.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การเปลี่ยนแปลงนโยบายการบัญชีเนื่องจากการนำมาตรฐานการรายงานทางการเงินใหม่มาถือปฏิบัติ </w:t>
      </w:r>
    </w:p>
    <w:p w14:paraId="67BE9DCD" w14:textId="6C2E3319" w:rsidR="00BA7720" w:rsidRDefault="00BA7720" w:rsidP="008264A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400" w:lineRule="exact"/>
        <w:ind w:left="288" w:hanging="28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183B75"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ตามที่กล่าวในหมายเหตุประกอบงบการเงินข้อ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3.</w:t>
      </w:r>
      <w:r w:rsidR="008667C0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ได้นำมาตรฐานการรายงานทางการเงินกลุ่มเครื่องมือทางการเงินและมาตรฐานการรายงานทางการเงิน ฉบับที่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16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มาถือปฏิบัติในระหว่างงวดปัจจุบัน โดยกลุ่มบริษัทมีผลสะสมจากการเปลี่ยนแปลงนโยบายการบัญชี เนื่องจากการนำมาตรฐานการรายงานทางการเงินดังกล่าวข้างต้นมาถือปฏิบัติ แสดงได้ดังนี้</w:t>
      </w:r>
      <w:r w:rsidRPr="00CF0270">
        <w:rPr>
          <w:rFonts w:asciiTheme="majorBidi" w:hAnsiTheme="majorBidi" w:cstheme="majorBidi"/>
          <w:sz w:val="32"/>
          <w:szCs w:val="32"/>
        </w:rPr>
        <w:t xml:space="preserve">  </w:t>
      </w:r>
    </w:p>
    <w:p w14:paraId="16FF8214" w14:textId="77777777" w:rsidR="00A666F4" w:rsidRPr="00CF0270" w:rsidRDefault="00A666F4" w:rsidP="008264A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400" w:lineRule="exact"/>
        <w:ind w:left="288" w:hanging="288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356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44272D" w:rsidRPr="00CF0270" w14:paraId="6D39A957" w14:textId="77777777" w:rsidTr="00183B75">
        <w:trPr>
          <w:cantSplit/>
        </w:trPr>
        <w:tc>
          <w:tcPr>
            <w:tcW w:w="2835" w:type="dxa"/>
            <w:vAlign w:val="center"/>
          </w:tcPr>
          <w:p w14:paraId="16B8BBC2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4807C5BC" w14:textId="77777777" w:rsidR="00BA7720" w:rsidRPr="00083CDC" w:rsidRDefault="00BA7720" w:rsidP="008264A0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b/>
              </w:rPr>
              <w:t>(</w:t>
            </w: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หน่วย</w:t>
            </w:r>
            <w:r w:rsidRPr="00CF0270">
              <w:rPr>
                <w:rFonts w:asciiTheme="majorBidi" w:eastAsia="Arial Unicode MS" w:hAnsiTheme="majorBidi" w:cstheme="majorBidi"/>
                <w:b/>
              </w:rPr>
              <w:t xml:space="preserve">: </w:t>
            </w: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พันบาท</w:t>
            </w:r>
            <w:r w:rsidRPr="00CF0270">
              <w:rPr>
                <w:rFonts w:asciiTheme="majorBidi" w:eastAsia="Arial Unicode MS" w:hAnsiTheme="majorBidi" w:cstheme="majorBidi"/>
                <w:b/>
              </w:rPr>
              <w:t>)</w:t>
            </w:r>
          </w:p>
        </w:tc>
      </w:tr>
      <w:tr w:rsidR="0044272D" w:rsidRPr="00CF0270" w14:paraId="4DAC886D" w14:textId="77777777" w:rsidTr="00183B75">
        <w:trPr>
          <w:cantSplit/>
        </w:trPr>
        <w:tc>
          <w:tcPr>
            <w:tcW w:w="2835" w:type="dxa"/>
            <w:vAlign w:val="center"/>
          </w:tcPr>
          <w:p w14:paraId="58226BF6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B9491DC" w14:textId="77777777" w:rsidR="00BA7720" w:rsidRPr="00083CDC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งบการเงินรวม</w:t>
            </w:r>
          </w:p>
        </w:tc>
      </w:tr>
      <w:tr w:rsidR="0044272D" w:rsidRPr="00CF0270" w14:paraId="6D6847FC" w14:textId="77777777" w:rsidTr="00183B75">
        <w:trPr>
          <w:cantSplit/>
        </w:trPr>
        <w:tc>
          <w:tcPr>
            <w:tcW w:w="2835" w:type="dxa"/>
            <w:vAlign w:val="center"/>
          </w:tcPr>
          <w:p w14:paraId="6EFA9FD3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FD266E1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31</w:t>
            </w:r>
          </w:p>
          <w:p w14:paraId="65C177B7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ธันวาคม</w:t>
            </w:r>
            <w:r w:rsidRPr="00083CDC">
              <w:rPr>
                <w:rFonts w:asciiTheme="majorBidi" w:eastAsia="Arial Unicode MS" w:hAnsiTheme="majorBidi" w:cstheme="majorBidi"/>
                <w:bCs/>
                <w:cs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2562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1A873D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C30E3E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มาตรฐานการรายงานทางการเงินกลุ่มเครื่องมือ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064D9F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0DC9238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มาตรฐานการรายงานทางการเงินฉบับที่</w:t>
            </w:r>
            <w:r w:rsidRPr="00083CDC">
              <w:rPr>
                <w:rFonts w:asciiTheme="majorBidi" w:eastAsia="Arial Unicode MS" w:hAnsiTheme="majorBidi" w:cstheme="majorBidi"/>
                <w:bCs/>
                <w:cs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E256CB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E288BAD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1</w:t>
            </w:r>
          </w:p>
          <w:p w14:paraId="74835532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มกราคม 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2563</w:t>
            </w:r>
          </w:p>
        </w:tc>
      </w:tr>
      <w:tr w:rsidR="0044272D" w:rsidRPr="00CF0270" w14:paraId="566AEB7C" w14:textId="77777777" w:rsidTr="00183B75">
        <w:trPr>
          <w:cantSplit/>
        </w:trPr>
        <w:tc>
          <w:tcPr>
            <w:tcW w:w="2835" w:type="dxa"/>
            <w:vAlign w:val="center"/>
            <w:hideMark/>
          </w:tcPr>
          <w:p w14:paraId="549E933E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Cs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6283A5BC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F7A12E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39353B68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4A34E3DD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6A168261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C94AF0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6F0CBAE6" w14:textId="77777777" w:rsidR="00BA7720" w:rsidRPr="00CF0270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5305AC75" w14:textId="77777777" w:rsidTr="00183B75">
        <w:trPr>
          <w:cantSplit/>
        </w:trPr>
        <w:tc>
          <w:tcPr>
            <w:tcW w:w="2835" w:type="dxa"/>
            <w:vAlign w:val="center"/>
            <w:hideMark/>
          </w:tcPr>
          <w:p w14:paraId="5ED8DD78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40B5343D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2A1D45E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155CC336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22B9B6C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9A5B7B3" w14:textId="77777777" w:rsidR="00BA7720" w:rsidRPr="00083CDC" w:rsidRDefault="00BA7720" w:rsidP="008264A0">
            <w:pPr>
              <w:spacing w:line="400" w:lineRule="exac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5852BD6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10EF9A78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1BE672E0" w14:textId="77777777" w:rsidTr="00183B75">
        <w:trPr>
          <w:cantSplit/>
        </w:trPr>
        <w:tc>
          <w:tcPr>
            <w:tcW w:w="2835" w:type="dxa"/>
            <w:vAlign w:val="center"/>
          </w:tcPr>
          <w:p w14:paraId="1BB5ED8E" w14:textId="77777777" w:rsidR="00BA7720" w:rsidRPr="00083CDC" w:rsidRDefault="00BA7720" w:rsidP="008264A0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2D672D64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272,795</w:t>
            </w:r>
          </w:p>
        </w:tc>
        <w:tc>
          <w:tcPr>
            <w:tcW w:w="142" w:type="dxa"/>
            <w:vAlign w:val="center"/>
          </w:tcPr>
          <w:p w14:paraId="6A450FC5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67AEC7A" w14:textId="77777777" w:rsidR="00BA7720" w:rsidRPr="00CF0270" w:rsidRDefault="00BA7720" w:rsidP="008264A0">
            <w:pPr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64CF0472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74EA7AA1" w14:textId="77777777" w:rsidR="00BA7720" w:rsidRPr="00083CDC" w:rsidRDefault="00BA7720" w:rsidP="008264A0">
            <w:pPr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26F5DE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657385F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267,936</w:t>
            </w:r>
          </w:p>
        </w:tc>
      </w:tr>
      <w:tr w:rsidR="0044272D" w:rsidRPr="00CF0270" w14:paraId="6EB00956" w14:textId="77777777" w:rsidTr="00183B75">
        <w:trPr>
          <w:cantSplit/>
        </w:trPr>
        <w:tc>
          <w:tcPr>
            <w:tcW w:w="2835" w:type="dxa"/>
            <w:vAlign w:val="center"/>
          </w:tcPr>
          <w:p w14:paraId="72D1CCAB" w14:textId="77777777" w:rsidR="00BA7720" w:rsidRPr="00083CDC" w:rsidRDefault="00BA7720" w:rsidP="008264A0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pacing w:val="-2"/>
              </w:rPr>
              <w:t xml:space="preserve">   </w:t>
            </w: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75A5BF64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72AC6885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5B32A6A2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412F797B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55543B59" w14:textId="77777777" w:rsidR="00BA7720" w:rsidRPr="00083CDC" w:rsidRDefault="00BA7720" w:rsidP="008264A0">
            <w:pPr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1B75B31B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D64CA4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4,859</w:t>
            </w:r>
          </w:p>
        </w:tc>
      </w:tr>
      <w:tr w:rsidR="0044272D" w:rsidRPr="00CF0270" w14:paraId="0DF30B12" w14:textId="77777777" w:rsidTr="00183B75">
        <w:trPr>
          <w:cantSplit/>
        </w:trPr>
        <w:tc>
          <w:tcPr>
            <w:tcW w:w="2835" w:type="dxa"/>
            <w:vAlign w:val="center"/>
          </w:tcPr>
          <w:p w14:paraId="72630D65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5D05BDEC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053E5AB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6D9EB04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BDD87DB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CB1C455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AC5E0B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44BE09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3109843B" w14:textId="77777777" w:rsidTr="00183B75">
        <w:trPr>
          <w:cantSplit/>
        </w:trPr>
        <w:tc>
          <w:tcPr>
            <w:tcW w:w="2835" w:type="dxa"/>
            <w:vAlign w:val="center"/>
            <w:hideMark/>
          </w:tcPr>
          <w:p w14:paraId="3FFC76B3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53627D9A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4796F37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1AC4488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8CDEE0D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5F3217A0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46,102</w:t>
            </w:r>
          </w:p>
        </w:tc>
        <w:tc>
          <w:tcPr>
            <w:tcW w:w="142" w:type="dxa"/>
            <w:vAlign w:val="center"/>
          </w:tcPr>
          <w:p w14:paraId="1FC14A1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55441C96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46,102</w:t>
            </w:r>
          </w:p>
        </w:tc>
      </w:tr>
      <w:tr w:rsidR="0044272D" w:rsidRPr="00CF0270" w14:paraId="2516482D" w14:textId="77777777" w:rsidTr="00183B75">
        <w:trPr>
          <w:cantSplit/>
        </w:trPr>
        <w:tc>
          <w:tcPr>
            <w:tcW w:w="2835" w:type="dxa"/>
            <w:vAlign w:val="center"/>
          </w:tcPr>
          <w:p w14:paraId="552287D3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28C192EE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8,116</w:t>
            </w:r>
          </w:p>
        </w:tc>
        <w:tc>
          <w:tcPr>
            <w:tcW w:w="142" w:type="dxa"/>
            <w:vAlign w:val="center"/>
          </w:tcPr>
          <w:p w14:paraId="252E6FCE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1840649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40F1C6D5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1665A895" w14:textId="77777777" w:rsidR="00BA7720" w:rsidRPr="00CF0270" w:rsidRDefault="00BA7720" w:rsidP="008264A0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             (4,036)</w:t>
            </w:r>
          </w:p>
        </w:tc>
        <w:tc>
          <w:tcPr>
            <w:tcW w:w="142" w:type="dxa"/>
            <w:vAlign w:val="center"/>
          </w:tcPr>
          <w:p w14:paraId="55011AD8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66FAB95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4,080</w:t>
            </w:r>
          </w:p>
        </w:tc>
      </w:tr>
      <w:tr w:rsidR="0044272D" w:rsidRPr="00CF0270" w14:paraId="516A0B58" w14:textId="77777777" w:rsidTr="00183B75">
        <w:trPr>
          <w:cantSplit/>
        </w:trPr>
        <w:tc>
          <w:tcPr>
            <w:tcW w:w="2835" w:type="dxa"/>
            <w:vAlign w:val="center"/>
            <w:hideMark/>
          </w:tcPr>
          <w:p w14:paraId="62DBA00A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1E979A98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9126F78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34B158E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42869C96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1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41320294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699CAAC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4500F955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344D8A17" w14:textId="77777777" w:rsidTr="00183B75">
        <w:trPr>
          <w:cantSplit/>
        </w:trPr>
        <w:tc>
          <w:tcPr>
            <w:tcW w:w="2990" w:type="dxa"/>
            <w:gridSpan w:val="2"/>
            <w:vAlign w:val="center"/>
            <w:hideMark/>
          </w:tcPr>
          <w:p w14:paraId="6C420429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3BA686E4" w14:textId="77777777" w:rsidR="00BA7720" w:rsidRPr="00CF0270" w:rsidRDefault="00BA7720" w:rsidP="008264A0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 xml:space="preserve">   </w:t>
            </w: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7E91A52D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347AB313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62349FF7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17E9AC30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7A7F5EAA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035F8690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02B9FDE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15,498</w:t>
            </w:r>
          </w:p>
        </w:tc>
      </w:tr>
      <w:tr w:rsidR="0044272D" w:rsidRPr="00CF0270" w14:paraId="629DC4BE" w14:textId="77777777" w:rsidTr="00183B75">
        <w:trPr>
          <w:cantSplit/>
        </w:trPr>
        <w:tc>
          <w:tcPr>
            <w:tcW w:w="2990" w:type="dxa"/>
            <w:gridSpan w:val="2"/>
            <w:vAlign w:val="center"/>
          </w:tcPr>
          <w:p w14:paraId="1DB756AC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1D84C573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099792C4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6E60F58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12E767E8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5289E6F4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0F6DF6E9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8A5FB13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2DA24278" w14:textId="77777777" w:rsidTr="00183B75">
        <w:trPr>
          <w:cantSplit/>
        </w:trPr>
        <w:tc>
          <w:tcPr>
            <w:tcW w:w="2835" w:type="dxa"/>
            <w:vAlign w:val="center"/>
            <w:hideMark/>
          </w:tcPr>
          <w:p w14:paraId="599199BE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41C3FD5E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16DBD5D8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0AA77904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5DA551C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33FFF807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7DDAEAB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526CA928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51A79DF9" w14:textId="77777777" w:rsidR="008264A0" w:rsidRDefault="008264A0"/>
    <w:tbl>
      <w:tblPr>
        <w:tblW w:w="9356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35"/>
        <w:gridCol w:w="155"/>
        <w:gridCol w:w="1405"/>
        <w:gridCol w:w="142"/>
        <w:gridCol w:w="1558"/>
        <w:gridCol w:w="142"/>
        <w:gridCol w:w="1559"/>
        <w:gridCol w:w="142"/>
        <w:gridCol w:w="1418"/>
      </w:tblGrid>
      <w:tr w:rsidR="0044272D" w:rsidRPr="00CF0270" w14:paraId="33D8F88A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1DD4D28C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14:paraId="089E16AF" w14:textId="77777777" w:rsidR="00BA7720" w:rsidRPr="00083CDC" w:rsidRDefault="00BA7720" w:rsidP="008264A0">
            <w:pPr>
              <w:spacing w:line="400" w:lineRule="exact"/>
              <w:jc w:val="right"/>
              <w:rPr>
                <w:rFonts w:asciiTheme="majorBidi" w:eastAsia="Arial Unicode MS" w:hAnsiTheme="majorBidi" w:cstheme="majorBidi"/>
                <w:b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b/>
              </w:rPr>
              <w:t>(</w:t>
            </w: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หน่วย</w:t>
            </w:r>
            <w:r w:rsidRPr="00CF0270">
              <w:rPr>
                <w:rFonts w:asciiTheme="majorBidi" w:eastAsia="Arial Unicode MS" w:hAnsiTheme="majorBidi" w:cstheme="majorBidi"/>
                <w:b/>
              </w:rPr>
              <w:t xml:space="preserve">: </w:t>
            </w: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พันบาท</w:t>
            </w:r>
            <w:r w:rsidRPr="00CF0270">
              <w:rPr>
                <w:rFonts w:asciiTheme="majorBidi" w:eastAsia="Arial Unicode MS" w:hAnsiTheme="majorBidi" w:cstheme="majorBidi"/>
                <w:b/>
              </w:rPr>
              <w:t>)</w:t>
            </w:r>
          </w:p>
        </w:tc>
      </w:tr>
      <w:tr w:rsidR="0044272D" w:rsidRPr="00CF0270" w14:paraId="7A6B5F59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25C38C1E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521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9E32766" w14:textId="77777777" w:rsidR="00BA7720" w:rsidRPr="00083CDC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งบการเงินเฉพาะบริษัท</w:t>
            </w:r>
          </w:p>
        </w:tc>
      </w:tr>
      <w:tr w:rsidR="0044272D" w:rsidRPr="00CF0270" w14:paraId="7EBD73DE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0435DDBC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882747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Cs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bCs/>
                <w:lang w:val="en-GB"/>
              </w:rPr>
              <w:t>31</w:t>
            </w:r>
          </w:p>
          <w:p w14:paraId="7F57882F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ธันวาคม </w:t>
            </w:r>
            <w:r w:rsidRPr="00CF0270">
              <w:rPr>
                <w:rFonts w:asciiTheme="majorBidi" w:eastAsia="Arial Unicode MS" w:hAnsiTheme="majorBidi" w:cstheme="majorBidi"/>
                <w:bCs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2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107885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EC737C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มาตรฐานการรายงานทางการเงินกลุ่มเครื่องมือ     ทางการเงิน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174ED6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384C13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มาตรฐานการรายงานทางการเงินฉบับที่ </w:t>
            </w:r>
            <w:r w:rsidRPr="00CF0270">
              <w:rPr>
                <w:rFonts w:asciiTheme="majorBidi" w:eastAsia="Arial Unicode MS" w:hAnsiTheme="majorBidi" w:cstheme="majorBidi"/>
                <w:bCs/>
                <w:lang w:val="en-GB"/>
              </w:rPr>
              <w:t>16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FCB30B1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17F48E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bCs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bCs/>
                <w:lang w:val="en-GB"/>
              </w:rPr>
              <w:t>1</w:t>
            </w:r>
          </w:p>
          <w:p w14:paraId="6F0DC7F8" w14:textId="77777777" w:rsidR="00BA7720" w:rsidRPr="00CF0270" w:rsidRDefault="00BA7720" w:rsidP="008264A0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มกราคม</w:t>
            </w:r>
            <w:r w:rsidRPr="00083CDC">
              <w:rPr>
                <w:rFonts w:asciiTheme="majorBidi" w:eastAsia="Arial Unicode MS" w:hAnsiTheme="majorBidi" w:cstheme="majorBidi"/>
                <w:bCs/>
                <w:cs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bCs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bCs/>
              </w:rPr>
              <w:t>3</w:t>
            </w:r>
          </w:p>
        </w:tc>
      </w:tr>
      <w:tr w:rsidR="0044272D" w:rsidRPr="00CF0270" w14:paraId="0D8FA492" w14:textId="77777777" w:rsidTr="004932F4">
        <w:trPr>
          <w:cantSplit/>
          <w:tblHeader/>
        </w:trPr>
        <w:tc>
          <w:tcPr>
            <w:tcW w:w="2835" w:type="dxa"/>
            <w:vAlign w:val="center"/>
            <w:hideMark/>
          </w:tcPr>
          <w:p w14:paraId="451318BD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Cs/>
                <w:cs/>
              </w:rPr>
              <w:t>งบแสดงฐานะการเงิน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8A8E5B4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280D21A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8" w:type="dxa"/>
            <w:tcBorders>
              <w:top w:val="single" w:sz="6" w:space="0" w:color="auto"/>
            </w:tcBorders>
            <w:vAlign w:val="center"/>
          </w:tcPr>
          <w:p w14:paraId="330913A0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7E42B55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559" w:type="dxa"/>
            <w:vAlign w:val="center"/>
          </w:tcPr>
          <w:p w14:paraId="6033D11A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EE9AE15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25C83B17" w14:textId="77777777" w:rsidR="00BA7720" w:rsidRPr="00CF0270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58139E68" w14:textId="77777777" w:rsidTr="004932F4">
        <w:trPr>
          <w:cantSplit/>
          <w:tblHeader/>
        </w:trPr>
        <w:tc>
          <w:tcPr>
            <w:tcW w:w="2835" w:type="dxa"/>
            <w:vAlign w:val="center"/>
            <w:hideMark/>
          </w:tcPr>
          <w:p w14:paraId="5AA925E4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261F862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26A5658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8" w:type="dxa"/>
            <w:vAlign w:val="center"/>
          </w:tcPr>
          <w:p w14:paraId="647F2F14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E3E0C8C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D74417C" w14:textId="77777777" w:rsidR="00BA7720" w:rsidRPr="00083CDC" w:rsidRDefault="00BA7720" w:rsidP="008264A0">
            <w:pPr>
              <w:spacing w:line="400" w:lineRule="exact"/>
              <w:ind w:right="198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6000F7CE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1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02F77CC" w14:textId="77777777" w:rsidR="00BA7720" w:rsidRPr="00083CDC" w:rsidRDefault="00BA7720" w:rsidP="008264A0">
            <w:pPr>
              <w:spacing w:line="400" w:lineRule="exact"/>
              <w:ind w:right="1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6747EA80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03B0D8B2" w14:textId="77777777" w:rsidR="00BA7720" w:rsidRPr="00083CDC" w:rsidRDefault="00BA7720" w:rsidP="008264A0">
            <w:pPr>
              <w:tabs>
                <w:tab w:val="left" w:pos="112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ลูกหนี้การค้าและลูกหนี้อื่น</w:t>
            </w:r>
          </w:p>
        </w:tc>
        <w:tc>
          <w:tcPr>
            <w:tcW w:w="1560" w:type="dxa"/>
            <w:gridSpan w:val="2"/>
            <w:vAlign w:val="center"/>
          </w:tcPr>
          <w:p w14:paraId="3275E122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273,495</w:t>
            </w:r>
          </w:p>
        </w:tc>
        <w:tc>
          <w:tcPr>
            <w:tcW w:w="142" w:type="dxa"/>
            <w:vAlign w:val="center"/>
          </w:tcPr>
          <w:p w14:paraId="6F4A9F3A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1CCB7806" w14:textId="77777777" w:rsidR="00BA7720" w:rsidRPr="00CF0270" w:rsidRDefault="00BA7720" w:rsidP="008264A0">
            <w:pPr>
              <w:spacing w:line="40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 xml:space="preserve">              (4,859)</w:t>
            </w:r>
          </w:p>
        </w:tc>
        <w:tc>
          <w:tcPr>
            <w:tcW w:w="142" w:type="dxa"/>
            <w:vAlign w:val="center"/>
          </w:tcPr>
          <w:p w14:paraId="44C82CB6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4E68143D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09DD4500" w14:textId="77777777" w:rsidR="00BA7720" w:rsidRPr="00CF0270" w:rsidRDefault="00BA7720" w:rsidP="008264A0">
            <w:pPr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08ACC681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268,636</w:t>
            </w:r>
          </w:p>
        </w:tc>
      </w:tr>
      <w:tr w:rsidR="0044272D" w:rsidRPr="00CF0270" w14:paraId="0244F801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4CFC0DB6" w14:textId="77777777" w:rsidR="00BA7720" w:rsidRPr="00083CDC" w:rsidRDefault="00BA7720" w:rsidP="008264A0">
            <w:pPr>
              <w:tabs>
                <w:tab w:val="left" w:pos="142"/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pacing w:val="-2"/>
              </w:rPr>
              <w:t xml:space="preserve">   </w:t>
            </w: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สินทรัพย์สัญญาอนุพันธ์</w:t>
            </w:r>
          </w:p>
        </w:tc>
        <w:tc>
          <w:tcPr>
            <w:tcW w:w="1560" w:type="dxa"/>
            <w:gridSpan w:val="2"/>
            <w:vAlign w:val="center"/>
          </w:tcPr>
          <w:p w14:paraId="7CA6D774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 xml:space="preserve">                   -</w:t>
            </w:r>
          </w:p>
        </w:tc>
        <w:tc>
          <w:tcPr>
            <w:tcW w:w="142" w:type="dxa"/>
            <w:vAlign w:val="center"/>
          </w:tcPr>
          <w:p w14:paraId="27A48344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6D4C8092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4,859</w:t>
            </w:r>
          </w:p>
        </w:tc>
        <w:tc>
          <w:tcPr>
            <w:tcW w:w="142" w:type="dxa"/>
            <w:vAlign w:val="center"/>
          </w:tcPr>
          <w:p w14:paraId="2AED5C13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EF20244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554DE1D7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27DDC7C1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4,859</w:t>
            </w:r>
          </w:p>
        </w:tc>
      </w:tr>
      <w:tr w:rsidR="0044272D" w:rsidRPr="00CF0270" w14:paraId="0CFEC84C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2AEAFD61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eastAsia="Arial Unicode MS" w:hAnsiTheme="majorBidi" w:cstheme="majorBidi"/>
                <w:spacing w:val="-2"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spacing w:val="-2"/>
                <w:cs/>
              </w:rPr>
              <w:t>สินทรัพย์ไม่หมุนเวียน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140742DE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759CF3D8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2143A453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3B03CB8F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1BA50AC3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59A9E34" w14:textId="77777777" w:rsidR="00BA7720" w:rsidRPr="00CF0270" w:rsidRDefault="00BA7720" w:rsidP="008264A0">
            <w:pPr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37B3EFAE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66EE668E" w14:textId="77777777" w:rsidTr="004932F4">
        <w:trPr>
          <w:cantSplit/>
          <w:tblHeader/>
        </w:trPr>
        <w:tc>
          <w:tcPr>
            <w:tcW w:w="2835" w:type="dxa"/>
            <w:vAlign w:val="center"/>
            <w:hideMark/>
          </w:tcPr>
          <w:p w14:paraId="2556B62C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สินทรัพย์สิทธิการใช้ 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0A97700F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EB29A28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54D0DEE6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6C040CD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726CCA60" w14:textId="77777777" w:rsidR="00BA7720" w:rsidRPr="00083CDC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46,102</w:t>
            </w:r>
          </w:p>
        </w:tc>
        <w:tc>
          <w:tcPr>
            <w:tcW w:w="142" w:type="dxa"/>
            <w:vAlign w:val="center"/>
          </w:tcPr>
          <w:p w14:paraId="529CA8E7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5F0892A3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46,102</w:t>
            </w:r>
          </w:p>
        </w:tc>
      </w:tr>
      <w:tr w:rsidR="0044272D" w:rsidRPr="00CF0270" w14:paraId="4565C228" w14:textId="77777777" w:rsidTr="004932F4">
        <w:trPr>
          <w:cantSplit/>
          <w:tblHeader/>
        </w:trPr>
        <w:tc>
          <w:tcPr>
            <w:tcW w:w="2835" w:type="dxa"/>
            <w:vAlign w:val="center"/>
          </w:tcPr>
          <w:p w14:paraId="62E152A4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สินทรัพย์ไม่หมุนเวียนอื่น </w:t>
            </w:r>
          </w:p>
        </w:tc>
        <w:tc>
          <w:tcPr>
            <w:tcW w:w="1560" w:type="dxa"/>
            <w:gridSpan w:val="2"/>
            <w:vAlign w:val="center"/>
          </w:tcPr>
          <w:p w14:paraId="792C3D7C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6,833</w:t>
            </w:r>
          </w:p>
        </w:tc>
        <w:tc>
          <w:tcPr>
            <w:tcW w:w="142" w:type="dxa"/>
            <w:vAlign w:val="center"/>
          </w:tcPr>
          <w:p w14:paraId="313FAB1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292901A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BAF28FB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09C428FC" w14:textId="77777777" w:rsidR="00BA7720" w:rsidRPr="00CF0270" w:rsidRDefault="00BA7720" w:rsidP="008264A0">
            <w:pPr>
              <w:spacing w:line="40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             (4,036)</w:t>
            </w:r>
          </w:p>
        </w:tc>
        <w:tc>
          <w:tcPr>
            <w:tcW w:w="142" w:type="dxa"/>
            <w:vAlign w:val="center"/>
          </w:tcPr>
          <w:p w14:paraId="45651281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5183B93A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2,797</w:t>
            </w:r>
          </w:p>
        </w:tc>
      </w:tr>
      <w:tr w:rsidR="0044272D" w:rsidRPr="00CF0270" w14:paraId="385BF7BC" w14:textId="77777777" w:rsidTr="004932F4">
        <w:trPr>
          <w:cantSplit/>
          <w:tblHeader/>
        </w:trPr>
        <w:tc>
          <w:tcPr>
            <w:tcW w:w="2835" w:type="dxa"/>
            <w:vAlign w:val="center"/>
            <w:hideMark/>
          </w:tcPr>
          <w:p w14:paraId="6BD65B6F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left="2160" w:hanging="2160"/>
              <w:contextualSpacing/>
              <w:rPr>
                <w:rFonts w:asciiTheme="majorBidi" w:hAnsiTheme="majorBidi" w:cstheme="majorBidi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หนี้สินหมุนเวียน</w:t>
            </w:r>
          </w:p>
        </w:tc>
        <w:tc>
          <w:tcPr>
            <w:tcW w:w="1560" w:type="dxa"/>
            <w:gridSpan w:val="2"/>
            <w:vAlign w:val="center"/>
          </w:tcPr>
          <w:p w14:paraId="197EA88A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2B14694F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4918D7DC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591DFCCB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6E77EAD5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  <w:vAlign w:val="center"/>
          </w:tcPr>
          <w:p w14:paraId="0978ED96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F3F3EDF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5F380808" w14:textId="77777777" w:rsidTr="004932F4">
        <w:trPr>
          <w:cantSplit/>
          <w:tblHeader/>
        </w:trPr>
        <w:tc>
          <w:tcPr>
            <w:tcW w:w="2990" w:type="dxa"/>
            <w:gridSpan w:val="2"/>
            <w:vAlign w:val="center"/>
            <w:hideMark/>
          </w:tcPr>
          <w:p w14:paraId="3B3BB18D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ส่วนของหนี้สินตามสัญญาเช่าที่ถึง</w:t>
            </w:r>
          </w:p>
          <w:p w14:paraId="7C174848" w14:textId="77777777" w:rsidR="00BA7720" w:rsidRPr="00CF0270" w:rsidRDefault="00BA7720" w:rsidP="008264A0">
            <w:pPr>
              <w:tabs>
                <w:tab w:val="left" w:pos="108"/>
                <w:tab w:val="left" w:pos="250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 xml:space="preserve">   </w:t>
            </w: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 xml:space="preserve">กำหนดชำระภายในหนึ่งปี </w:t>
            </w:r>
          </w:p>
        </w:tc>
        <w:tc>
          <w:tcPr>
            <w:tcW w:w="1405" w:type="dxa"/>
            <w:vAlign w:val="bottom"/>
            <w:hideMark/>
          </w:tcPr>
          <w:p w14:paraId="243CFF19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53132F2F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bottom"/>
          </w:tcPr>
          <w:p w14:paraId="2205F465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bottom"/>
          </w:tcPr>
          <w:p w14:paraId="597D83C2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bottom"/>
            <w:hideMark/>
          </w:tcPr>
          <w:p w14:paraId="3F3484BD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15,498</w:t>
            </w:r>
          </w:p>
        </w:tc>
        <w:tc>
          <w:tcPr>
            <w:tcW w:w="142" w:type="dxa"/>
            <w:vAlign w:val="bottom"/>
          </w:tcPr>
          <w:p w14:paraId="5CD529A4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bottom"/>
            <w:hideMark/>
          </w:tcPr>
          <w:p w14:paraId="78AB5064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15,498</w:t>
            </w:r>
          </w:p>
        </w:tc>
      </w:tr>
      <w:tr w:rsidR="0044272D" w:rsidRPr="00CF0270" w14:paraId="5FEA7C8E" w14:textId="77777777" w:rsidTr="004932F4">
        <w:trPr>
          <w:cantSplit/>
          <w:tblHeader/>
        </w:trPr>
        <w:tc>
          <w:tcPr>
            <w:tcW w:w="2990" w:type="dxa"/>
            <w:gridSpan w:val="2"/>
            <w:vAlign w:val="center"/>
          </w:tcPr>
          <w:p w14:paraId="039916EB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</w:rPr>
            </w:pPr>
            <w:r w:rsidRPr="00083CDC">
              <w:rPr>
                <w:rFonts w:asciiTheme="majorBidi" w:eastAsia="Arial Unicode MS" w:hAnsiTheme="majorBidi" w:cstheme="majorBidi"/>
                <w:b/>
                <w:cs/>
              </w:rPr>
              <w:t>หนี้สินไม่หมุนเวียน</w:t>
            </w:r>
          </w:p>
        </w:tc>
        <w:tc>
          <w:tcPr>
            <w:tcW w:w="1405" w:type="dxa"/>
            <w:vAlign w:val="center"/>
          </w:tcPr>
          <w:p w14:paraId="2310DA17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588B57FB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4BB17CA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488C97E5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</w:tcPr>
          <w:p w14:paraId="54ABFB3D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Align w:val="center"/>
          </w:tcPr>
          <w:p w14:paraId="64D24533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14:paraId="71B5A0E6" w14:textId="77777777" w:rsidR="00BA7720" w:rsidRPr="00CF0270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5044184E" w14:textId="77777777" w:rsidTr="004932F4">
        <w:trPr>
          <w:cantSplit/>
          <w:tblHeader/>
        </w:trPr>
        <w:tc>
          <w:tcPr>
            <w:tcW w:w="2835" w:type="dxa"/>
            <w:vAlign w:val="center"/>
            <w:hideMark/>
          </w:tcPr>
          <w:p w14:paraId="41B94E18" w14:textId="77777777" w:rsidR="00BA7720" w:rsidRPr="00CF0270" w:rsidRDefault="00BA7720" w:rsidP="008264A0">
            <w:pPr>
              <w:tabs>
                <w:tab w:val="left" w:pos="108"/>
                <w:tab w:val="left" w:pos="851"/>
                <w:tab w:val="left" w:pos="1418"/>
                <w:tab w:val="left" w:pos="1985"/>
              </w:tabs>
              <w:spacing w:line="400" w:lineRule="exact"/>
              <w:rPr>
                <w:rFonts w:asciiTheme="majorBidi" w:eastAsia="Arial Unicode MS" w:hAnsiTheme="majorBidi" w:cstheme="majorBidi"/>
                <w:lang w:val="en-GB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ab/>
            </w:r>
            <w:r w:rsidRPr="00083CDC">
              <w:rPr>
                <w:rFonts w:asciiTheme="majorBidi" w:eastAsia="Arial Unicode MS" w:hAnsiTheme="majorBidi" w:cstheme="majorBidi"/>
                <w:cs/>
              </w:rPr>
              <w:t>หนี้สินตามสัญญาเช่า</w:t>
            </w:r>
          </w:p>
        </w:tc>
        <w:tc>
          <w:tcPr>
            <w:tcW w:w="1560" w:type="dxa"/>
            <w:gridSpan w:val="2"/>
            <w:vAlign w:val="center"/>
            <w:hideMark/>
          </w:tcPr>
          <w:p w14:paraId="7CF5C7E1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7C0208C8" w14:textId="77777777" w:rsidR="00BA7720" w:rsidRPr="00083CDC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</w:p>
        </w:tc>
        <w:tc>
          <w:tcPr>
            <w:tcW w:w="1558" w:type="dxa"/>
            <w:vAlign w:val="center"/>
          </w:tcPr>
          <w:p w14:paraId="7517DF35" w14:textId="77777777" w:rsidR="00BA7720" w:rsidRPr="00CF0270" w:rsidRDefault="00BA7720" w:rsidP="008264A0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eastAsia="Arial Unicode MS" w:hAnsiTheme="majorBidi" w:cstheme="majorBidi"/>
                <w:cs/>
              </w:rPr>
            </w:pPr>
            <w:r w:rsidRPr="00CF0270">
              <w:rPr>
                <w:rFonts w:asciiTheme="majorBidi" w:eastAsia="Arial Unicode MS" w:hAnsiTheme="majorBidi" w:cstheme="majorBidi"/>
              </w:rPr>
              <w:t>-</w:t>
            </w:r>
          </w:p>
        </w:tc>
        <w:tc>
          <w:tcPr>
            <w:tcW w:w="142" w:type="dxa"/>
            <w:vAlign w:val="center"/>
          </w:tcPr>
          <w:p w14:paraId="2FDAEC84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59" w:type="dxa"/>
            <w:vAlign w:val="center"/>
            <w:hideMark/>
          </w:tcPr>
          <w:p w14:paraId="7CB04BF5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26,568</w:t>
            </w:r>
          </w:p>
        </w:tc>
        <w:tc>
          <w:tcPr>
            <w:tcW w:w="142" w:type="dxa"/>
            <w:vAlign w:val="center"/>
          </w:tcPr>
          <w:p w14:paraId="125EE533" w14:textId="77777777" w:rsidR="00BA7720" w:rsidRPr="00CF0270" w:rsidRDefault="00BA7720" w:rsidP="008264A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57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  <w:hideMark/>
          </w:tcPr>
          <w:p w14:paraId="5D8B9E48" w14:textId="77777777" w:rsidR="00BA7720" w:rsidRPr="00083CDC" w:rsidRDefault="00BA7720" w:rsidP="008264A0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26,568</w:t>
            </w:r>
          </w:p>
        </w:tc>
      </w:tr>
    </w:tbl>
    <w:p w14:paraId="6F4CC28B" w14:textId="77777777" w:rsidR="008264A0" w:rsidRDefault="008264A0" w:rsidP="008264A0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D6BAA34" w14:textId="26644235" w:rsidR="00BA7720" w:rsidRPr="00CF0270" w:rsidRDefault="00BA7720" w:rsidP="008264A0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5.1    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66D7C4F" w14:textId="5F909328" w:rsidR="00BA7720" w:rsidRPr="00CF0270" w:rsidRDefault="00E41FC8" w:rsidP="008264A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400" w:lineRule="exact"/>
        <w:ind w:left="706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 1 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มกราคม  </w:t>
      </w:r>
      <w:r w:rsidR="00BA7720" w:rsidRPr="00CF0270">
        <w:rPr>
          <w:rFonts w:asciiTheme="majorBidi" w:hAnsiTheme="majorBidi" w:cstheme="majorBidi"/>
          <w:sz w:val="32"/>
          <w:szCs w:val="32"/>
        </w:rPr>
        <w:t>2563 (</w:t>
      </w:r>
      <w:r w:rsidR="00BA7720" w:rsidRPr="00CF0270">
        <w:rPr>
          <w:rFonts w:asciiTheme="majorBidi" w:hAnsiTheme="majorBidi" w:cstheme="majorBidi"/>
          <w:sz w:val="32"/>
          <w:szCs w:val="32"/>
          <w:cs/>
        </w:rPr>
        <w:t>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ยกเว้นสินทรัพย์และหนี้สินสัญญาอนุพันธ์ที่วัดมูลค่าด้วยมูลค่ายุติธรรม ดังต่อไปนี้</w:t>
      </w:r>
    </w:p>
    <w:tbl>
      <w:tblPr>
        <w:tblW w:w="8505" w:type="dxa"/>
        <w:tblInd w:w="709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249"/>
        <w:gridCol w:w="236"/>
        <w:gridCol w:w="1641"/>
      </w:tblGrid>
      <w:tr w:rsidR="0044272D" w:rsidRPr="00CF0270" w14:paraId="048D8FA7" w14:textId="77777777" w:rsidTr="00E41FC8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46C05D" w14:textId="77777777" w:rsidR="00BA7720" w:rsidRPr="00CF0270" w:rsidRDefault="00BA7720" w:rsidP="00CF0270">
            <w:pPr>
              <w:spacing w:line="240" w:lineRule="atLeas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26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324E6536" w14:textId="77777777" w:rsidR="00BA7720" w:rsidRPr="00CF0270" w:rsidRDefault="00BA7720" w:rsidP="00CF027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4272D" w:rsidRPr="00CF0270" w14:paraId="55BFD999" w14:textId="77777777" w:rsidTr="00E41FC8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CCB4A3" w14:textId="77777777" w:rsidR="00BA7720" w:rsidRPr="00CF0270" w:rsidRDefault="00BA7720" w:rsidP="00CF0270">
            <w:pPr>
              <w:spacing w:line="240" w:lineRule="atLeas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593AA92E" w14:textId="77777777" w:rsidR="00BA7720" w:rsidRPr="00CF0270" w:rsidRDefault="00BA7720" w:rsidP="00CF027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3A792CFE" w14:textId="77777777" w:rsidR="00BA7720" w:rsidRPr="00CF0270" w:rsidRDefault="00BA7720" w:rsidP="00CF0270">
            <w:pPr>
              <w:spacing w:line="240" w:lineRule="atLeas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3701A47A" w14:textId="77777777" w:rsidTr="00E41FC8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3C0BADCE" w14:textId="77777777" w:rsidR="00BA7720" w:rsidRPr="00083CDC" w:rsidRDefault="00BA7720" w:rsidP="00CF0270">
            <w:pPr>
              <w:spacing w:line="240" w:lineRule="atLeas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27178EE8" w14:textId="77777777" w:rsidR="00BA7720" w:rsidRPr="00CF0270" w:rsidRDefault="00BA7720" w:rsidP="00CF027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D2104E" w14:textId="77777777" w:rsidR="00BA7720" w:rsidRPr="00CF0270" w:rsidRDefault="00BA7720" w:rsidP="00CF027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41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0EC858C1" w14:textId="77777777" w:rsidR="00BA7720" w:rsidRPr="00CF0270" w:rsidRDefault="00BA7720" w:rsidP="00CF027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44272D" w:rsidRPr="00CF0270" w14:paraId="645E0C6C" w14:textId="77777777" w:rsidTr="00E41FC8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0FB748" w14:textId="77777777" w:rsidR="00BA7720" w:rsidRPr="00CF0270" w:rsidRDefault="00BA7720" w:rsidP="00CF0270">
            <w:pPr>
              <w:tabs>
                <w:tab w:val="left" w:pos="276"/>
              </w:tabs>
              <w:spacing w:line="240" w:lineRule="atLeas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สินทรัพย์หมุนเวียน</w:t>
            </w:r>
          </w:p>
        </w:tc>
        <w:tc>
          <w:tcPr>
            <w:tcW w:w="2126" w:type="dxa"/>
            <w:gridSpan w:val="3"/>
            <w:shd w:val="clear" w:color="auto" w:fill="auto"/>
            <w:vAlign w:val="bottom"/>
          </w:tcPr>
          <w:p w14:paraId="56F732A0" w14:textId="77777777" w:rsidR="00BA7720" w:rsidRPr="00CF0270" w:rsidRDefault="00BA7720" w:rsidP="00CF0270">
            <w:pPr>
              <w:spacing w:line="240" w:lineRule="atLeas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BA7720" w:rsidRPr="00CF0270" w14:paraId="1D89A090" w14:textId="77777777" w:rsidTr="00E41FC8">
        <w:tc>
          <w:tcPr>
            <w:tcW w:w="6379" w:type="dxa"/>
            <w:tcBorders>
              <w:top w:val="nil"/>
              <w:bottom w:val="nil"/>
            </w:tcBorders>
            <w:shd w:val="clear" w:color="auto" w:fill="auto"/>
          </w:tcPr>
          <w:p w14:paraId="070F8572" w14:textId="77777777" w:rsidR="00BA7720" w:rsidRPr="00CF0270" w:rsidRDefault="00BA7720" w:rsidP="00CF0270">
            <w:pPr>
              <w:tabs>
                <w:tab w:val="left" w:pos="455"/>
              </w:tabs>
              <w:spacing w:line="240" w:lineRule="atLeas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 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สินทรัพย์สัญญาอนุพันธ์</w:t>
            </w:r>
          </w:p>
        </w:tc>
        <w:tc>
          <w:tcPr>
            <w:tcW w:w="2126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797F23B4" w14:textId="77777777" w:rsidR="00BA7720" w:rsidRPr="00CF0270" w:rsidRDefault="00BA7720" w:rsidP="00CF0270">
            <w:pPr>
              <w:spacing w:line="240" w:lineRule="atLeas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4,859</w:t>
            </w:r>
          </w:p>
        </w:tc>
      </w:tr>
    </w:tbl>
    <w:p w14:paraId="43E164A4" w14:textId="1CEE21D9" w:rsidR="00BA7720" w:rsidRDefault="00BA7720" w:rsidP="00CF0270">
      <w:pPr>
        <w:tabs>
          <w:tab w:val="left" w:pos="900"/>
        </w:tabs>
        <w:spacing w:line="370" w:lineRule="exact"/>
        <w:ind w:left="1134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769537B4" w14:textId="77777777" w:rsidR="00217B68" w:rsidRPr="00CF0270" w:rsidRDefault="00217B68" w:rsidP="00CF0270">
      <w:pPr>
        <w:tabs>
          <w:tab w:val="left" w:pos="900"/>
        </w:tabs>
        <w:spacing w:line="370" w:lineRule="exact"/>
        <w:ind w:left="1134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38DEC77D" w14:textId="77777777" w:rsidR="00BA7720" w:rsidRPr="00CF0270" w:rsidRDefault="00BA7720" w:rsidP="00CF0270">
      <w:pPr>
        <w:spacing w:line="240" w:lineRule="atLeas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5.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สัญญาเช่า</w:t>
      </w:r>
    </w:p>
    <w:p w14:paraId="5597CD11" w14:textId="20AADE4F" w:rsidR="00BA7720" w:rsidRPr="00CF0270" w:rsidRDefault="00E41FC8" w:rsidP="00CF027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370" w:lineRule="exact"/>
        <w:ind w:left="709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การนำมาตรฐานการรายงานทางการเงินฉบับที่ 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16 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มาถือปฏิบัติครั้งแรก กลุ่มบริษัทรับรู้หนี้สินตามสัญญาเช่าที่เคยจัดเป็นสัญญาเช่าดำเนินงาน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คิดลดด้วยอัตราดอกเบี้ยเงินกู้ยืมส่วนเพิ่มของกลุ่มบริษัท อัตราดอกเบี้ยเงินกู้ยืมส่วนเพิ่มดังกล่าวที่นำมาคำนวณหนี้สินตามสัญญาเช่า ณ วันที่  </w:t>
      </w:r>
      <w:r w:rsidR="00BA7720" w:rsidRPr="00CF0270">
        <w:rPr>
          <w:rFonts w:asciiTheme="majorBidi" w:hAnsiTheme="majorBidi" w:cstheme="majorBidi"/>
          <w:sz w:val="32"/>
          <w:szCs w:val="32"/>
        </w:rPr>
        <w:t>1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BA7720" w:rsidRPr="00CF0270">
        <w:rPr>
          <w:rFonts w:asciiTheme="majorBidi" w:hAnsiTheme="majorBidi" w:cstheme="majorBidi"/>
          <w:sz w:val="32"/>
          <w:szCs w:val="32"/>
        </w:rPr>
        <w:t>2563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 อยู่ที่ร้อยละ 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3.46 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>ต่อปี</w:t>
      </w:r>
    </w:p>
    <w:p w14:paraId="3BA2EA08" w14:textId="5A6FD457" w:rsidR="00BA7720" w:rsidRDefault="00E41FC8" w:rsidP="00CF027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370" w:lineRule="exact"/>
        <w:ind w:left="709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41568E">
        <w:rPr>
          <w:rFonts w:asciiTheme="majorBidi" w:hAnsiTheme="majorBidi" w:cstheme="majorBidi"/>
          <w:sz w:val="32"/>
          <w:szCs w:val="32"/>
        </w:rPr>
        <w:tab/>
      </w:r>
      <w:r w:rsidRPr="0041568E">
        <w:rPr>
          <w:rFonts w:asciiTheme="majorBidi" w:hAnsiTheme="majorBidi" w:cstheme="majorBidi"/>
          <w:sz w:val="32"/>
          <w:szCs w:val="32"/>
        </w:rPr>
        <w:tab/>
      </w:r>
      <w:r w:rsidRPr="0041568E">
        <w:rPr>
          <w:rFonts w:asciiTheme="majorBidi" w:hAnsiTheme="majorBidi" w:cstheme="majorBidi"/>
          <w:sz w:val="32"/>
          <w:szCs w:val="32"/>
        </w:rPr>
        <w:tab/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>สำหรับสัญญาเช่าที่เคยจัดประเภทเป็นสัญญาเช่าการเงินตามมาตรฐานการบัญชีฉบับที่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 17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 กลุ่มบริษัทรับรู้มูลค่าตามบัญชีของสินทรัพย์และหนี้สินตามสัญญาเช่าดังกล่าวก่อนวันนำมาตรฐานการรายงานทางการเงินฉบับที่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 16</w:t>
      </w:r>
      <w:r w:rsidR="00BA7720" w:rsidRPr="00083CDC">
        <w:rPr>
          <w:rFonts w:asciiTheme="majorBidi" w:hAnsiTheme="majorBidi" w:cstheme="majorBidi"/>
          <w:sz w:val="32"/>
          <w:szCs w:val="32"/>
          <w:cs/>
        </w:rPr>
        <w:t xml:space="preserve"> มาถือปฏิบัติเป็นมูลค่าตามบัญชีของสินทรัพย์สิทธิการใช้และหนี้สินตามสัญญาเช่า ณ วันที่นำมาปฏิบัติใช้ครั้งแรก</w:t>
      </w:r>
      <w:r w:rsidR="00BA7720"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0F31E7E6" w14:textId="77777777" w:rsidR="00946F26" w:rsidRPr="00CF0270" w:rsidRDefault="00946F26" w:rsidP="00CF0270">
      <w:pPr>
        <w:widowControl w:val="0"/>
        <w:tabs>
          <w:tab w:val="left" w:pos="851"/>
          <w:tab w:val="left" w:pos="1440"/>
          <w:tab w:val="left" w:pos="1985"/>
          <w:tab w:val="center" w:pos="5490"/>
        </w:tabs>
        <w:spacing w:line="370" w:lineRule="exact"/>
        <w:ind w:left="709" w:hanging="284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666" w:type="dxa"/>
        <w:tblInd w:w="709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5060"/>
        <w:gridCol w:w="141"/>
        <w:gridCol w:w="139"/>
        <w:gridCol w:w="1421"/>
        <w:gridCol w:w="235"/>
        <w:gridCol w:w="1659"/>
        <w:gridCol w:w="11"/>
      </w:tblGrid>
      <w:tr w:rsidR="0044272D" w:rsidRPr="00CF0270" w14:paraId="23B4C47D" w14:textId="77777777" w:rsidTr="00E41FC8"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F8FB1C" w14:textId="77777777" w:rsidR="00BA7720" w:rsidRPr="00083CDC" w:rsidRDefault="00BA7720" w:rsidP="00CF0270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606" w:type="dxa"/>
            <w:gridSpan w:val="6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31C668F1" w14:textId="77777777" w:rsidR="00BA7720" w:rsidRPr="00CF0270" w:rsidRDefault="00BA7720" w:rsidP="00CF0270">
            <w:pPr>
              <w:tabs>
                <w:tab w:val="left" w:pos="1701"/>
              </w:tabs>
              <w:spacing w:line="370" w:lineRule="exact"/>
              <w:ind w:left="1080" w:right="-112" w:firstLine="54"/>
              <w:jc w:val="right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4272D" w:rsidRPr="00CF0270" w14:paraId="54720383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E2A834" w14:textId="77777777" w:rsidR="00BA7720" w:rsidRPr="00CF0270" w:rsidRDefault="00BA7720" w:rsidP="00CF0270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  <w:lang w:val="en-GB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5BC6F4" w14:textId="77777777" w:rsidR="00BA7720" w:rsidRPr="00CF0270" w:rsidRDefault="00BA7720" w:rsidP="00CF0270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</w:tcPr>
          <w:p w14:paraId="0DEC6658" w14:textId="77777777" w:rsidR="00BA7720" w:rsidRPr="00CF0270" w:rsidRDefault="00BA7720" w:rsidP="00CF0270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</w:tcPr>
          <w:p w14:paraId="411F006E" w14:textId="77777777" w:rsidR="00BA7720" w:rsidRPr="00CF0270" w:rsidRDefault="00BA7720" w:rsidP="00CF0270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</w:t>
            </w:r>
          </w:p>
          <w:p w14:paraId="5D605A38" w14:textId="77777777" w:rsidR="00BA7720" w:rsidRPr="00CF0270" w:rsidRDefault="00BA7720" w:rsidP="00CF0270">
            <w:pPr>
              <w:spacing w:line="37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เฉพาะบริษัท</w:t>
            </w:r>
          </w:p>
        </w:tc>
      </w:tr>
      <w:tr w:rsidR="0044272D" w:rsidRPr="00CF0270" w14:paraId="48E0CCFB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4FDAB62" w14:textId="77777777" w:rsidR="00BA7720" w:rsidRPr="00CF0270" w:rsidRDefault="00BA7720" w:rsidP="00CF0270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ภาระผูกพันตามสัญญาเช่าดำเนินงานที่เปิดเผย  </w:t>
            </w:r>
          </w:p>
          <w:p w14:paraId="02A48C92" w14:textId="77777777" w:rsidR="00BA7720" w:rsidRPr="00083CDC" w:rsidRDefault="00BA7720" w:rsidP="00CF0270">
            <w:pPr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DB178D4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84,854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C755B46" w14:textId="77777777" w:rsidR="00BA7720" w:rsidRPr="00CF0270" w:rsidRDefault="00BA7720" w:rsidP="00CF027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5D3B5961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83,956</w:t>
            </w:r>
          </w:p>
        </w:tc>
      </w:tr>
      <w:tr w:rsidR="0044272D" w:rsidRPr="00CF0270" w14:paraId="759FFA6A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324A4DA" w14:textId="77777777" w:rsidR="00BA7720" w:rsidRPr="00CF0270" w:rsidRDefault="00BA7720" w:rsidP="00CF0270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สัญญาเช่าระยะสั้นที่รับรู้เป็นค่าใช้จ่ายตามวิธีเส้นตรง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5FD54012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(19,609)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307DC91" w14:textId="77777777" w:rsidR="00BA7720" w:rsidRPr="00CF0270" w:rsidRDefault="00BA7720" w:rsidP="00CF0270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2FA55AFA" w14:textId="77777777" w:rsidR="00BA7720" w:rsidRPr="00083CDC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(19,016)</w:t>
            </w:r>
          </w:p>
        </w:tc>
      </w:tr>
      <w:tr w:rsidR="0044272D" w:rsidRPr="00CF0270" w14:paraId="605FC7C0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556AD4C" w14:textId="77777777" w:rsidR="00BA7720" w:rsidRPr="00CF0270" w:rsidRDefault="00BA7720" w:rsidP="00CF0270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สัญญาเช่าซึ่งสินทรัพย์อ้างอิงมีมูลค่าต่ำที่รับรู้เป็น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ค่าใช้จ่ายตามวิธีเส้นตรง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3942E898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(6,656)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E1DA98" w14:textId="77777777" w:rsidR="00BA7720" w:rsidRPr="00CF0270" w:rsidRDefault="00BA7720" w:rsidP="00CF0270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318BEF15" w14:textId="77777777" w:rsidR="00BA7720" w:rsidRPr="00083CDC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(6,351)</w:t>
            </w:r>
          </w:p>
        </w:tc>
      </w:tr>
      <w:tr w:rsidR="0044272D" w:rsidRPr="00CF0270" w14:paraId="27F0BFF4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7F09C2" w14:textId="77777777" w:rsidR="00BA7720" w:rsidRPr="00CF0270" w:rsidRDefault="00BA7720" w:rsidP="00CF0270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บวก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สิทธิที่จะซื้อหรือขยายระยะเวลาที่ค่อนข้างแน่ที่จะมี</w:t>
            </w:r>
          </w:p>
          <w:p w14:paraId="05A63EBB" w14:textId="77777777" w:rsidR="00BA7720" w:rsidRPr="00083CDC" w:rsidRDefault="00BA7720" w:rsidP="00CF0270">
            <w:pPr>
              <w:tabs>
                <w:tab w:val="left" w:pos="322"/>
              </w:tabs>
              <w:spacing w:line="37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การใช้สิทธิ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</w:tcPr>
          <w:p w14:paraId="55C14AF3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651CE6" w14:textId="77777777" w:rsidR="00BA7720" w:rsidRPr="00CF0270" w:rsidRDefault="00BA7720" w:rsidP="00CF027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09128E7B" w14:textId="77777777" w:rsidR="00BA7720" w:rsidRPr="00CF0270" w:rsidRDefault="00BA7720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3,735</w:t>
            </w:r>
          </w:p>
        </w:tc>
      </w:tr>
      <w:tr w:rsidR="0044272D" w:rsidRPr="00CF0270" w14:paraId="1CDDBD3C" w14:textId="77777777" w:rsidTr="00E41FC8">
        <w:trPr>
          <w:gridAfter w:val="1"/>
          <w:wAfter w:w="11" w:type="dxa"/>
        </w:trPr>
        <w:tc>
          <w:tcPr>
            <w:tcW w:w="534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A00C11D" w14:textId="77777777" w:rsidR="00BA7720" w:rsidRPr="00083CDC" w:rsidRDefault="00BA7720" w:rsidP="00CF0270">
            <w:pPr>
              <w:tabs>
                <w:tab w:val="left" w:pos="276"/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pacing w:val="-8"/>
                <w:sz w:val="32"/>
                <w:szCs w:val="32"/>
                <w:cs/>
              </w:rPr>
              <w:t>สิทธิที่สามารถยกเลิกสัญญาที่ค่อนข้างแน่ที่จะมีการใช้สิทธิ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  <w:vAlign w:val="bottom"/>
          </w:tcPr>
          <w:p w14:paraId="69FD6EB1" w14:textId="77777777" w:rsidR="00BA7720" w:rsidRPr="00083CDC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8C717D" w14:textId="77777777" w:rsidR="00BA7720" w:rsidRPr="00CF0270" w:rsidRDefault="00BA7720" w:rsidP="00CF0270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38EAA58C" w14:textId="77777777" w:rsidR="00BA7720" w:rsidRPr="00083CDC" w:rsidRDefault="00BA7720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(1,839)</w:t>
            </w:r>
          </w:p>
        </w:tc>
      </w:tr>
      <w:tr w:rsidR="0044272D" w:rsidRPr="00CF0270" w14:paraId="54D45F96" w14:textId="77777777" w:rsidTr="00D2340F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01B16451" w14:textId="77777777" w:rsidR="00E41FC8" w:rsidRPr="00CF0270" w:rsidRDefault="00E41FC8" w:rsidP="00CF0270">
            <w:pPr>
              <w:tabs>
                <w:tab w:val="left" w:pos="322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สัญญาเช่าที่ยังไม่ถึงกำหนดเริ่มต้นสัญญา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0D622FC6" w14:textId="77777777" w:rsidR="00E41FC8" w:rsidRPr="00083CDC" w:rsidRDefault="00E41FC8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ACF8931" w14:textId="77777777" w:rsidR="00E41FC8" w:rsidRPr="00CF0270" w:rsidRDefault="00E41FC8" w:rsidP="00CF0270">
            <w:pPr>
              <w:spacing w:line="37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CEC124" w14:textId="77777777" w:rsidR="00E41FC8" w:rsidRPr="00083CDC" w:rsidRDefault="00E41FC8" w:rsidP="00CF0270">
            <w:pPr>
              <w:tabs>
                <w:tab w:val="decimal" w:pos="918"/>
              </w:tabs>
              <w:spacing w:line="37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(16,347)</w:t>
            </w:r>
          </w:p>
        </w:tc>
      </w:tr>
      <w:tr w:rsidR="0044272D" w:rsidRPr="00CF0270" w14:paraId="365223A2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7263F1B4" w14:textId="77777777" w:rsidR="00E41FC8" w:rsidRPr="00083CDC" w:rsidRDefault="00E41FC8" w:rsidP="00CF0270">
            <w:pPr>
              <w:tabs>
                <w:tab w:val="left" w:pos="276"/>
              </w:tabs>
              <w:spacing w:line="37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7F3C7C06" w14:textId="77777777" w:rsidR="00E41FC8" w:rsidRPr="00083CDC" w:rsidRDefault="00E41FC8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2"/>
                <w:sz w:val="32"/>
                <w:szCs w:val="32"/>
                <w:cs/>
              </w:rPr>
            </w:pPr>
            <w:r w:rsidRPr="00864730">
              <w:rPr>
                <w:rFonts w:asciiTheme="majorBidi" w:eastAsia="Arial Unicode MS" w:hAnsiTheme="majorBidi" w:cstheme="majorBidi"/>
                <w:position w:val="2"/>
                <w:sz w:val="32"/>
                <w:szCs w:val="32"/>
              </w:rPr>
              <w:t>44,138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E6EF946" w14:textId="77777777" w:rsidR="00E41FC8" w:rsidRPr="00864730" w:rsidRDefault="00E41FC8" w:rsidP="00CF0270">
            <w:pPr>
              <w:spacing w:line="370" w:lineRule="exact"/>
              <w:jc w:val="right"/>
              <w:rPr>
                <w:rFonts w:asciiTheme="majorBidi" w:eastAsia="Arial Unicode MS" w:hAnsiTheme="majorBidi" w:cstheme="majorBidi"/>
                <w:position w:val="2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125DDF74" w14:textId="77777777" w:rsidR="00E41FC8" w:rsidRPr="00083CDC" w:rsidRDefault="00E41FC8" w:rsidP="00CF0270">
            <w:pPr>
              <w:tabs>
                <w:tab w:val="decimal" w:pos="918"/>
              </w:tabs>
              <w:spacing w:line="37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2"/>
                <w:sz w:val="32"/>
                <w:szCs w:val="32"/>
                <w:cs/>
              </w:rPr>
            </w:pPr>
            <w:r w:rsidRPr="00864730">
              <w:rPr>
                <w:rFonts w:asciiTheme="majorBidi" w:eastAsia="Arial Unicode MS" w:hAnsiTheme="majorBidi" w:cstheme="majorBidi"/>
                <w:position w:val="2"/>
                <w:sz w:val="32"/>
                <w:szCs w:val="32"/>
              </w:rPr>
              <w:t>44,138</w:t>
            </w:r>
          </w:p>
        </w:tc>
      </w:tr>
      <w:tr w:rsidR="0044272D" w:rsidRPr="00CF0270" w14:paraId="5D8D3286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</w:tcPr>
          <w:p w14:paraId="082DC410" w14:textId="77777777" w:rsidR="00E41FC8" w:rsidRPr="00CF0270" w:rsidRDefault="00E41FC8" w:rsidP="00CF0270">
            <w:pPr>
              <w:tabs>
                <w:tab w:val="left" w:pos="321"/>
              </w:tabs>
              <w:spacing w:line="38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ดอกเบี้ยจ่ายรอตัดบัญชี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EC754DB" w14:textId="77777777" w:rsidR="00E41FC8" w:rsidRPr="00083CDC" w:rsidRDefault="00E41FC8" w:rsidP="00CF0270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00F347F" w14:textId="77777777" w:rsidR="00E41FC8" w:rsidRPr="00CF0270" w:rsidRDefault="00E41FC8" w:rsidP="00CF0270">
            <w:pPr>
              <w:spacing w:line="380" w:lineRule="exact"/>
              <w:ind w:right="-5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025DA4F0" w14:textId="77777777" w:rsidR="00E41FC8" w:rsidRPr="00083CDC" w:rsidRDefault="00E41FC8" w:rsidP="00CF0270">
            <w:pPr>
              <w:tabs>
                <w:tab w:val="decimal" w:pos="918"/>
              </w:tabs>
              <w:spacing w:line="380" w:lineRule="exact"/>
              <w:ind w:right="-57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(2,072)</w:t>
            </w:r>
          </w:p>
        </w:tc>
      </w:tr>
      <w:tr w:rsidR="0044272D" w:rsidRPr="00CF0270" w14:paraId="187DA7CC" w14:textId="77777777" w:rsidTr="00E41FC8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CD82663" w14:textId="77777777" w:rsidR="00E41FC8" w:rsidRPr="00CF0270" w:rsidRDefault="00E41FC8" w:rsidP="00CF0270">
            <w:pPr>
              <w:tabs>
                <w:tab w:val="left" w:pos="29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>หนี้สินตามสัญญาเช่าเพิ่มขึ้นจากการนำมาตรฐานการรายงาน</w:t>
            </w:r>
            <w:r w:rsidRPr="00CF0270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</w:rPr>
              <w:tab/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ทาง</w:t>
            </w:r>
            <w:r w:rsidRPr="00083CDC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การเงินฉบับที่ </w:t>
            </w:r>
            <w:r w:rsidRPr="00CF0270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  <w:t xml:space="preserve">16 </w:t>
            </w:r>
            <w:r w:rsidRPr="00083CDC"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cs/>
              </w:rPr>
              <w:t xml:space="preserve">มาถือปฏิบัติ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bottom w:val="nil"/>
            </w:tcBorders>
            <w:shd w:val="clear" w:color="auto" w:fill="auto"/>
            <w:vAlign w:val="bottom"/>
          </w:tcPr>
          <w:p w14:paraId="5B455711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E29FC5F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BC39024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</w:tr>
      <w:tr w:rsidR="0044272D" w:rsidRPr="00CF0270" w14:paraId="788A54D0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9AF42F" w14:textId="77777777" w:rsidR="00E41FC8" w:rsidRPr="00CF0270" w:rsidRDefault="00E41FC8" w:rsidP="00CF0270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pacing w:val="-2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หนี้สินสัญญาเช่าการเงิน 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31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ธันวาคม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2562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7E9675F4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D380B66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1A1A2857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ind w:right="227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-</w:t>
            </w:r>
          </w:p>
        </w:tc>
      </w:tr>
      <w:tr w:rsidR="0044272D" w:rsidRPr="00CF0270" w14:paraId="1B8B8190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DE4AD24" w14:textId="77777777" w:rsidR="00E41FC8" w:rsidRPr="00CF0270" w:rsidRDefault="00E41FC8" w:rsidP="00CF0270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หนี้สินตามสัญญาเช่า 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2563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78D32866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7C1C7AA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4015B347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</w:tr>
      <w:tr w:rsidR="0044272D" w:rsidRPr="00CF0270" w14:paraId="02AADFB1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F631D3" w14:textId="77777777" w:rsidR="00E41FC8" w:rsidRPr="00CF0270" w:rsidRDefault="00E41FC8" w:rsidP="00CF0270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auto"/>
            </w:tcBorders>
            <w:shd w:val="clear" w:color="auto" w:fill="auto"/>
            <w:vAlign w:val="bottom"/>
          </w:tcPr>
          <w:p w14:paraId="6CE2548D" w14:textId="77777777" w:rsidR="00E41FC8" w:rsidRPr="00CF0270" w:rsidRDefault="00E41FC8" w:rsidP="00CF0270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1D28A73" w14:textId="77777777" w:rsidR="00E41FC8" w:rsidRPr="00CF0270" w:rsidRDefault="00E41FC8" w:rsidP="00CF0270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double" w:sz="6" w:space="0" w:color="auto"/>
              <w:left w:val="nil"/>
            </w:tcBorders>
            <w:shd w:val="clear" w:color="auto" w:fill="auto"/>
            <w:vAlign w:val="bottom"/>
          </w:tcPr>
          <w:p w14:paraId="451646E7" w14:textId="77777777" w:rsidR="00E41FC8" w:rsidRPr="00CF0270" w:rsidRDefault="00E41FC8" w:rsidP="00CF0270">
            <w:pPr>
              <w:tabs>
                <w:tab w:val="left" w:pos="276"/>
              </w:tabs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44272D" w:rsidRPr="00CF0270" w14:paraId="06883C62" w14:textId="77777777" w:rsidTr="00E41FC8">
        <w:trPr>
          <w:gridAfter w:val="1"/>
          <w:wAfter w:w="11" w:type="dxa"/>
        </w:trPr>
        <w:tc>
          <w:tcPr>
            <w:tcW w:w="5201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0543F9F" w14:textId="77777777" w:rsidR="00E41FC8" w:rsidRPr="00CF0270" w:rsidRDefault="00E41FC8" w:rsidP="00CF0270">
            <w:pPr>
              <w:spacing w:line="38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 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 xml:space="preserve">3 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14:paraId="6B19AB0D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2C3FF0B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</w:tcBorders>
            <w:shd w:val="clear" w:color="auto" w:fill="auto"/>
            <w:vAlign w:val="bottom"/>
          </w:tcPr>
          <w:p w14:paraId="441C236F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44272D" w:rsidRPr="00CF0270" w14:paraId="28B73041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813406" w14:textId="77777777" w:rsidR="00E41FC8" w:rsidRPr="00CF0270" w:rsidRDefault="00E41FC8" w:rsidP="00CF0270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หนี้สินสัญญาเช่าหมุนเวียน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7EB59B66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817945D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5BA37472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15,498</w:t>
            </w:r>
          </w:p>
        </w:tc>
      </w:tr>
      <w:tr w:rsidR="0044272D" w:rsidRPr="00CF0270" w14:paraId="0AC1A8FA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6C2E43D" w14:textId="77777777" w:rsidR="00E41FC8" w:rsidRPr="00CF0270" w:rsidRDefault="00E41FC8" w:rsidP="00CF0270">
            <w:pPr>
              <w:spacing w:line="38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  หนี้สินสัญญาเช่าไม่หมุนเวียน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4DBABB98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FBBA258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6" w:space="0" w:color="auto"/>
            </w:tcBorders>
            <w:shd w:val="clear" w:color="auto" w:fill="auto"/>
            <w:vAlign w:val="bottom"/>
          </w:tcPr>
          <w:p w14:paraId="2C4FC191" w14:textId="77777777" w:rsidR="00E41FC8" w:rsidRPr="00CF027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26,568</w:t>
            </w:r>
          </w:p>
        </w:tc>
      </w:tr>
      <w:tr w:rsidR="00E41FC8" w:rsidRPr="00CF0270" w14:paraId="7F3870DF" w14:textId="77777777" w:rsidTr="00E41FC8">
        <w:trPr>
          <w:gridAfter w:val="1"/>
          <w:wAfter w:w="11" w:type="dxa"/>
        </w:trPr>
        <w:tc>
          <w:tcPr>
            <w:tcW w:w="506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7C355E" w14:textId="77777777" w:rsidR="00E41FC8" w:rsidRPr="00CF0270" w:rsidRDefault="00E41FC8" w:rsidP="00CF0270">
            <w:pPr>
              <w:spacing w:line="38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21839FB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  <w:tc>
          <w:tcPr>
            <w:tcW w:w="23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6751C10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nil"/>
              <w:bottom w:val="double" w:sz="6" w:space="0" w:color="auto"/>
            </w:tcBorders>
            <w:shd w:val="clear" w:color="auto" w:fill="auto"/>
            <w:vAlign w:val="bottom"/>
          </w:tcPr>
          <w:p w14:paraId="35C26F66" w14:textId="77777777" w:rsidR="00E41FC8" w:rsidRPr="00864730" w:rsidRDefault="00E41FC8" w:rsidP="00CF0270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864730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42,066</w:t>
            </w:r>
          </w:p>
        </w:tc>
      </w:tr>
    </w:tbl>
    <w:p w14:paraId="7AA07812" w14:textId="77777777" w:rsidR="00BA7720" w:rsidRPr="00CF0270" w:rsidRDefault="00BA7720" w:rsidP="00377D64">
      <w:pPr>
        <w:tabs>
          <w:tab w:val="left" w:pos="900"/>
        </w:tabs>
        <w:spacing w:line="400" w:lineRule="exact"/>
        <w:ind w:left="1134" w:hanging="141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83CDC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>สินทรัพย์สิทธิการใช้แบ่งตามประเภทสินทรัพย์ได้ดังนี้</w:t>
      </w:r>
    </w:p>
    <w:tbl>
      <w:tblPr>
        <w:tblW w:w="8708" w:type="dxa"/>
        <w:tblInd w:w="709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0"/>
        <w:gridCol w:w="249"/>
        <w:gridCol w:w="236"/>
        <w:gridCol w:w="1703"/>
      </w:tblGrid>
      <w:tr w:rsidR="0044272D" w:rsidRPr="00CF0270" w14:paraId="7269D34B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92B535B" w14:textId="77777777" w:rsidR="00BA7720" w:rsidRPr="00CF0270" w:rsidRDefault="00BA7720" w:rsidP="00377D64">
            <w:pPr>
              <w:spacing w:line="400" w:lineRule="exact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br w:type="page"/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bottom"/>
          </w:tcPr>
          <w:p w14:paraId="0E29BDFA" w14:textId="77777777" w:rsidR="00BA7720" w:rsidRPr="00CF0270" w:rsidRDefault="00BA7720" w:rsidP="00377D64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หน่วย: พันบาท)</w:t>
            </w:r>
          </w:p>
        </w:tc>
      </w:tr>
      <w:tr w:rsidR="0044272D" w:rsidRPr="00CF0270" w14:paraId="28CA37AD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0DBDC48" w14:textId="77777777" w:rsidR="00BA7720" w:rsidRPr="00CF0270" w:rsidRDefault="00BA7720" w:rsidP="00377D64">
            <w:pPr>
              <w:spacing w:line="400" w:lineRule="exact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14:paraId="6D9E8FB1" w14:textId="77777777" w:rsidR="00BA7720" w:rsidRPr="00CF0270" w:rsidRDefault="00BA7720" w:rsidP="00377D64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76FB7BD3" w14:textId="77777777" w:rsidR="00BA7720" w:rsidRPr="00CF0270" w:rsidRDefault="00BA7720" w:rsidP="00377D64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649D2B98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70C6C295" w14:textId="77777777" w:rsidR="00BA7720" w:rsidRPr="00083CDC" w:rsidRDefault="00BA7720" w:rsidP="00377D64">
            <w:pPr>
              <w:spacing w:line="400" w:lineRule="exact"/>
              <w:ind w:left="-105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1</w:t>
            </w: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 xml:space="preserve"> มกราคม 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  <w:t>256</w:t>
            </w: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4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423CD0F" w14:textId="77777777" w:rsidR="00BA7720" w:rsidRPr="00CF0270" w:rsidRDefault="00BA7720" w:rsidP="00377D64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C7E86E6" w14:textId="77777777" w:rsidR="00BA7720" w:rsidRPr="00CF0270" w:rsidRDefault="00BA7720" w:rsidP="00377D64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left w:val="nil"/>
            </w:tcBorders>
            <w:shd w:val="clear" w:color="auto" w:fill="auto"/>
            <w:vAlign w:val="bottom"/>
          </w:tcPr>
          <w:p w14:paraId="5D0A0636" w14:textId="77777777" w:rsidR="00BA7720" w:rsidRPr="00CF0270" w:rsidRDefault="00BA7720" w:rsidP="00377D64">
            <w:pPr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44272D" w:rsidRPr="00CF0270" w14:paraId="0D8C01D0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9E4839" w14:textId="77777777" w:rsidR="00BA7720" w:rsidRPr="00CF0270" w:rsidRDefault="00BA7720" w:rsidP="00377D64">
            <w:pPr>
              <w:tabs>
                <w:tab w:val="left" w:pos="276"/>
              </w:tabs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2188" w:type="dxa"/>
            <w:gridSpan w:val="3"/>
            <w:shd w:val="clear" w:color="auto" w:fill="auto"/>
            <w:vAlign w:val="bottom"/>
          </w:tcPr>
          <w:p w14:paraId="5F45A306" w14:textId="77777777" w:rsidR="00BA7720" w:rsidRPr="00CF0270" w:rsidRDefault="00BA7720" w:rsidP="00377D64">
            <w:pPr>
              <w:spacing w:line="400" w:lineRule="exac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40,150</w:t>
            </w:r>
          </w:p>
        </w:tc>
      </w:tr>
      <w:tr w:rsidR="0044272D" w:rsidRPr="00CF0270" w14:paraId="22F113E6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4F2E39DD" w14:textId="77777777" w:rsidR="00BA7720" w:rsidRPr="00CF0270" w:rsidRDefault="00BA7720" w:rsidP="00377D64">
            <w:pPr>
              <w:tabs>
                <w:tab w:val="left" w:pos="276"/>
              </w:tabs>
              <w:spacing w:line="400" w:lineRule="exact"/>
              <w:ind w:left="-105"/>
              <w:jc w:val="thaiDistribute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188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3B6EC10E" w14:textId="77777777" w:rsidR="00BA7720" w:rsidRPr="00CF0270" w:rsidRDefault="00BA7720" w:rsidP="00377D64">
            <w:pPr>
              <w:spacing w:line="400" w:lineRule="exact"/>
              <w:ind w:right="-74"/>
              <w:jc w:val="right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eastAsia="Arial Unicode MS" w:hAnsiTheme="majorBidi" w:cstheme="majorBidi"/>
                <w:sz w:val="32"/>
                <w:szCs w:val="32"/>
              </w:rPr>
              <w:t>5,952</w:t>
            </w:r>
          </w:p>
        </w:tc>
      </w:tr>
      <w:tr w:rsidR="00BA7720" w:rsidRPr="00CF0270" w14:paraId="44774DFA" w14:textId="77777777" w:rsidTr="005F2A48">
        <w:tc>
          <w:tcPr>
            <w:tcW w:w="6520" w:type="dxa"/>
            <w:tcBorders>
              <w:top w:val="nil"/>
              <w:bottom w:val="nil"/>
            </w:tcBorders>
            <w:shd w:val="clear" w:color="auto" w:fill="auto"/>
          </w:tcPr>
          <w:p w14:paraId="159521EB" w14:textId="77777777" w:rsidR="00BA7720" w:rsidRPr="00CF0270" w:rsidRDefault="00BA7720" w:rsidP="00377D64">
            <w:pPr>
              <w:tabs>
                <w:tab w:val="left" w:pos="276"/>
                <w:tab w:val="left" w:pos="321"/>
              </w:tabs>
              <w:spacing w:line="400" w:lineRule="exact"/>
              <w:ind w:left="-105" w:firstLine="703"/>
              <w:jc w:val="both"/>
              <w:rPr>
                <w:rFonts w:asciiTheme="majorBidi" w:eastAsia="Arial Unicode MS" w:hAnsiTheme="majorBidi" w:cstheme="majorBidi"/>
                <w:sz w:val="32"/>
                <w:szCs w:val="32"/>
                <w:lang w:val="en-GB"/>
              </w:rPr>
            </w:pPr>
            <w:r w:rsidRPr="00083CDC"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  <w:t>รวมสินทรัพย์สิทธิการใช้</w:t>
            </w:r>
          </w:p>
        </w:tc>
        <w:tc>
          <w:tcPr>
            <w:tcW w:w="2188" w:type="dxa"/>
            <w:gridSpan w:val="3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542F32A" w14:textId="77777777" w:rsidR="00BA7720" w:rsidRPr="003126DE" w:rsidRDefault="00BA7720" w:rsidP="00377D64">
            <w:pPr>
              <w:spacing w:line="400" w:lineRule="exact"/>
              <w:ind w:right="-74"/>
              <w:jc w:val="right"/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</w:pPr>
            <w:r w:rsidRPr="003126DE">
              <w:rPr>
                <w:rFonts w:asciiTheme="majorBidi" w:eastAsia="Arial Unicode MS" w:hAnsiTheme="majorBidi" w:cstheme="majorBidi"/>
                <w:position w:val="4"/>
                <w:sz w:val="32"/>
                <w:szCs w:val="32"/>
              </w:rPr>
              <w:t>46,102</w:t>
            </w:r>
          </w:p>
        </w:tc>
      </w:tr>
    </w:tbl>
    <w:p w14:paraId="2FF740BF" w14:textId="77777777" w:rsidR="00BA7720" w:rsidRPr="00CF0270" w:rsidRDefault="00BA7720" w:rsidP="00377D64">
      <w:pPr>
        <w:spacing w:line="400" w:lineRule="exact"/>
        <w:rPr>
          <w:rFonts w:asciiTheme="majorBidi" w:hAnsiTheme="majorBidi" w:cstheme="majorBidi"/>
          <w:b/>
          <w:bCs/>
          <w:sz w:val="32"/>
          <w:szCs w:val="32"/>
        </w:rPr>
      </w:pPr>
    </w:p>
    <w:p w14:paraId="08DC6221" w14:textId="73B5D3A0" w:rsidR="003643A5" w:rsidRPr="00CF0270" w:rsidRDefault="004F6685" w:rsidP="00377D64">
      <w:pPr>
        <w:spacing w:line="40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CF0270" w:rsidRDefault="00831FC3" w:rsidP="00377D64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506E1505" w:rsidR="003643A5" w:rsidRDefault="003643A5" w:rsidP="00377D64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285267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285267"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ได้แก่ บริษัท โอ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>นโฮลด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32.82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67.18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2A2933EA" w14:textId="77777777" w:rsidR="00377D64" w:rsidRPr="00CF0270" w:rsidRDefault="00377D64" w:rsidP="00377D64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77777777" w:rsidR="003643A5" w:rsidRPr="00CF0270" w:rsidRDefault="003643A5" w:rsidP="00377D64">
      <w:pPr>
        <w:pStyle w:val="a9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CF0270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CF0270" w:rsidRDefault="003643A5" w:rsidP="00377D64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CF0270" w:rsidRDefault="003643A5" w:rsidP="00377D64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CF0270" w:rsidRDefault="003643A5" w:rsidP="00377D64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CF0270" w:rsidRDefault="003643A5" w:rsidP="00377D64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083CDC" w:rsidRDefault="003643A5" w:rsidP="00377D64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CF0270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42" w:type="dxa"/>
          </w:tcPr>
          <w:p w14:paraId="513196C0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CF0270" w:rsidRDefault="003643A5" w:rsidP="00377D64">
            <w:pPr>
              <w:spacing w:line="40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CF0270" w14:paraId="211FEF3C" w14:textId="77777777" w:rsidTr="00377D64">
        <w:tc>
          <w:tcPr>
            <w:tcW w:w="3468" w:type="dxa"/>
          </w:tcPr>
          <w:p w14:paraId="5D81949F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A666F4" w:rsidRDefault="00377D64" w:rsidP="00072378">
            <w:pPr>
              <w:spacing w:line="30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083CDC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7723BCEE" w14:textId="77777777" w:rsidR="003643A5" w:rsidRPr="00CF0270" w:rsidRDefault="003643A5" w:rsidP="00377D64">
            <w:pPr>
              <w:spacing w:line="40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CF0270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083CDC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7F2B0E18" w14:textId="77777777" w:rsidTr="00DB1C7E">
        <w:trPr>
          <w:trHeight w:val="87"/>
        </w:trPr>
        <w:tc>
          <w:tcPr>
            <w:tcW w:w="3468" w:type="dxa"/>
          </w:tcPr>
          <w:p w14:paraId="4A1E0972" w14:textId="77777777" w:rsidR="003643A5" w:rsidRPr="00CF0270" w:rsidRDefault="003643A5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D5D251D" w14:textId="77777777" w:rsidR="003643A5" w:rsidRPr="00CF0270" w:rsidRDefault="003643A5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Default="003643A5" w:rsidP="00377D64">
            <w:pPr>
              <w:spacing w:line="40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CF0270">
              <w:rPr>
                <w:rFonts w:asciiTheme="majorBidi" w:hAnsiTheme="majorBidi" w:cstheme="majorBidi"/>
              </w:rPr>
              <w:t xml:space="preserve"> </w:t>
            </w:r>
            <w:r w:rsidRPr="00083CDC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083CDC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083CDC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CF0270" w:rsidRDefault="00A536E4" w:rsidP="00377D64">
            <w:pPr>
              <w:spacing w:line="40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083CDC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083CDC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CF0270" w:rsidRDefault="003643A5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1D2DBFFD" w14:textId="77777777" w:rsidR="003643A5" w:rsidRPr="00083CDC" w:rsidRDefault="003643A5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CF0270" w14:paraId="65E4F736" w14:textId="77777777" w:rsidTr="00DB1C7E">
        <w:trPr>
          <w:trHeight w:val="87"/>
        </w:trPr>
        <w:tc>
          <w:tcPr>
            <w:tcW w:w="3468" w:type="dxa"/>
          </w:tcPr>
          <w:p w14:paraId="5167BA14" w14:textId="77777777" w:rsidR="00377D64" w:rsidRPr="00A666F4" w:rsidRDefault="00377D64" w:rsidP="00072378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135A7FB7" w14:textId="77777777" w:rsidR="00377D64" w:rsidRPr="00CF0270" w:rsidRDefault="00377D64" w:rsidP="00072378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1E238EB" w14:textId="77777777" w:rsidR="00377D64" w:rsidRPr="00A666F4" w:rsidRDefault="00377D64" w:rsidP="00072378">
            <w:pPr>
              <w:spacing w:line="30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2EAE5402" w14:textId="77777777" w:rsidR="00377D64" w:rsidRPr="00CF0270" w:rsidRDefault="00377D64" w:rsidP="00072378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70D992E3" w14:textId="77777777" w:rsidR="00377D64" w:rsidRPr="00083CDC" w:rsidRDefault="00377D64" w:rsidP="00072378">
            <w:pPr>
              <w:spacing w:line="3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651BAB38" w14:textId="77777777" w:rsidTr="00DB1C7E">
        <w:tc>
          <w:tcPr>
            <w:tcW w:w="3468" w:type="dxa"/>
          </w:tcPr>
          <w:p w14:paraId="0AB6621B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BA0C559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33035228" w14:textId="77777777" w:rsidR="003126DE" w:rsidRDefault="003643A5" w:rsidP="00377D64">
            <w:pPr>
              <w:spacing w:line="40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</w:t>
            </w:r>
            <w:r w:rsidR="003126DE" w:rsidRPr="00083CDC">
              <w:rPr>
                <w:rFonts w:asciiTheme="majorBidi" w:hAnsiTheme="majorBidi" w:cstheme="majorBidi"/>
                <w:cs/>
              </w:rPr>
              <w:t xml:space="preserve">   </w:t>
            </w:r>
          </w:p>
          <w:p w14:paraId="2F943E02" w14:textId="0F2DCA95" w:rsidR="003643A5" w:rsidRPr="00CF0270" w:rsidRDefault="003126DE" w:rsidP="00377D64">
            <w:pPr>
              <w:spacing w:line="40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    </w:t>
            </w:r>
            <w:r w:rsidR="003643A5" w:rsidRPr="00083CDC">
              <w:rPr>
                <w:rFonts w:asciiTheme="majorBidi" w:hAnsiTheme="majorBidi" w:cstheme="majorBidi"/>
                <w:cs/>
              </w:rPr>
              <w:t>หุ้นและกรรมการร่วมกัน</w:t>
            </w:r>
          </w:p>
        </w:tc>
      </w:tr>
      <w:tr w:rsidR="00377D64" w:rsidRPr="00CF0270" w14:paraId="0127F8ED" w14:textId="77777777" w:rsidTr="00DB1C7E">
        <w:tc>
          <w:tcPr>
            <w:tcW w:w="3468" w:type="dxa"/>
          </w:tcPr>
          <w:p w14:paraId="3260FC6A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377D64" w:rsidRPr="00083CDC" w:rsidRDefault="00377D64" w:rsidP="00072378">
            <w:pPr>
              <w:spacing w:line="30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26E50F49" w14:textId="77777777" w:rsidTr="00DB1C7E">
        <w:tc>
          <w:tcPr>
            <w:tcW w:w="3468" w:type="dxa"/>
          </w:tcPr>
          <w:p w14:paraId="0292C3F0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>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3643A5" w:rsidRPr="00CF0270" w:rsidRDefault="003643A5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77D64" w:rsidRPr="00CF0270" w14:paraId="51991D14" w14:textId="77777777" w:rsidTr="00DB1C7E">
        <w:tc>
          <w:tcPr>
            <w:tcW w:w="3468" w:type="dxa"/>
          </w:tcPr>
          <w:p w14:paraId="197A0EE4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377D64" w:rsidRPr="00A666F4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377D64" w:rsidRPr="00CF0270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377D64" w:rsidRPr="00083CDC" w:rsidRDefault="00377D64" w:rsidP="00072378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3647A" w:rsidRPr="00CF0270" w14:paraId="6BC08124" w14:textId="77777777" w:rsidTr="000C483D">
        <w:tc>
          <w:tcPr>
            <w:tcW w:w="3468" w:type="dxa"/>
          </w:tcPr>
          <w:p w14:paraId="4BBC3C96" w14:textId="42C5B5FF" w:rsidR="0033647A" w:rsidRPr="00A666F4" w:rsidRDefault="0033647A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083CDC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083CDC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0F6D1971" w14:textId="77777777" w:rsidR="0033647A" w:rsidRPr="00CF0270" w:rsidRDefault="0033647A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33647A" w:rsidRPr="00CF0270" w:rsidRDefault="0033647A" w:rsidP="0033647A">
            <w:pPr>
              <w:spacing w:line="40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33647A" w:rsidRPr="00A666F4" w:rsidRDefault="0033647A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33647A" w:rsidRPr="00CF0270" w:rsidRDefault="0033647A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33647A" w:rsidRPr="00083CDC" w:rsidRDefault="0033647A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217B68" w:rsidRPr="00CF0270" w14:paraId="51034EE0" w14:textId="77777777" w:rsidTr="000C483D">
        <w:tc>
          <w:tcPr>
            <w:tcW w:w="3468" w:type="dxa"/>
          </w:tcPr>
          <w:p w14:paraId="119A20A5" w14:textId="77777777" w:rsidR="00217B68" w:rsidRPr="00B32C05" w:rsidRDefault="00217B68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217B68" w:rsidRPr="00CF0270" w:rsidRDefault="00217B68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77777777" w:rsidR="00217B68" w:rsidRPr="00B32C05" w:rsidRDefault="00217B68" w:rsidP="0033647A">
            <w:pPr>
              <w:spacing w:line="400" w:lineRule="exact"/>
              <w:ind w:left="259" w:right="-72" w:hanging="259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217B68" w:rsidRPr="00CF0270" w:rsidRDefault="00217B68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87D1108" w14:textId="77777777" w:rsidR="00217B68" w:rsidRPr="00083CDC" w:rsidRDefault="00217B68" w:rsidP="0033647A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CB5E4D" w:rsidRPr="00CF0270" w14:paraId="7889CE7B" w14:textId="77777777" w:rsidTr="0053182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25BEEE0" w14:textId="56FE658E" w:rsidR="00CB5E4D" w:rsidRPr="00A666F4" w:rsidRDefault="00CB5E4D" w:rsidP="00CB5E4D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lastRenderedPageBreak/>
              <w:t>ชื่อกิจการ</w:t>
            </w:r>
          </w:p>
        </w:tc>
        <w:tc>
          <w:tcPr>
            <w:tcW w:w="142" w:type="dxa"/>
          </w:tcPr>
          <w:p w14:paraId="0BE7CB43" w14:textId="77777777" w:rsidR="00CB5E4D" w:rsidRPr="00CF0270" w:rsidRDefault="00CB5E4D" w:rsidP="00CB5E4D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566D928B" w14:textId="788AE228" w:rsidR="00CB5E4D" w:rsidRPr="00A666F4" w:rsidRDefault="00CB5E4D" w:rsidP="00CB5E4D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449BCA18" w14:textId="77777777" w:rsidR="00CB5E4D" w:rsidRPr="00CF0270" w:rsidRDefault="00CB5E4D" w:rsidP="00CB5E4D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27A4CE44" w14:textId="0313161D" w:rsidR="00CB5E4D" w:rsidRPr="00083CDC" w:rsidRDefault="00CB5E4D" w:rsidP="00CB5E4D">
            <w:pPr>
              <w:spacing w:line="40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CF0270" w14:paraId="07F4CDAE" w14:textId="77777777" w:rsidTr="00B25142">
        <w:tc>
          <w:tcPr>
            <w:tcW w:w="3468" w:type="dxa"/>
          </w:tcPr>
          <w:p w14:paraId="26C9347D" w14:textId="77777777" w:rsidR="00662A36" w:rsidRPr="00CF0270" w:rsidRDefault="00662A36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662A36" w:rsidRPr="00CF0270" w:rsidRDefault="00662A36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tcBorders>
              <w:top w:val="single" w:sz="6" w:space="0" w:color="auto"/>
            </w:tcBorders>
          </w:tcPr>
          <w:p w14:paraId="6C2BD60C" w14:textId="77777777" w:rsidR="00662A36" w:rsidRPr="00CF0270" w:rsidRDefault="00662A36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662A36" w:rsidRPr="00CF0270" w:rsidRDefault="00662A36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662A36" w:rsidRPr="00CF0270" w:rsidRDefault="00662A36" w:rsidP="00377D64">
            <w:pPr>
              <w:spacing w:line="40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E3511D" w:rsidRPr="00CF0270" w14:paraId="28A3F00E" w14:textId="77777777" w:rsidTr="00DB1C7E">
        <w:tc>
          <w:tcPr>
            <w:tcW w:w="3468" w:type="dxa"/>
          </w:tcPr>
          <w:p w14:paraId="4C2F0C4A" w14:textId="77777777" w:rsidR="00E3511D" w:rsidRPr="00A666F4" w:rsidRDefault="00E3511D" w:rsidP="004856AC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E3511D" w:rsidRPr="00CF0270" w:rsidRDefault="00E3511D" w:rsidP="004856AC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E3511D" w:rsidRPr="00A666F4" w:rsidRDefault="00E3511D" w:rsidP="004856AC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E3511D" w:rsidRPr="00CF0270" w:rsidRDefault="00E3511D" w:rsidP="004856AC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E3511D" w:rsidRPr="00083CDC" w:rsidRDefault="00E3511D" w:rsidP="004856AC">
            <w:pPr>
              <w:spacing w:line="3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662A36" w:rsidRPr="00CF0270" w14:paraId="549682DA" w14:textId="77777777" w:rsidTr="00DB1C7E">
        <w:tc>
          <w:tcPr>
            <w:tcW w:w="3468" w:type="dxa"/>
          </w:tcPr>
          <w:p w14:paraId="12BFA3B5" w14:textId="77777777" w:rsidR="00662A36" w:rsidRPr="00CF0270" w:rsidRDefault="00662A36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662A36" w:rsidRPr="00CF0270" w:rsidRDefault="00662A36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662A36" w:rsidRPr="00CF0270" w:rsidRDefault="00662A36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662A36" w:rsidRPr="00083CDC" w:rsidRDefault="00662A36" w:rsidP="00377D64">
            <w:pPr>
              <w:spacing w:line="4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  <w:vAlign w:val="center"/>
          </w:tcPr>
          <w:p w14:paraId="6002E2C9" w14:textId="49027A5B" w:rsidR="003B38EC" w:rsidRDefault="00317B94" w:rsidP="00377D64">
            <w:pPr>
              <w:spacing w:line="400" w:lineRule="exact"/>
              <w:ind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 xml:space="preserve"> 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บุคคลที่มีอำนาจและควา</w:t>
            </w:r>
            <w:r w:rsidR="003B38EC" w:rsidRPr="00083CDC">
              <w:rPr>
                <w:rFonts w:asciiTheme="majorBidi" w:hAnsiTheme="majorBidi" w:cstheme="majorBidi"/>
                <w:spacing w:val="-4"/>
                <w:cs/>
              </w:rPr>
              <w:t xml:space="preserve">ม           </w:t>
            </w:r>
          </w:p>
          <w:p w14:paraId="70169316" w14:textId="77777777" w:rsidR="003B38EC" w:rsidRDefault="003B38EC" w:rsidP="00377D64">
            <w:pPr>
              <w:spacing w:line="40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รับผิดชอบการวางแผนสั่งการ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</w:p>
          <w:p w14:paraId="65783538" w14:textId="77777777" w:rsidR="009330BF" w:rsidRDefault="003B38EC" w:rsidP="00377D64">
            <w:pPr>
              <w:spacing w:line="40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</w:t>
            </w:r>
            <w:r w:rsidR="009330BF" w:rsidRPr="00083CD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 xml:space="preserve">และควบคุมกิจกรรมต่างๆ </w:t>
            </w:r>
          </w:p>
          <w:p w14:paraId="799A3E3A" w14:textId="77777777" w:rsidR="009330BF" w:rsidRDefault="009330BF" w:rsidP="00377D64">
            <w:pPr>
              <w:spacing w:line="40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ของกิจการไม่ว่าทางตรงหรือ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</w:t>
            </w:r>
          </w:p>
          <w:p w14:paraId="25D1F24E" w14:textId="77777777" w:rsidR="009330BF" w:rsidRDefault="009330BF" w:rsidP="00377D64">
            <w:pPr>
              <w:spacing w:line="40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ทางอ้อมทั้งนี้รวมถึงกรรมการ</w:t>
            </w:r>
          </w:p>
          <w:p w14:paraId="5476779B" w14:textId="77777777" w:rsidR="009330BF" w:rsidRDefault="009330BF" w:rsidP="00377D64">
            <w:pPr>
              <w:spacing w:line="40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ของกลุ่มบริษัท (ไม่ว่าจะทำ</w:t>
            </w:r>
          </w:p>
          <w:p w14:paraId="2A1DCEE2" w14:textId="6F6136A6" w:rsidR="00662A36" w:rsidRPr="00083CDC" w:rsidRDefault="009330BF" w:rsidP="00377D64">
            <w:pPr>
              <w:spacing w:line="40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    </w:t>
            </w:r>
            <w:r w:rsidR="00DB1C7E" w:rsidRPr="00083CD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หน้าที่ในระดับบริหา</w:t>
            </w:r>
            <w:r w:rsidR="00DB1C7E" w:rsidRPr="00083CDC">
              <w:rPr>
                <w:rFonts w:asciiTheme="majorBidi" w:hAnsiTheme="majorBidi" w:cstheme="majorBidi"/>
                <w:spacing w:val="-4"/>
                <w:cs/>
              </w:rPr>
              <w:t>ร</w:t>
            </w:r>
            <w:r w:rsidR="00662A36" w:rsidRPr="00083CDC">
              <w:rPr>
                <w:rFonts w:asciiTheme="majorBidi" w:hAnsiTheme="majorBidi" w:cstheme="majorBidi"/>
                <w:spacing w:val="-4"/>
                <w:cs/>
              </w:rPr>
              <w:t>หรือไม่</w:t>
            </w:r>
            <w:r w:rsidR="00662A36" w:rsidRPr="00083CDC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43069AD5" w14:textId="77777777" w:rsidR="004D4526" w:rsidRDefault="004D4526" w:rsidP="00A16037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14:paraId="41EEB447" w14:textId="1329BB64" w:rsidR="003643A5" w:rsidRPr="00CF0270" w:rsidRDefault="003643A5" w:rsidP="00E3511D">
      <w:pPr>
        <w:spacing w:line="4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7D86EB4B" w14:textId="77777777" w:rsidR="00175948" w:rsidRPr="00CF0270" w:rsidRDefault="00175948" w:rsidP="00A16037">
      <w:pPr>
        <w:spacing w:line="1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CF0270" w:rsidRDefault="003643A5" w:rsidP="00E3511D">
      <w:pPr>
        <w:tabs>
          <w:tab w:val="left" w:pos="9356"/>
        </w:tabs>
        <w:spacing w:line="40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นโยบายการกำหนดราคาสำหรับแต่ละประเภทรายการมีดังนี้</w: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394"/>
        <w:gridCol w:w="283"/>
        <w:gridCol w:w="4149"/>
      </w:tblGrid>
      <w:tr w:rsidR="0044272D" w:rsidRPr="00CF0270" w14:paraId="1DDDD71E" w14:textId="77777777" w:rsidTr="00217B68">
        <w:tc>
          <w:tcPr>
            <w:tcW w:w="4394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3" w:type="dxa"/>
          </w:tcPr>
          <w:p w14:paraId="64137DCA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  <w:tcBorders>
              <w:bottom w:val="single" w:sz="6" w:space="0" w:color="auto"/>
            </w:tcBorders>
          </w:tcPr>
          <w:p w14:paraId="5ACDA272" w14:textId="77777777" w:rsidR="003643A5" w:rsidRPr="00083CDC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217B68">
        <w:tc>
          <w:tcPr>
            <w:tcW w:w="4394" w:type="dxa"/>
            <w:tcBorders>
              <w:top w:val="single" w:sz="6" w:space="0" w:color="auto"/>
            </w:tcBorders>
          </w:tcPr>
          <w:p w14:paraId="62925C5C" w14:textId="77777777" w:rsidR="003643A5" w:rsidRPr="00CF0270" w:rsidRDefault="003643A5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3" w:type="dxa"/>
          </w:tcPr>
          <w:p w14:paraId="23EE13AF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  <w:tcBorders>
              <w:top w:val="single" w:sz="6" w:space="0" w:color="auto"/>
            </w:tcBorders>
          </w:tcPr>
          <w:p w14:paraId="7F75E761" w14:textId="77777777" w:rsidR="003643A5" w:rsidRPr="00083CDC" w:rsidRDefault="00044B19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4A104A67" w14:textId="77777777" w:rsidTr="00217B68">
        <w:tc>
          <w:tcPr>
            <w:tcW w:w="4394" w:type="dxa"/>
          </w:tcPr>
          <w:p w14:paraId="008F5BE0" w14:textId="77777777" w:rsidR="003643A5" w:rsidRPr="00CF0270" w:rsidRDefault="003643A5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3" w:type="dxa"/>
          </w:tcPr>
          <w:p w14:paraId="16C45C2C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0610B584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44272D" w:rsidRPr="00CF0270" w14:paraId="3CF78D4D" w14:textId="77777777" w:rsidTr="00217B68">
        <w:tc>
          <w:tcPr>
            <w:tcW w:w="4394" w:type="dxa"/>
          </w:tcPr>
          <w:p w14:paraId="3D05EEEB" w14:textId="16B916F1" w:rsidR="00BE1D70" w:rsidRPr="00CF0270" w:rsidRDefault="00BE1D70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C15841"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และดูแล</w:t>
            </w:r>
            <w:r w:rsidR="00917CC4"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รักษา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3" w:type="dxa"/>
          </w:tcPr>
          <w:p w14:paraId="27AB83C4" w14:textId="77777777" w:rsidR="00BE1D70" w:rsidRPr="00CF0270" w:rsidRDefault="00BE1D70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79EABA3C" w14:textId="7ACC2EF9" w:rsidR="00BE1D70" w:rsidRPr="00083CDC" w:rsidRDefault="00BE1D70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3FF601C4" w14:textId="77777777" w:rsidTr="00217B68">
        <w:tc>
          <w:tcPr>
            <w:tcW w:w="4394" w:type="dxa"/>
          </w:tcPr>
          <w:p w14:paraId="6E033183" w14:textId="77777777" w:rsidR="003643A5" w:rsidRPr="00CF0270" w:rsidRDefault="003643A5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3" w:type="dxa"/>
          </w:tcPr>
          <w:p w14:paraId="0B8F59E4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15783781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217B68">
        <w:tc>
          <w:tcPr>
            <w:tcW w:w="4394" w:type="dxa"/>
          </w:tcPr>
          <w:p w14:paraId="5BAE94FE" w14:textId="77777777" w:rsidR="003643A5" w:rsidRPr="00CF0270" w:rsidRDefault="003643A5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3" w:type="dxa"/>
          </w:tcPr>
          <w:p w14:paraId="5396B77A" w14:textId="77777777" w:rsidR="003643A5" w:rsidRPr="00CF0270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5809B00A" w14:textId="77777777" w:rsidR="003643A5" w:rsidRPr="00083CDC" w:rsidRDefault="003643A5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217B68">
        <w:tc>
          <w:tcPr>
            <w:tcW w:w="4394" w:type="dxa"/>
          </w:tcPr>
          <w:p w14:paraId="2A4F7384" w14:textId="77777777" w:rsidR="00BD3F37" w:rsidRPr="00CF0270" w:rsidRDefault="00BD3F37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3" w:type="dxa"/>
          </w:tcPr>
          <w:p w14:paraId="450F4880" w14:textId="77777777" w:rsidR="00BD3F37" w:rsidRPr="00CF0270" w:rsidRDefault="00BD3F37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765D1D28" w14:textId="77777777" w:rsidR="00BD3F37" w:rsidRPr="00083CDC" w:rsidRDefault="00BD3F37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E539F" w:rsidRPr="00CF0270" w14:paraId="0DB1CCB4" w14:textId="77777777" w:rsidTr="00217B68">
        <w:tc>
          <w:tcPr>
            <w:tcW w:w="4394" w:type="dxa"/>
          </w:tcPr>
          <w:p w14:paraId="05CA2298" w14:textId="549677EB" w:rsidR="00EE539F" w:rsidRPr="00CF0270" w:rsidRDefault="00EE539F" w:rsidP="00A16037">
            <w:pPr>
              <w:tabs>
                <w:tab w:val="left" w:pos="459"/>
                <w:tab w:val="left" w:pos="9356"/>
              </w:tabs>
              <w:spacing w:line="38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" w:type="dxa"/>
          </w:tcPr>
          <w:p w14:paraId="369DE0FC" w14:textId="77777777" w:rsidR="00EE539F" w:rsidRPr="00CF0270" w:rsidRDefault="00EE539F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149" w:type="dxa"/>
          </w:tcPr>
          <w:p w14:paraId="61CCED20" w14:textId="2B8342D8" w:rsidR="00EE539F" w:rsidRPr="00083CDC" w:rsidRDefault="00EE539F" w:rsidP="00A16037">
            <w:pPr>
              <w:tabs>
                <w:tab w:val="left" w:pos="540"/>
                <w:tab w:val="left" w:pos="9356"/>
              </w:tabs>
              <w:spacing w:line="38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ตามที่ประกาศจ่าย</w:t>
            </w:r>
          </w:p>
        </w:tc>
      </w:tr>
    </w:tbl>
    <w:p w14:paraId="4794E0B2" w14:textId="77777777" w:rsidR="004D4526" w:rsidRPr="00CF0270" w:rsidRDefault="004D4526" w:rsidP="00A16037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60E08690" w:rsidR="003643A5" w:rsidRPr="00CF0270" w:rsidRDefault="003643A5" w:rsidP="00E3511D">
      <w:pPr>
        <w:spacing w:line="40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083CDC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451CE1" w:rsidRPr="00CF0270">
        <w:rPr>
          <w:rFonts w:asciiTheme="majorBidi" w:hAnsiTheme="majorBidi" w:cstheme="majorBidi"/>
          <w:sz w:val="32"/>
          <w:szCs w:val="32"/>
        </w:rPr>
        <w:t>3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451CE1" w:rsidRPr="00CF0270">
        <w:rPr>
          <w:rFonts w:asciiTheme="majorBidi" w:hAnsiTheme="majorBidi" w:cstheme="majorBidi"/>
          <w:sz w:val="32"/>
          <w:szCs w:val="32"/>
        </w:rPr>
        <w:t>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083CDC" w:rsidRDefault="004B4D23" w:rsidP="00CF0270">
      <w:pPr>
        <w:spacing w:line="26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2FDD84A8" w:rsidR="003643A5" w:rsidRPr="00CF0270" w:rsidRDefault="00451CE1" w:rsidP="00CF0270">
      <w:pPr>
        <w:spacing w:line="370" w:lineRule="exact"/>
        <w:ind w:left="1094" w:hanging="54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CF0270" w:rsidRDefault="003643A5" w:rsidP="00217B68">
      <w:pPr>
        <w:tabs>
          <w:tab w:val="left" w:pos="1701"/>
        </w:tabs>
        <w:spacing w:line="37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44272D" w:rsidRPr="00CF0270" w14:paraId="5811D63C" w14:textId="77777777" w:rsidTr="00D878BB">
        <w:tc>
          <w:tcPr>
            <w:tcW w:w="2806" w:type="dxa"/>
          </w:tcPr>
          <w:p w14:paraId="73C06E68" w14:textId="77777777" w:rsidR="003643A5" w:rsidRPr="00CF0270" w:rsidRDefault="003643A5" w:rsidP="00A16037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CF0270" w:rsidRDefault="003643A5" w:rsidP="00A16037">
            <w:pPr>
              <w:spacing w:line="36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CF0270" w:rsidRDefault="003643A5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CF0270" w:rsidRDefault="003643A5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44272D" w:rsidRPr="00CF0270" w14:paraId="3FA39549" w14:textId="77777777" w:rsidTr="00D878BB">
        <w:tc>
          <w:tcPr>
            <w:tcW w:w="2806" w:type="dxa"/>
          </w:tcPr>
          <w:p w14:paraId="3F54939D" w14:textId="77777777" w:rsidR="005B6C8D" w:rsidRPr="00CF0270" w:rsidRDefault="005B6C8D" w:rsidP="00A16037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4CD04758" w:rsidR="005B6C8D" w:rsidRPr="00CF0270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B6C8D" w:rsidRPr="00083CDC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3CCAEB28" w:rsidR="005B6C8D" w:rsidRPr="00CF0270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8" w:type="dxa"/>
          </w:tcPr>
          <w:p w14:paraId="778056CE" w14:textId="77777777" w:rsidR="005B6C8D" w:rsidRPr="00083CDC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2C759DA3" w:rsidR="005B6C8D" w:rsidRPr="00CF0270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B6C8D" w:rsidRPr="00083CDC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65DC1D2A" w:rsidR="005B6C8D" w:rsidRPr="00CF0270" w:rsidRDefault="005B6C8D" w:rsidP="00A16037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4272D" w:rsidRPr="00CF0270" w14:paraId="465BA8AF" w14:textId="77777777" w:rsidTr="00D878BB">
        <w:tc>
          <w:tcPr>
            <w:tcW w:w="2806" w:type="dxa"/>
          </w:tcPr>
          <w:p w14:paraId="01A2ECA3" w14:textId="77777777" w:rsidR="005B6C8D" w:rsidRPr="00083CDC" w:rsidRDefault="005B6C8D" w:rsidP="00A16037">
            <w:pPr>
              <w:spacing w:line="36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0BF66D89" w14:textId="77777777" w:rsidTr="00D878BB">
        <w:tc>
          <w:tcPr>
            <w:tcW w:w="2806" w:type="dxa"/>
          </w:tcPr>
          <w:p w14:paraId="45630C0E" w14:textId="77777777" w:rsidR="005B6C8D" w:rsidRPr="00083CDC" w:rsidRDefault="005B6C8D" w:rsidP="00A16037">
            <w:pPr>
              <w:tabs>
                <w:tab w:val="left" w:pos="510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</w:tcPr>
          <w:p w14:paraId="03D23DB2" w14:textId="103476EF" w:rsidR="005B6C8D" w:rsidRPr="00CF0270" w:rsidRDefault="000916FC" w:rsidP="00A16037">
            <w:pPr>
              <w:tabs>
                <w:tab w:val="decimal" w:pos="918"/>
              </w:tabs>
              <w:spacing w:line="36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3958984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0AC95B1B" w14:textId="19BE8CC0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9B8DF97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74669A50" w14:textId="712BFC6A" w:rsidR="005B6C8D" w:rsidRPr="00CF0270" w:rsidRDefault="00455768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2,955</w:t>
            </w:r>
          </w:p>
        </w:tc>
        <w:tc>
          <w:tcPr>
            <w:tcW w:w="137" w:type="dxa"/>
          </w:tcPr>
          <w:p w14:paraId="1F3AF5F0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33F9A9DE" w14:textId="683A35AE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98,807</w:t>
            </w:r>
          </w:p>
        </w:tc>
      </w:tr>
      <w:tr w:rsidR="0044272D" w:rsidRPr="00CF0270" w14:paraId="721CB96A" w14:textId="77777777" w:rsidTr="00D878BB">
        <w:tc>
          <w:tcPr>
            <w:tcW w:w="2806" w:type="dxa"/>
          </w:tcPr>
          <w:p w14:paraId="07D4E9FA" w14:textId="77777777" w:rsidR="005B6C8D" w:rsidRPr="00083CDC" w:rsidRDefault="005B6C8D" w:rsidP="00A16037">
            <w:pPr>
              <w:tabs>
                <w:tab w:val="left" w:pos="510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E20E10F" w14:textId="642C45DE" w:rsidR="005B6C8D" w:rsidRPr="00CF0270" w:rsidRDefault="003126DE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4" w:type="dxa"/>
          </w:tcPr>
          <w:p w14:paraId="1E66A9A2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38673A2" w14:textId="7C1F60B1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203</w:t>
            </w:r>
          </w:p>
        </w:tc>
        <w:tc>
          <w:tcPr>
            <w:tcW w:w="138" w:type="dxa"/>
          </w:tcPr>
          <w:p w14:paraId="380EE824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2EEC8233" w14:textId="562B89F5" w:rsidR="005B6C8D" w:rsidRPr="00CF0270" w:rsidRDefault="00455768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7" w:type="dxa"/>
          </w:tcPr>
          <w:p w14:paraId="424B9F31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26EB46" w14:textId="1DDB84DB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203</w:t>
            </w:r>
          </w:p>
        </w:tc>
      </w:tr>
      <w:tr w:rsidR="005B6C8D" w:rsidRPr="00CF0270" w14:paraId="32BEC75C" w14:textId="77777777" w:rsidTr="00D878BB">
        <w:tc>
          <w:tcPr>
            <w:tcW w:w="2806" w:type="dxa"/>
          </w:tcPr>
          <w:p w14:paraId="5302014E" w14:textId="77777777" w:rsidR="005B6C8D" w:rsidRPr="00083CDC" w:rsidRDefault="005B6C8D" w:rsidP="00A1603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F8F976" w14:textId="1A3D3D3F" w:rsidR="005B6C8D" w:rsidRPr="00CF0270" w:rsidRDefault="003126DE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4" w:type="dxa"/>
          </w:tcPr>
          <w:p w14:paraId="0086DB78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09E3587" w14:textId="142D1CB0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203</w:t>
            </w:r>
          </w:p>
        </w:tc>
        <w:tc>
          <w:tcPr>
            <w:tcW w:w="138" w:type="dxa"/>
          </w:tcPr>
          <w:p w14:paraId="607858F4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3F976F0" w14:textId="64DC4410" w:rsidR="005B6C8D" w:rsidRPr="00CF0270" w:rsidRDefault="00455768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3,091</w:t>
            </w:r>
          </w:p>
        </w:tc>
        <w:tc>
          <w:tcPr>
            <w:tcW w:w="137" w:type="dxa"/>
          </w:tcPr>
          <w:p w14:paraId="1454970D" w14:textId="77777777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C339A9A" w14:textId="3D1AFDCD" w:rsidR="005B6C8D" w:rsidRPr="00CF0270" w:rsidRDefault="005B6C8D" w:rsidP="00A16037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99,010</w:t>
            </w:r>
          </w:p>
        </w:tc>
      </w:tr>
    </w:tbl>
    <w:p w14:paraId="42EB78B3" w14:textId="70C5894A" w:rsidR="00451CE1" w:rsidRPr="00CF0270" w:rsidRDefault="00451CE1" w:rsidP="00CF0270">
      <w:pPr>
        <w:spacing w:line="370" w:lineRule="exact"/>
        <w:ind w:left="1094" w:hanging="54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6.2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CF0270" w:rsidRDefault="00451CE1" w:rsidP="00C46D63">
      <w:pPr>
        <w:tabs>
          <w:tab w:val="left" w:pos="1701"/>
        </w:tabs>
        <w:spacing w:line="37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44272D" w:rsidRPr="00CF0270" w14:paraId="0A8743E1" w14:textId="77777777" w:rsidTr="004F16C9">
        <w:tc>
          <w:tcPr>
            <w:tcW w:w="2806" w:type="dxa"/>
          </w:tcPr>
          <w:p w14:paraId="4898734D" w14:textId="77777777" w:rsidR="00451CE1" w:rsidRPr="00CF0270" w:rsidRDefault="00451CE1" w:rsidP="00CF0270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CF0270" w:rsidRDefault="00451CE1" w:rsidP="00CF0270">
            <w:pPr>
              <w:spacing w:line="37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44272D" w:rsidRPr="00CF0270" w14:paraId="700E1A3A" w14:textId="77777777" w:rsidTr="00451CE1">
        <w:tc>
          <w:tcPr>
            <w:tcW w:w="2806" w:type="dxa"/>
          </w:tcPr>
          <w:p w14:paraId="0243BD6C" w14:textId="77777777" w:rsidR="00451CE1" w:rsidRPr="00CF0270" w:rsidRDefault="00451CE1" w:rsidP="00CF0270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451CE1" w:rsidRPr="00083CDC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8" w:type="dxa"/>
          </w:tcPr>
          <w:p w14:paraId="22669F49" w14:textId="77777777" w:rsidR="00451CE1" w:rsidRPr="00083CDC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451CE1" w:rsidRPr="00083CDC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4272D" w:rsidRPr="00CF0270" w14:paraId="6B59B664" w14:textId="77777777" w:rsidTr="00451CE1">
        <w:tc>
          <w:tcPr>
            <w:tcW w:w="2806" w:type="dxa"/>
          </w:tcPr>
          <w:p w14:paraId="68112285" w14:textId="1A5706E1" w:rsidR="00451CE1" w:rsidRPr="00083CDC" w:rsidRDefault="00451CE1" w:rsidP="00CF0270">
            <w:pPr>
              <w:spacing w:line="37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</w:t>
            </w:r>
            <w:r w:rsidR="00EC04F9"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ด้เงินปันผล</w:t>
            </w:r>
          </w:p>
        </w:tc>
        <w:tc>
          <w:tcPr>
            <w:tcW w:w="1271" w:type="dxa"/>
            <w:tcBorders>
              <w:top w:val="single" w:sz="6" w:space="0" w:color="auto"/>
            </w:tcBorders>
          </w:tcPr>
          <w:p w14:paraId="74664778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2D0A9CD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A0EE3D4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58472B5C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3D573F1D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71D1B71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2B2AB13" w14:textId="77777777" w:rsidR="00451CE1" w:rsidRPr="00CF0270" w:rsidRDefault="00451CE1" w:rsidP="00CF0270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32EE7201" w14:textId="77777777" w:rsidTr="00EC04F9">
        <w:tc>
          <w:tcPr>
            <w:tcW w:w="2806" w:type="dxa"/>
          </w:tcPr>
          <w:p w14:paraId="6BB706E6" w14:textId="2A46A381" w:rsidR="00894B84" w:rsidRPr="00083CDC" w:rsidRDefault="00894B84" w:rsidP="007C78F8">
            <w:pPr>
              <w:tabs>
                <w:tab w:val="left" w:pos="138"/>
              </w:tabs>
              <w:spacing w:line="37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67908709" w14:textId="6FCE0FB7" w:rsidR="00894B84" w:rsidRPr="00CF0270" w:rsidRDefault="000916FC" w:rsidP="00CF0270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2E994A40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49C234E5" w14:textId="2474A861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3A73FF25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F101300" w14:textId="6B77380D" w:rsidR="00894B84" w:rsidRPr="00CF0270" w:rsidRDefault="000916FC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9,655</w:t>
            </w:r>
          </w:p>
        </w:tc>
        <w:tc>
          <w:tcPr>
            <w:tcW w:w="137" w:type="dxa"/>
          </w:tcPr>
          <w:p w14:paraId="76B59155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2E955BC5" w14:textId="01BC6868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</w:tr>
      <w:tr w:rsidR="0044272D" w:rsidRPr="00CF0270" w14:paraId="38B4F18B" w14:textId="77777777" w:rsidTr="00EC04F9">
        <w:tc>
          <w:tcPr>
            <w:tcW w:w="2806" w:type="dxa"/>
          </w:tcPr>
          <w:p w14:paraId="31B4EF69" w14:textId="23DB008D" w:rsidR="00894B84" w:rsidRPr="00083CDC" w:rsidRDefault="00894B84" w:rsidP="00CF0270">
            <w:pPr>
              <w:spacing w:line="370" w:lineRule="exact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894B84" w:rsidRPr="00CF0270" w14:paraId="5BB3A655" w14:textId="77777777" w:rsidTr="00451CE1">
        <w:tc>
          <w:tcPr>
            <w:tcW w:w="2806" w:type="dxa"/>
          </w:tcPr>
          <w:p w14:paraId="67239D5F" w14:textId="7BF58E5A" w:rsidR="00894B84" w:rsidRPr="00083CDC" w:rsidRDefault="00894B84" w:rsidP="00E578C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70" w:lineRule="exact"/>
              <w:ind w:left="138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4F3DC828" w:rsidR="00894B84" w:rsidRPr="00CF0270" w:rsidRDefault="000916FC" w:rsidP="0045576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06860EDF" w:rsidR="00894B84" w:rsidRPr="00CF0270" w:rsidRDefault="00455768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137" w:type="dxa"/>
          </w:tcPr>
          <w:p w14:paraId="7583AFB0" w14:textId="77777777" w:rsidR="00894B84" w:rsidRPr="00CF0270" w:rsidRDefault="00894B84" w:rsidP="00CF0270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1745FE48" w:rsidR="00894B84" w:rsidRPr="00CF0270" w:rsidRDefault="00C01DFB" w:rsidP="00C01DFB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207</w:t>
            </w:r>
          </w:p>
        </w:tc>
      </w:tr>
    </w:tbl>
    <w:p w14:paraId="36931077" w14:textId="77777777" w:rsidR="00451CE1" w:rsidRPr="00CF0270" w:rsidRDefault="00451CE1" w:rsidP="00CF0270">
      <w:pPr>
        <w:spacing w:line="36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3A82025F" w:rsidR="003643A5" w:rsidRPr="00CF0270" w:rsidRDefault="00C56CF7" w:rsidP="00C46D63">
      <w:pPr>
        <w:spacing w:line="360" w:lineRule="exact"/>
        <w:ind w:left="1088" w:right="205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907017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CF0270" w:rsidRDefault="003643A5" w:rsidP="00C46D63">
      <w:pPr>
        <w:tabs>
          <w:tab w:val="left" w:pos="1701"/>
        </w:tabs>
        <w:spacing w:line="36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165"/>
        <w:gridCol w:w="417"/>
        <w:gridCol w:w="663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44272D" w:rsidRPr="00CF0270" w14:paraId="6A315B09" w14:textId="77777777" w:rsidTr="006622E1">
        <w:tc>
          <w:tcPr>
            <w:tcW w:w="2834" w:type="dxa"/>
          </w:tcPr>
          <w:p w14:paraId="1E39806D" w14:textId="77777777" w:rsidR="003643A5" w:rsidRPr="00CF0270" w:rsidRDefault="003643A5" w:rsidP="00DD58CF">
            <w:pPr>
              <w:tabs>
                <w:tab w:val="left" w:pos="550"/>
              </w:tabs>
              <w:spacing w:line="36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CF0270" w:rsidRDefault="003643A5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CF0270" w:rsidRDefault="003643A5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083CDC" w:rsidRDefault="003643A5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44272D" w:rsidRPr="00CF0270" w14:paraId="7E41277D" w14:textId="77777777" w:rsidTr="006622E1">
        <w:tc>
          <w:tcPr>
            <w:tcW w:w="2834" w:type="dxa"/>
          </w:tcPr>
          <w:p w14:paraId="027E579E" w14:textId="77777777" w:rsidR="00A012D3" w:rsidRPr="00CF0270" w:rsidRDefault="00A012D3" w:rsidP="00DD58CF">
            <w:pPr>
              <w:tabs>
                <w:tab w:val="left" w:pos="550"/>
              </w:tabs>
              <w:spacing w:line="36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57EADBDD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791405B5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2562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1519ABC8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0AB6FFB2" w:rsidR="00A012D3" w:rsidRPr="00CF0270" w:rsidRDefault="00A012D3" w:rsidP="00DD58CF">
            <w:pPr>
              <w:spacing w:line="36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2562</w:t>
            </w:r>
          </w:p>
        </w:tc>
      </w:tr>
      <w:tr w:rsidR="0044272D" w:rsidRPr="00CF0270" w14:paraId="0B8BE93A" w14:textId="77777777" w:rsidTr="006622E1">
        <w:tc>
          <w:tcPr>
            <w:tcW w:w="3416" w:type="dxa"/>
            <w:gridSpan w:val="3"/>
          </w:tcPr>
          <w:p w14:paraId="2494D6F4" w14:textId="77777777" w:rsidR="00A012D3" w:rsidRPr="00083CDC" w:rsidRDefault="00A012D3" w:rsidP="00DD58CF">
            <w:pPr>
              <w:tabs>
                <w:tab w:val="left" w:pos="227"/>
              </w:tabs>
              <w:spacing w:line="360" w:lineRule="exact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การซื้ออุปกรณ์สำนักงานและวัสดุสิ้นเปลือง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</w:tcBorders>
          </w:tcPr>
          <w:p w14:paraId="7D0721E2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5ABD3BD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</w:tcBorders>
          </w:tcPr>
          <w:p w14:paraId="7BE6BE37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E1C4BE6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7E98A392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0C82342" w14:textId="77777777" w:rsidR="00A012D3" w:rsidRPr="00CF0270" w:rsidRDefault="00A012D3" w:rsidP="00DD58CF">
            <w:pPr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8FD6155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656C321C" w14:textId="77777777" w:rsidTr="006622E1">
        <w:tc>
          <w:tcPr>
            <w:tcW w:w="2834" w:type="dxa"/>
          </w:tcPr>
          <w:p w14:paraId="117F0667" w14:textId="77777777" w:rsidR="00A012D3" w:rsidRPr="00083CDC" w:rsidRDefault="00A012D3" w:rsidP="00E578C5">
            <w:pPr>
              <w:tabs>
                <w:tab w:val="left" w:pos="173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512556F6" w14:textId="5781A491" w:rsidR="00A012D3" w:rsidRPr="00CF0270" w:rsidRDefault="00143A7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</w:t>
            </w:r>
          </w:p>
        </w:tc>
        <w:tc>
          <w:tcPr>
            <w:tcW w:w="140" w:type="dxa"/>
            <w:gridSpan w:val="2"/>
          </w:tcPr>
          <w:p w14:paraId="20860864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50FCA2D1" w14:textId="7EDC2EC9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42" w:type="dxa"/>
            <w:gridSpan w:val="2"/>
          </w:tcPr>
          <w:p w14:paraId="06FF1880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035BA18C" w14:textId="52AC3E83" w:rsidR="00A012D3" w:rsidRPr="00CF0270" w:rsidRDefault="00143A7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</w:t>
            </w:r>
          </w:p>
        </w:tc>
        <w:tc>
          <w:tcPr>
            <w:tcW w:w="142" w:type="dxa"/>
            <w:gridSpan w:val="2"/>
          </w:tcPr>
          <w:p w14:paraId="6D51306E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EBBCB1E" w14:textId="1571AF2D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100</w:t>
            </w:r>
          </w:p>
        </w:tc>
      </w:tr>
      <w:tr w:rsidR="0044272D" w:rsidRPr="00CF0270" w14:paraId="3D28574D" w14:textId="77777777" w:rsidTr="006622E1">
        <w:tc>
          <w:tcPr>
            <w:tcW w:w="2834" w:type="dxa"/>
          </w:tcPr>
          <w:p w14:paraId="4CA29D07" w14:textId="63BC4B40" w:rsidR="00A012D3" w:rsidRPr="00083CDC" w:rsidRDefault="00A012D3" w:rsidP="00DD58CF">
            <w:pPr>
              <w:tabs>
                <w:tab w:val="right" w:pos="4882"/>
              </w:tabs>
              <w:spacing w:line="36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1275" w:type="dxa"/>
            <w:gridSpan w:val="4"/>
          </w:tcPr>
          <w:p w14:paraId="156F020B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5EAE1412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5744D998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75C7B02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1E7A697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2EEE9E70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1340EF48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748DFA16" w14:textId="77777777" w:rsidTr="006622E1">
        <w:tc>
          <w:tcPr>
            <w:tcW w:w="2834" w:type="dxa"/>
          </w:tcPr>
          <w:p w14:paraId="4FA9FD03" w14:textId="1D47F9E8" w:rsidR="00A012D3" w:rsidRPr="00083CDC" w:rsidRDefault="00E578C5" w:rsidP="00E578C5">
            <w:pPr>
              <w:tabs>
                <w:tab w:val="left" w:pos="173"/>
                <w:tab w:val="right" w:pos="4882"/>
              </w:tabs>
              <w:spacing w:line="36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A012D3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475C4657" w14:textId="5F75FB94" w:rsidR="00A012D3" w:rsidRPr="00CF0270" w:rsidRDefault="00464EDE" w:rsidP="00DD58CF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3A0340D0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29DA30CC" w14:textId="5D3DC5DC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328ED5A8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CA755D0" w14:textId="6E2536A8" w:rsidR="00A012D3" w:rsidRPr="00CF0270" w:rsidRDefault="00143A7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5,600</w:t>
            </w:r>
          </w:p>
        </w:tc>
        <w:tc>
          <w:tcPr>
            <w:tcW w:w="142" w:type="dxa"/>
            <w:gridSpan w:val="2"/>
          </w:tcPr>
          <w:p w14:paraId="2A93E6DA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70C0E51" w14:textId="2A71F913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1,400</w:t>
            </w:r>
          </w:p>
        </w:tc>
      </w:tr>
      <w:tr w:rsidR="00A8376D" w:rsidRPr="00CF0270" w14:paraId="17B5F516" w14:textId="77777777" w:rsidTr="006622E1">
        <w:tc>
          <w:tcPr>
            <w:tcW w:w="2834" w:type="dxa"/>
          </w:tcPr>
          <w:p w14:paraId="2486C535" w14:textId="24988684" w:rsidR="00A8376D" w:rsidRPr="00083CDC" w:rsidRDefault="00A8376D" w:rsidP="00DD58CF">
            <w:pPr>
              <w:tabs>
                <w:tab w:val="right" w:pos="4882"/>
              </w:tabs>
              <w:spacing w:line="36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="Angsana New"/>
                <w:snapToGrid w:val="0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1275" w:type="dxa"/>
            <w:gridSpan w:val="4"/>
            <w:tcBorders>
              <w:top w:val="double" w:sz="6" w:space="0" w:color="auto"/>
            </w:tcBorders>
          </w:tcPr>
          <w:p w14:paraId="614847C9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CF6D970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double" w:sz="6" w:space="0" w:color="auto"/>
            </w:tcBorders>
          </w:tcPr>
          <w:p w14:paraId="15007B5A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E88E11E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</w:tcPr>
          <w:p w14:paraId="7431294A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D0A0395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24381CCF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A8376D" w:rsidRPr="00CF0270" w14:paraId="4C38F177" w14:textId="77777777" w:rsidTr="006622E1">
        <w:tc>
          <w:tcPr>
            <w:tcW w:w="2834" w:type="dxa"/>
          </w:tcPr>
          <w:p w14:paraId="3A881633" w14:textId="725A92C1" w:rsidR="00A8376D" w:rsidRPr="00CF0270" w:rsidRDefault="00E578C5" w:rsidP="00E578C5">
            <w:pPr>
              <w:tabs>
                <w:tab w:val="left" w:pos="173"/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A8376D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1C867C4" w14:textId="3289FAD3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50417762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7A8DD8BE" w14:textId="23D6AE4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2EC0F1AD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3B044F0B" w14:textId="610CB8DF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750</w:t>
            </w:r>
          </w:p>
        </w:tc>
        <w:tc>
          <w:tcPr>
            <w:tcW w:w="142" w:type="dxa"/>
            <w:gridSpan w:val="2"/>
          </w:tcPr>
          <w:p w14:paraId="2F5920A1" w14:textId="77777777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9458CD8" w14:textId="382DA5C4" w:rsidR="00A8376D" w:rsidRPr="00CF0270" w:rsidRDefault="00A8376D" w:rsidP="00DD58CF">
            <w:pPr>
              <w:tabs>
                <w:tab w:val="decimal" w:pos="918"/>
              </w:tabs>
              <w:spacing w:line="36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44272D" w:rsidRPr="00CF0270" w14:paraId="581BCC62" w14:textId="77777777" w:rsidTr="006622E1">
        <w:tc>
          <w:tcPr>
            <w:tcW w:w="2834" w:type="dxa"/>
          </w:tcPr>
          <w:p w14:paraId="18EDB173" w14:textId="6603AF17" w:rsidR="00C56CF7" w:rsidRPr="00083CDC" w:rsidRDefault="00C56CF7" w:rsidP="00DD58CF">
            <w:pPr>
              <w:tabs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C56CF7" w:rsidRPr="00CF0270" w:rsidRDefault="00C56CF7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C56CF7" w:rsidRPr="00CF0270" w:rsidRDefault="00C56CF7" w:rsidP="00DD58CF">
            <w:pPr>
              <w:tabs>
                <w:tab w:val="decimal" w:pos="918"/>
              </w:tabs>
              <w:spacing w:line="36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C56CF7" w:rsidRPr="00CF0270" w:rsidRDefault="00C56CF7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C56CF7" w:rsidRPr="00CF0270" w:rsidRDefault="00C56CF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C56CF7" w:rsidRPr="00CF0270" w:rsidRDefault="00C56CF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C56CF7" w:rsidRPr="00CF0270" w:rsidRDefault="00C56CF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C56CF7" w:rsidRPr="00CF0270" w:rsidRDefault="00C56CF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3B94D1D6" w14:textId="77777777" w:rsidTr="006622E1">
        <w:tc>
          <w:tcPr>
            <w:tcW w:w="2834" w:type="dxa"/>
          </w:tcPr>
          <w:p w14:paraId="103D5A47" w14:textId="0ECC370A" w:rsidR="00A012D3" w:rsidRPr="00CF0270" w:rsidRDefault="009635EA" w:rsidP="009635EA">
            <w:pPr>
              <w:tabs>
                <w:tab w:val="left" w:pos="173"/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A012D3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0CEB3860" w:rsidR="00A012D3" w:rsidRPr="00CF0270" w:rsidRDefault="00DC1C30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4C435F51" w:rsidR="00A012D3" w:rsidRPr="00CF0270" w:rsidRDefault="00A012D3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7F313316" w:rsidR="00A012D3" w:rsidRPr="00CF0270" w:rsidRDefault="00035DC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10,342</w:t>
            </w:r>
          </w:p>
        </w:tc>
        <w:tc>
          <w:tcPr>
            <w:tcW w:w="142" w:type="dxa"/>
            <w:gridSpan w:val="2"/>
          </w:tcPr>
          <w:p w14:paraId="50A7CA2B" w14:textId="77777777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0DA8E960" w:rsidR="00A012D3" w:rsidRPr="00CF0270" w:rsidRDefault="00A012D3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12,015</w:t>
            </w:r>
          </w:p>
        </w:tc>
      </w:tr>
      <w:tr w:rsidR="00120AF2" w:rsidRPr="00CF0270" w14:paraId="06702F20" w14:textId="77777777" w:rsidTr="006622E1">
        <w:tc>
          <w:tcPr>
            <w:tcW w:w="2834" w:type="dxa"/>
          </w:tcPr>
          <w:p w14:paraId="5742D8F4" w14:textId="1AFAAA62" w:rsidR="00120AF2" w:rsidRPr="00083CDC" w:rsidRDefault="00120AF2" w:rsidP="00DD58CF">
            <w:pPr>
              <w:tabs>
                <w:tab w:val="right" w:pos="4882"/>
              </w:tabs>
              <w:spacing w:line="36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</w:tc>
        <w:tc>
          <w:tcPr>
            <w:tcW w:w="1275" w:type="dxa"/>
            <w:gridSpan w:val="4"/>
            <w:tcBorders>
              <w:top w:val="double" w:sz="6" w:space="0" w:color="auto"/>
            </w:tcBorders>
          </w:tcPr>
          <w:p w14:paraId="3A89FD28" w14:textId="0FDA31BF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5AC1AC50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double" w:sz="6" w:space="0" w:color="auto"/>
            </w:tcBorders>
          </w:tcPr>
          <w:p w14:paraId="52FC6F86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94F4830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</w:tcPr>
          <w:p w14:paraId="3191317B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2A23FF92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42104D3F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120AF2" w:rsidRPr="00CF0270" w14:paraId="5CED72AA" w14:textId="77777777" w:rsidTr="006622E1">
        <w:tc>
          <w:tcPr>
            <w:tcW w:w="2834" w:type="dxa"/>
          </w:tcPr>
          <w:p w14:paraId="18CC8BCF" w14:textId="1C4ABC4E" w:rsidR="00120AF2" w:rsidRPr="00083CDC" w:rsidRDefault="00120AF2" w:rsidP="009635EA">
            <w:pPr>
              <w:tabs>
                <w:tab w:val="left" w:pos="173"/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7A1C4BFA" w14:textId="3D63BFFF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40" w:type="dxa"/>
            <w:gridSpan w:val="2"/>
          </w:tcPr>
          <w:p w14:paraId="2A9BB679" w14:textId="77777777" w:rsidR="00120AF2" w:rsidRPr="00CF0270" w:rsidRDefault="00120AF2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2B41527" w14:textId="68ECE62A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142" w:type="dxa"/>
            <w:gridSpan w:val="2"/>
          </w:tcPr>
          <w:p w14:paraId="419C40CD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26EC4D4" w14:textId="2BF544E0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42" w:type="dxa"/>
            <w:gridSpan w:val="2"/>
          </w:tcPr>
          <w:p w14:paraId="0E81B004" w14:textId="77777777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204A495F" w14:textId="2D9B00B2" w:rsidR="00120AF2" w:rsidRPr="00CF0270" w:rsidRDefault="00120AF2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61</w:t>
            </w:r>
          </w:p>
        </w:tc>
      </w:tr>
      <w:tr w:rsidR="0068419D" w:rsidRPr="00CF0270" w14:paraId="70F9D366" w14:textId="77777777" w:rsidTr="006622E1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8419D" w:rsidRPr="00083CDC" w:rsidRDefault="00D45CD1" w:rsidP="00DD58CF">
            <w:pPr>
              <w:tabs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8419D" w:rsidRDefault="0068419D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8419D" w:rsidRPr="00CF0270" w:rsidRDefault="0068419D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8419D" w:rsidRPr="00CF0270" w:rsidRDefault="0068419D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8419D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8419D" w:rsidRPr="00CF0270" w14:paraId="7F14F92E" w14:textId="77777777" w:rsidTr="006622E1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D45CD1" w:rsidRPr="00083CDC" w:rsidRDefault="00EA6928" w:rsidP="00DD58CF">
            <w:pPr>
              <w:tabs>
                <w:tab w:val="left" w:pos="152"/>
                <w:tab w:val="left" w:pos="832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D45CD1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7B0DB0A" w:rsidR="0068419D" w:rsidRDefault="003A74C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666F4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Pr="00A666F4">
              <w:rPr>
                <w:rFonts w:asciiTheme="majorBidi" w:hAnsiTheme="majorBidi" w:cstheme="majorBidi"/>
              </w:rPr>
              <w:t>199</w:t>
            </w:r>
          </w:p>
        </w:tc>
        <w:tc>
          <w:tcPr>
            <w:tcW w:w="140" w:type="dxa"/>
            <w:gridSpan w:val="2"/>
          </w:tcPr>
          <w:p w14:paraId="21BF41F6" w14:textId="77777777" w:rsidR="0068419D" w:rsidRPr="00CF0270" w:rsidRDefault="0068419D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657369DB" w:rsidR="0068419D" w:rsidRPr="00CF0270" w:rsidRDefault="003A74C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15,970</w:t>
            </w:r>
          </w:p>
        </w:tc>
        <w:tc>
          <w:tcPr>
            <w:tcW w:w="142" w:type="dxa"/>
            <w:gridSpan w:val="2"/>
          </w:tcPr>
          <w:p w14:paraId="0D9AD0C2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68261102" w:rsidR="0068419D" w:rsidRDefault="003A74C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666F4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Pr="00A666F4">
              <w:rPr>
                <w:rFonts w:asciiTheme="majorBidi" w:hAnsiTheme="majorBidi" w:cstheme="majorBidi"/>
              </w:rPr>
              <w:t>199</w:t>
            </w:r>
          </w:p>
        </w:tc>
        <w:tc>
          <w:tcPr>
            <w:tcW w:w="142" w:type="dxa"/>
            <w:gridSpan w:val="2"/>
          </w:tcPr>
          <w:p w14:paraId="57997939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74F49134" w:rsidR="0068419D" w:rsidRPr="00CF0270" w:rsidRDefault="003A74C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666F4">
              <w:rPr>
                <w:rFonts w:asciiTheme="majorBidi" w:hAnsiTheme="majorBidi" w:cstheme="majorBidi"/>
              </w:rPr>
              <w:t>15</w:t>
            </w:r>
            <w:r>
              <w:rPr>
                <w:rFonts w:asciiTheme="majorBidi" w:hAnsiTheme="majorBidi" w:cstheme="majorBidi"/>
              </w:rPr>
              <w:t>,</w:t>
            </w:r>
            <w:r w:rsidRPr="00A666F4">
              <w:rPr>
                <w:rFonts w:asciiTheme="majorBidi" w:hAnsiTheme="majorBidi" w:cstheme="majorBidi"/>
              </w:rPr>
              <w:t>970</w:t>
            </w:r>
          </w:p>
        </w:tc>
      </w:tr>
      <w:tr w:rsidR="0068419D" w:rsidRPr="00CF0270" w14:paraId="1B5BC0AA" w14:textId="77777777" w:rsidTr="006622E1">
        <w:trPr>
          <w:gridAfter w:val="1"/>
          <w:wAfter w:w="8" w:type="dxa"/>
        </w:trPr>
        <w:tc>
          <w:tcPr>
            <w:tcW w:w="2999" w:type="dxa"/>
            <w:gridSpan w:val="2"/>
          </w:tcPr>
          <w:p w14:paraId="31C79AD3" w14:textId="5FEF97DD" w:rsidR="00DD67E8" w:rsidRPr="00083CDC" w:rsidRDefault="00BC4F97" w:rsidP="00DD58CF">
            <w:pPr>
              <w:tabs>
                <w:tab w:val="left" w:pos="152"/>
                <w:tab w:val="left" w:pos="594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D45CD1"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="00D45CD1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ผลกระทบจากการนำ</w:t>
            </w:r>
            <w:r w:rsidR="00EE4C33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มาตรฐาน</w:t>
            </w:r>
            <w:r w:rsidR="00760D87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 xml:space="preserve"> </w:t>
            </w:r>
            <w:r w:rsidR="00464EDE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007259" w:rsidRPr="00EE2702">
              <w:rPr>
                <w:rFonts w:asciiTheme="majorBidi" w:hAnsiTheme="majorBidi" w:cstheme="majorBidi"/>
                <w:snapToGrid w:val="0"/>
                <w:lang w:eastAsia="th-TH"/>
              </w:rPr>
              <w:t xml:space="preserve">      </w:t>
            </w:r>
            <w:r w:rsidR="00464EDE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="00DD67E8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การรายงาน</w:t>
            </w:r>
            <w:r w:rsidR="00D45CD1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ทาง</w:t>
            </w:r>
            <w:r w:rsidR="00EE4C33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การเงินฉบับ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 xml:space="preserve"> </w:t>
            </w:r>
            <w:r w:rsidR="00007259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    </w:t>
            </w:r>
            <w:r w:rsidR="009347CD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ที่ </w:t>
            </w:r>
            <w:r w:rsidR="009347CD">
              <w:rPr>
                <w:rFonts w:asciiTheme="majorBidi" w:hAnsiTheme="majorBidi" w:cstheme="majorBidi"/>
                <w:snapToGrid w:val="0"/>
                <w:lang w:eastAsia="th-TH"/>
              </w:rPr>
              <w:t>16</w:t>
            </w:r>
            <w:r w:rsidR="009347CD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</w:t>
            </w:r>
            <w:r w:rsidR="00D45CD1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มาถือ</w:t>
            </w:r>
            <w:r w:rsidR="00582A16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ปฏิบัติ</w:t>
            </w:r>
          </w:p>
        </w:tc>
        <w:tc>
          <w:tcPr>
            <w:tcW w:w="1080" w:type="dxa"/>
            <w:gridSpan w:val="2"/>
            <w:tcBorders>
              <w:bottom w:val="single" w:sz="6" w:space="0" w:color="auto"/>
            </w:tcBorders>
            <w:vAlign w:val="bottom"/>
          </w:tcPr>
          <w:p w14:paraId="518B5BF4" w14:textId="271E8E50" w:rsidR="0068419D" w:rsidRDefault="003A2D06" w:rsidP="00DD58CF">
            <w:pPr>
              <w:tabs>
                <w:tab w:val="decimal" w:pos="918"/>
              </w:tabs>
              <w:spacing w:line="36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(14,682)</w:t>
            </w:r>
          </w:p>
        </w:tc>
        <w:tc>
          <w:tcPr>
            <w:tcW w:w="140" w:type="dxa"/>
            <w:gridSpan w:val="2"/>
          </w:tcPr>
          <w:p w14:paraId="6A538E88" w14:textId="77777777" w:rsidR="0068419D" w:rsidRPr="00CF0270" w:rsidRDefault="0068419D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28FF104" w14:textId="476B520A" w:rsidR="0068419D" w:rsidRPr="00CF0270" w:rsidRDefault="003A74C7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071DF8BA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23DBBBFB" w14:textId="43CBFF33" w:rsidR="0068419D" w:rsidRDefault="003A74C7" w:rsidP="00DD58CF">
            <w:pPr>
              <w:tabs>
                <w:tab w:val="decimal" w:pos="918"/>
              </w:tabs>
              <w:spacing w:line="36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</w:t>
            </w:r>
            <w:r w:rsidR="003B44C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682)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68419D" w:rsidRPr="00CF0270" w:rsidRDefault="0068419D" w:rsidP="00DD58CF">
            <w:pPr>
              <w:tabs>
                <w:tab w:val="decimal" w:pos="918"/>
              </w:tabs>
              <w:spacing w:line="36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5EB33096" w14:textId="6E49983D" w:rsidR="0068419D" w:rsidRPr="00CF0270" w:rsidRDefault="003A74C7" w:rsidP="00DD58CF">
            <w:pPr>
              <w:spacing w:line="36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3A2D06" w:rsidRPr="00CF0270" w14:paraId="5CEE8A96" w14:textId="77777777" w:rsidTr="006622E1">
        <w:trPr>
          <w:gridAfter w:val="1"/>
          <w:wAfter w:w="8" w:type="dxa"/>
        </w:trPr>
        <w:tc>
          <w:tcPr>
            <w:tcW w:w="2834" w:type="dxa"/>
          </w:tcPr>
          <w:p w14:paraId="1B6BCC73" w14:textId="65225FD2" w:rsidR="003A2D06" w:rsidRPr="00083CDC" w:rsidRDefault="00F331DD" w:rsidP="00DD58CF">
            <w:pPr>
              <w:tabs>
                <w:tab w:val="left" w:pos="152"/>
              </w:tabs>
              <w:spacing w:line="36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3A2D06"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ค่าเช่าและค่าบริการที่แสดง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ใน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="00830298">
              <w:rPr>
                <w:rFonts w:asciiTheme="majorBidi" w:hAnsiTheme="majorBidi" w:cstheme="majorBidi"/>
                <w:snapToGrid w:val="0"/>
                <w:lang w:eastAsia="th-TH"/>
              </w:rPr>
              <w:t xml:space="preserve">    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งบกำไรขาดทุนเบ็ดเสร็จ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178F4FBC" w:rsidR="003A2D06" w:rsidRDefault="00BC4F97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3B44C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517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3A2D06" w:rsidRPr="00CF0270" w:rsidRDefault="003A2D06" w:rsidP="00DD58CF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5F02CFD5" w:rsidR="003A2D06" w:rsidRPr="00CF0270" w:rsidRDefault="00BC4F97" w:rsidP="00DD58CF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</w:t>
            </w:r>
            <w:r w:rsidR="003B44C6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>970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3A2D06" w:rsidRPr="00CF0270" w:rsidRDefault="003A2D0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0C7426D7" w:rsidR="003A2D06" w:rsidRDefault="003B44C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1,517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3A2D06" w:rsidRPr="00CF0270" w:rsidRDefault="003A2D0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52F7EE0C" w:rsidR="003A2D06" w:rsidRPr="00CF0270" w:rsidRDefault="003B44C6" w:rsidP="00DD58C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15,970</w:t>
            </w:r>
          </w:p>
        </w:tc>
      </w:tr>
    </w:tbl>
    <w:p w14:paraId="1C54C398" w14:textId="4A993A21" w:rsidR="00BE3039" w:rsidRDefault="00BE3039" w:rsidP="00CF0270">
      <w:pPr>
        <w:spacing w:line="24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6A2BEA" w:rsidR="003643A5" w:rsidRDefault="003643A5" w:rsidP="000770E7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</w:p>
    <w:p w14:paraId="74238F2A" w14:textId="77777777" w:rsidR="003B075A" w:rsidRPr="00CF0270" w:rsidRDefault="003B075A" w:rsidP="000770E7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10E887E3" w14:textId="62B13BC5" w:rsidR="003643A5" w:rsidRPr="00083CDC" w:rsidRDefault="00846DC6" w:rsidP="000770E7">
      <w:pPr>
        <w:spacing w:line="380" w:lineRule="exact"/>
        <w:ind w:left="1094" w:hanging="547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</w:p>
    <w:p w14:paraId="43B1D500" w14:textId="77777777" w:rsidR="003643A5" w:rsidRPr="004A22EA" w:rsidRDefault="003643A5" w:rsidP="000770E7">
      <w:pPr>
        <w:spacing w:line="380" w:lineRule="exact"/>
        <w:ind w:left="1094" w:firstLine="465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4A22EA">
        <w:rPr>
          <w:rFonts w:asciiTheme="majorBidi" w:hAnsiTheme="majorBidi" w:cstheme="majorBidi"/>
          <w:snapToGrid w:val="0"/>
          <w:sz w:val="32"/>
          <w:szCs w:val="32"/>
          <w:lang w:eastAsia="th-TH"/>
        </w:rPr>
        <w:t>(</w:t>
      </w: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หน่วย:พันบาท</w:t>
      </w:r>
      <w:r w:rsidRPr="004A22EA">
        <w:rPr>
          <w:rFonts w:asciiTheme="majorBidi" w:hAnsiTheme="majorBidi" w:cstheme="majorBidi"/>
          <w:snapToGrid w:val="0"/>
          <w:sz w:val="32"/>
          <w:szCs w:val="32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417"/>
        <w:gridCol w:w="142"/>
        <w:gridCol w:w="1276"/>
        <w:gridCol w:w="141"/>
        <w:gridCol w:w="1258"/>
        <w:gridCol w:w="160"/>
        <w:gridCol w:w="1276"/>
      </w:tblGrid>
      <w:tr w:rsidR="0044272D" w:rsidRPr="00CF0270" w14:paraId="6D296691" w14:textId="77777777" w:rsidTr="005C6EF0">
        <w:tc>
          <w:tcPr>
            <w:tcW w:w="3119" w:type="dxa"/>
          </w:tcPr>
          <w:p w14:paraId="18452A0F" w14:textId="77777777" w:rsidR="003643A5" w:rsidRPr="00CF0270" w:rsidRDefault="003643A5" w:rsidP="000770E7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83CDC" w:rsidRDefault="003643A5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4272D" w:rsidRPr="00CF0270" w14:paraId="0D6960A5" w14:textId="77777777" w:rsidTr="005C6EF0">
        <w:tc>
          <w:tcPr>
            <w:tcW w:w="3119" w:type="dxa"/>
          </w:tcPr>
          <w:p w14:paraId="6850C701" w14:textId="77777777" w:rsidR="00A012D3" w:rsidRPr="00CF0270" w:rsidRDefault="00A012D3" w:rsidP="000770E7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46CB4577" w:rsidR="00A012D3" w:rsidRPr="00CF0270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A012D3" w:rsidRPr="00083CDC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0BC6837B" w:rsidR="00A012D3" w:rsidRPr="00CF0270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50A42D4F" w14:textId="77777777" w:rsidR="00A012D3" w:rsidRPr="00083CDC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0414F34A" w:rsidR="00A012D3" w:rsidRPr="00CF0270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A012D3" w:rsidRPr="00083CDC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27760E17" w:rsidR="00A012D3" w:rsidRPr="00CF0270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4272D" w:rsidRPr="00CF0270" w14:paraId="66F34E8D" w14:textId="77777777" w:rsidTr="005C6EF0">
        <w:tc>
          <w:tcPr>
            <w:tcW w:w="3119" w:type="dxa"/>
          </w:tcPr>
          <w:p w14:paraId="1EAD56B6" w14:textId="77777777" w:rsidR="00A012D3" w:rsidRPr="00083CDC" w:rsidRDefault="00A012D3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AE44381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21FE9F54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0332FE9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06C1C1AF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</w:tcPr>
          <w:p w14:paraId="5230075A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1796EB0E" w14:textId="77777777" w:rsidR="00A012D3" w:rsidRPr="00CF0270" w:rsidRDefault="00A012D3" w:rsidP="000770E7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3C42605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254FADF3" w14:textId="77777777" w:rsidTr="005C6EF0">
        <w:tc>
          <w:tcPr>
            <w:tcW w:w="3119" w:type="dxa"/>
          </w:tcPr>
          <w:p w14:paraId="1F197508" w14:textId="77777777" w:rsidR="00A012D3" w:rsidRPr="00083CDC" w:rsidRDefault="00A012D3" w:rsidP="000770E7">
            <w:pPr>
              <w:spacing w:line="38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2EAB6669" w14:textId="4E3B7BE8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0848DF5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846B23D" w14:textId="21FEC92B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B30BDE1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7F13F86" w14:textId="5B0D54C3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6D1EC8E6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0E1BDC" w14:textId="70C4F00A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874</w:t>
            </w:r>
          </w:p>
        </w:tc>
      </w:tr>
      <w:tr w:rsidR="0044272D" w:rsidRPr="00CF0270" w14:paraId="7DB1F25D" w14:textId="77777777" w:rsidTr="005C6EF0">
        <w:tc>
          <w:tcPr>
            <w:tcW w:w="3119" w:type="dxa"/>
          </w:tcPr>
          <w:p w14:paraId="7CD113BF" w14:textId="77777777" w:rsidR="00A012D3" w:rsidRPr="00CF0270" w:rsidRDefault="00A012D3" w:rsidP="000770E7">
            <w:pPr>
              <w:spacing w:line="38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BEF89BC" w14:textId="47C35E7A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2" w:type="dxa"/>
          </w:tcPr>
          <w:p w14:paraId="2F83DB2C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7BF3C9" w14:textId="0D55375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5E4446D3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7C5E0090" w14:textId="2979A2BE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60" w:type="dxa"/>
          </w:tcPr>
          <w:p w14:paraId="3D489471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737DE8" w14:textId="16F5ECAA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29</w:t>
            </w:r>
          </w:p>
        </w:tc>
      </w:tr>
      <w:tr w:rsidR="0044272D" w:rsidRPr="00CF0270" w14:paraId="53AF4474" w14:textId="77777777" w:rsidTr="001C6E88">
        <w:tc>
          <w:tcPr>
            <w:tcW w:w="3119" w:type="dxa"/>
          </w:tcPr>
          <w:p w14:paraId="2EABC5C2" w14:textId="77777777" w:rsidR="00A012D3" w:rsidRPr="00083CDC" w:rsidRDefault="00A012D3" w:rsidP="000770E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ECE7394" w14:textId="2D0C5C3E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2" w:type="dxa"/>
          </w:tcPr>
          <w:p w14:paraId="2134AEEA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26F8AF" w14:textId="31370113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141" w:type="dxa"/>
          </w:tcPr>
          <w:p w14:paraId="5B1F3BD2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5846D702" w14:textId="3A652E10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60" w:type="dxa"/>
          </w:tcPr>
          <w:p w14:paraId="30B33AE6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E754DB" w14:textId="4CFD1415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903</w:t>
            </w:r>
          </w:p>
        </w:tc>
      </w:tr>
      <w:tr w:rsidR="0044272D" w:rsidRPr="00CF0270" w14:paraId="36F27B12" w14:textId="77777777" w:rsidTr="001C6E88">
        <w:tc>
          <w:tcPr>
            <w:tcW w:w="3119" w:type="dxa"/>
          </w:tcPr>
          <w:p w14:paraId="05E1E964" w14:textId="77777777" w:rsidR="00A012D3" w:rsidRPr="00083CDC" w:rsidRDefault="00A012D3" w:rsidP="00F4436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46C34D3C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4D76E192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4B871A8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2ED2F26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double" w:sz="6" w:space="0" w:color="auto"/>
            </w:tcBorders>
          </w:tcPr>
          <w:p w14:paraId="3036749C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45A2B" w14:textId="77777777" w:rsidR="00A012D3" w:rsidRPr="00CF0270" w:rsidRDefault="00A012D3" w:rsidP="00F44363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71A3E0C3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70644EE1" w14:textId="77777777" w:rsidTr="001C6E88">
        <w:tc>
          <w:tcPr>
            <w:tcW w:w="3119" w:type="dxa"/>
          </w:tcPr>
          <w:p w14:paraId="0F68407A" w14:textId="77777777" w:rsidR="00A012D3" w:rsidRPr="00083CDC" w:rsidRDefault="00A012D3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ลูกหนี้อื่น</w:t>
            </w:r>
          </w:p>
        </w:tc>
        <w:tc>
          <w:tcPr>
            <w:tcW w:w="1417" w:type="dxa"/>
          </w:tcPr>
          <w:p w14:paraId="2D7E411E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5F94E999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ED27A48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BAA04FC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48DEF84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A8F18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FC05406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3EFC00FA" w14:textId="77777777" w:rsidTr="008B6372">
        <w:tc>
          <w:tcPr>
            <w:tcW w:w="3119" w:type="dxa"/>
          </w:tcPr>
          <w:p w14:paraId="533312BC" w14:textId="77777777" w:rsidR="00A012D3" w:rsidRPr="00083CDC" w:rsidRDefault="00A012D3" w:rsidP="000770E7">
            <w:pPr>
              <w:spacing w:line="38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962A005" w14:textId="56A4E9E3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CF0270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14:paraId="07A1C4F9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0E402C" w14:textId="4432B251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CF0270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1" w:type="dxa"/>
          </w:tcPr>
          <w:p w14:paraId="11C0CF46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CDC6A80" w14:textId="101FC72A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60" w:type="dxa"/>
          </w:tcPr>
          <w:p w14:paraId="1EEE8193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EDAC69" w14:textId="04587A41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</w:t>
            </w:r>
          </w:p>
        </w:tc>
      </w:tr>
      <w:tr w:rsidR="0044272D" w:rsidRPr="00CF0270" w14:paraId="7534AFB5" w14:textId="77777777" w:rsidTr="008B6372">
        <w:tc>
          <w:tcPr>
            <w:tcW w:w="3119" w:type="dxa"/>
          </w:tcPr>
          <w:p w14:paraId="64BE3F93" w14:textId="77777777" w:rsidR="00A012D3" w:rsidRPr="00083CDC" w:rsidRDefault="00A012D3" w:rsidP="000770E7">
            <w:pPr>
              <w:spacing w:line="38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199D28D" w14:textId="0FAD8DA6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CF0270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2" w:type="dxa"/>
          </w:tcPr>
          <w:p w14:paraId="352F577F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3C68BE" w14:textId="6D448C2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  <w:r w:rsidRPr="00CF0270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141" w:type="dxa"/>
          </w:tcPr>
          <w:p w14:paraId="4C8B3769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3D990B0" w14:textId="2E285007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60" w:type="dxa"/>
          </w:tcPr>
          <w:p w14:paraId="1C9065BD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9BC72B" w14:textId="09F70A7A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</w:t>
            </w:r>
          </w:p>
        </w:tc>
      </w:tr>
      <w:tr w:rsidR="0044272D" w:rsidRPr="00CF0270" w14:paraId="7C39BD93" w14:textId="77777777" w:rsidTr="00F44363">
        <w:tc>
          <w:tcPr>
            <w:tcW w:w="3119" w:type="dxa"/>
          </w:tcPr>
          <w:p w14:paraId="0145B2F6" w14:textId="77777777" w:rsidR="00A012D3" w:rsidRPr="00083CDC" w:rsidRDefault="00A012D3" w:rsidP="00F44363">
            <w:pPr>
              <w:spacing w:line="24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69EF32C0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187AD01D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3A8E97BE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0B601823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double" w:sz="6" w:space="0" w:color="auto"/>
            </w:tcBorders>
          </w:tcPr>
          <w:p w14:paraId="008AAE77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53C419" w14:textId="77777777" w:rsidR="00A012D3" w:rsidRPr="00CF0270" w:rsidRDefault="00A012D3" w:rsidP="00F44363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F96EE1E" w14:textId="77777777" w:rsidR="00A012D3" w:rsidRPr="00CF0270" w:rsidRDefault="00A012D3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65694303" w14:textId="77777777" w:rsidTr="00F44363">
        <w:tc>
          <w:tcPr>
            <w:tcW w:w="3119" w:type="dxa"/>
          </w:tcPr>
          <w:p w14:paraId="4E2AB7F2" w14:textId="77777777" w:rsidR="00A012D3" w:rsidRPr="00083CDC" w:rsidRDefault="00A012D3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เจ้าหนี้อื่น</w:t>
            </w:r>
          </w:p>
        </w:tc>
        <w:tc>
          <w:tcPr>
            <w:tcW w:w="1417" w:type="dxa"/>
          </w:tcPr>
          <w:p w14:paraId="57DFAF61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3B580EBB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A012D3" w:rsidRPr="00CF0270" w:rsidRDefault="00A012D3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127A3443" w14:textId="77777777" w:rsidTr="005C6EF0">
        <w:tc>
          <w:tcPr>
            <w:tcW w:w="3119" w:type="dxa"/>
          </w:tcPr>
          <w:p w14:paraId="123CC4C0" w14:textId="77777777" w:rsidR="00A012D3" w:rsidRPr="00083CDC" w:rsidRDefault="00A012D3" w:rsidP="000770E7">
            <w:pPr>
              <w:spacing w:line="38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6729D02D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14A20FBF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5B92F81B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3,523</w:t>
            </w:r>
          </w:p>
        </w:tc>
        <w:tc>
          <w:tcPr>
            <w:tcW w:w="160" w:type="dxa"/>
          </w:tcPr>
          <w:p w14:paraId="211A0E03" w14:textId="77777777" w:rsidR="00A012D3" w:rsidRPr="00CF0270" w:rsidRDefault="00A012D3" w:rsidP="000770E7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3B661D01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2,263</w:t>
            </w:r>
          </w:p>
        </w:tc>
      </w:tr>
      <w:tr w:rsidR="0044272D" w:rsidRPr="00CF0270" w14:paraId="0434F430" w14:textId="77777777" w:rsidTr="005C6EF0">
        <w:tc>
          <w:tcPr>
            <w:tcW w:w="3119" w:type="dxa"/>
          </w:tcPr>
          <w:p w14:paraId="75339BAB" w14:textId="77777777" w:rsidR="00A012D3" w:rsidRPr="00083CDC" w:rsidRDefault="00A012D3" w:rsidP="000770E7">
            <w:pPr>
              <w:spacing w:line="38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4A243C31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42" w:type="dxa"/>
          </w:tcPr>
          <w:p w14:paraId="7736FBEF" w14:textId="77777777" w:rsidR="00A012D3" w:rsidRPr="007E6D83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287ED4FD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41" w:type="dxa"/>
          </w:tcPr>
          <w:p w14:paraId="30B18538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3044FC4D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60" w:type="dxa"/>
          </w:tcPr>
          <w:p w14:paraId="1ED3ECC6" w14:textId="77777777" w:rsidR="00A012D3" w:rsidRPr="00CF0270" w:rsidRDefault="00A012D3" w:rsidP="000770E7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05B6E953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685</w:t>
            </w:r>
          </w:p>
        </w:tc>
      </w:tr>
      <w:tr w:rsidR="0044272D" w:rsidRPr="00CF0270" w14:paraId="2B84D6EE" w14:textId="77777777" w:rsidTr="00846DC6">
        <w:tc>
          <w:tcPr>
            <w:tcW w:w="3119" w:type="dxa"/>
          </w:tcPr>
          <w:p w14:paraId="7E88768D" w14:textId="77777777" w:rsidR="00A012D3" w:rsidRPr="00083CDC" w:rsidRDefault="00A012D3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6B260894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42" w:type="dxa"/>
          </w:tcPr>
          <w:p w14:paraId="2B4F7777" w14:textId="77777777" w:rsidR="00A012D3" w:rsidRPr="007E6D83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1C9145DC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685</w:t>
            </w:r>
          </w:p>
        </w:tc>
        <w:tc>
          <w:tcPr>
            <w:tcW w:w="141" w:type="dxa"/>
          </w:tcPr>
          <w:p w14:paraId="757A8838" w14:textId="77777777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618FDD4D" w:rsidR="00A012D3" w:rsidRPr="00CF0270" w:rsidRDefault="000916FC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4,200</w:t>
            </w:r>
          </w:p>
        </w:tc>
        <w:tc>
          <w:tcPr>
            <w:tcW w:w="160" w:type="dxa"/>
          </w:tcPr>
          <w:p w14:paraId="4BBD78C6" w14:textId="77777777" w:rsidR="00A012D3" w:rsidRPr="00CF0270" w:rsidRDefault="00A012D3" w:rsidP="000770E7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0E98BD74" w:rsidR="00A012D3" w:rsidRPr="00CF0270" w:rsidRDefault="00A012D3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2,948</w:t>
            </w:r>
          </w:p>
        </w:tc>
      </w:tr>
      <w:tr w:rsidR="0044272D" w:rsidRPr="00CF0270" w14:paraId="6B0AAB7E" w14:textId="77777777" w:rsidTr="00846DC6">
        <w:tc>
          <w:tcPr>
            <w:tcW w:w="3119" w:type="dxa"/>
          </w:tcPr>
          <w:p w14:paraId="3491AF0A" w14:textId="77777777" w:rsidR="00846DC6" w:rsidRPr="00083CDC" w:rsidRDefault="00846DC6" w:rsidP="00F44363">
            <w:pPr>
              <w:spacing w:line="24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53F4F277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7706A548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54FFA421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6E487242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double" w:sz="6" w:space="0" w:color="auto"/>
            </w:tcBorders>
          </w:tcPr>
          <w:p w14:paraId="6C5439DF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763D0F6D" w14:textId="77777777" w:rsidR="00846DC6" w:rsidRPr="00CF0270" w:rsidRDefault="00846DC6" w:rsidP="00F44363">
            <w:pPr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F85CCB3" w14:textId="77777777" w:rsidR="00846DC6" w:rsidRPr="00CF0270" w:rsidRDefault="00846DC6" w:rsidP="00F44363">
            <w:pPr>
              <w:tabs>
                <w:tab w:val="decimal" w:pos="918"/>
              </w:tabs>
              <w:spacing w:line="24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3FFF2A2B" w14:textId="77777777" w:rsidTr="00846DC6">
        <w:tc>
          <w:tcPr>
            <w:tcW w:w="3119" w:type="dxa"/>
          </w:tcPr>
          <w:p w14:paraId="4311542F" w14:textId="7FC003D7" w:rsidR="00846DC6" w:rsidRPr="00083CDC" w:rsidRDefault="00846DC6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846DC6" w:rsidRPr="00CF0270" w:rsidRDefault="00846DC6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44272D" w:rsidRPr="00CF0270" w14:paraId="5CD80FB0" w14:textId="77777777" w:rsidTr="00846DC6">
        <w:tc>
          <w:tcPr>
            <w:tcW w:w="3119" w:type="dxa"/>
          </w:tcPr>
          <w:p w14:paraId="6B97E572" w14:textId="0460474B" w:rsidR="00846DC6" w:rsidRPr="00083CDC" w:rsidRDefault="00846DC6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D4A3FB9" w14:textId="2BA805E5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42" w:type="dxa"/>
          </w:tcPr>
          <w:p w14:paraId="647B790B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DF76DB" w14:textId="3B2D96DB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6ADFA3EC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0A07206" w14:textId="35B0E94E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60" w:type="dxa"/>
          </w:tcPr>
          <w:p w14:paraId="46430933" w14:textId="77777777" w:rsidR="00846DC6" w:rsidRPr="00CF0270" w:rsidRDefault="00846DC6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C4CC23" w14:textId="1249A0E6" w:rsidR="00846DC6" w:rsidRPr="00CF0270" w:rsidRDefault="007E6D8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846DC6" w:rsidRPr="00CF0270" w14:paraId="7E2B3158" w14:textId="77777777" w:rsidTr="00846DC6">
        <w:tc>
          <w:tcPr>
            <w:tcW w:w="3119" w:type="dxa"/>
          </w:tcPr>
          <w:p w14:paraId="27F450E6" w14:textId="77777777" w:rsidR="00846DC6" w:rsidRPr="00083CDC" w:rsidRDefault="00846DC6" w:rsidP="000770E7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2D051E2" w14:textId="67F6DF2E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42" w:type="dxa"/>
          </w:tcPr>
          <w:p w14:paraId="6CE22C22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BC3F6CF" w14:textId="329F7DC0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67E030BF" w14:textId="77777777" w:rsidR="00846DC6" w:rsidRPr="00CF0270" w:rsidRDefault="00846DC6" w:rsidP="000770E7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EBB0F84" w14:textId="15B3F46E" w:rsidR="00846DC6" w:rsidRPr="00CF0270" w:rsidRDefault="007A6B28" w:rsidP="000770E7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60" w:type="dxa"/>
          </w:tcPr>
          <w:p w14:paraId="094F05A9" w14:textId="77777777" w:rsidR="00846DC6" w:rsidRPr="00CF0270" w:rsidRDefault="00846DC6" w:rsidP="000770E7">
            <w:pPr>
              <w:spacing w:line="38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98DB8B" w14:textId="11DD6AF4" w:rsidR="00846DC6" w:rsidRPr="00CF0270" w:rsidRDefault="007E6D83" w:rsidP="000770E7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</w:tbl>
    <w:p w14:paraId="4B4D0B7A" w14:textId="77777777" w:rsidR="00706D30" w:rsidRDefault="00706D30" w:rsidP="00914B11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60C07" w14:textId="27C8540C" w:rsidR="003643A5" w:rsidRPr="00CF0270" w:rsidRDefault="00157071" w:rsidP="00914B11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C46D63">
      <w:pPr>
        <w:tabs>
          <w:tab w:val="left" w:pos="1701"/>
        </w:tabs>
        <w:spacing w:line="38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44272D" w:rsidRPr="00CF0270" w14:paraId="3E54B88F" w14:textId="77777777" w:rsidTr="005C6EF0">
        <w:tc>
          <w:tcPr>
            <w:tcW w:w="5196" w:type="dxa"/>
          </w:tcPr>
          <w:p w14:paraId="60F5582C" w14:textId="77777777" w:rsidR="003643A5" w:rsidRPr="00CF0270" w:rsidRDefault="003643A5" w:rsidP="00914B1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083CDC" w:rsidRDefault="003643A5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44272D" w:rsidRPr="00CF0270" w14:paraId="091509FE" w14:textId="77777777" w:rsidTr="005C6EF0">
        <w:tc>
          <w:tcPr>
            <w:tcW w:w="5196" w:type="dxa"/>
          </w:tcPr>
          <w:p w14:paraId="53391346" w14:textId="77777777" w:rsidR="00D82FD9" w:rsidRPr="00CF0270" w:rsidRDefault="00D82FD9" w:rsidP="00914B1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7D3E990B" w:rsidR="00D82FD9" w:rsidRPr="00CF0270" w:rsidRDefault="00D82FD9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D82FD9" w:rsidRPr="00083CDC" w:rsidRDefault="00D82FD9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2EC60039" w:rsidR="00D82FD9" w:rsidRPr="00083CDC" w:rsidRDefault="00D82FD9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4272D" w:rsidRPr="00CF0270" w14:paraId="06AE66EB" w14:textId="77777777" w:rsidTr="005C6EF0">
        <w:tc>
          <w:tcPr>
            <w:tcW w:w="5196" w:type="dxa"/>
          </w:tcPr>
          <w:p w14:paraId="072D15A4" w14:textId="77777777" w:rsidR="00D82FD9" w:rsidRPr="00083CDC" w:rsidRDefault="00D82FD9" w:rsidP="00914B11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2D23FB5F" w:rsidR="00D82FD9" w:rsidRPr="00CF0270" w:rsidRDefault="000916FC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32,735</w:t>
            </w:r>
          </w:p>
        </w:tc>
        <w:tc>
          <w:tcPr>
            <w:tcW w:w="142" w:type="dxa"/>
          </w:tcPr>
          <w:p w14:paraId="163550D2" w14:textId="77777777" w:rsidR="00D82FD9" w:rsidRPr="00CF0270" w:rsidRDefault="00D82FD9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054F2AE2" w:rsidR="00D82FD9" w:rsidRPr="00CF0270" w:rsidRDefault="00D82FD9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33,076</w:t>
            </w:r>
          </w:p>
        </w:tc>
      </w:tr>
      <w:tr w:rsidR="0044272D" w:rsidRPr="00CF0270" w14:paraId="22816617" w14:textId="77777777" w:rsidTr="005C6EF0">
        <w:tc>
          <w:tcPr>
            <w:tcW w:w="5196" w:type="dxa"/>
          </w:tcPr>
          <w:p w14:paraId="6BAF02A9" w14:textId="77777777" w:rsidR="00D82FD9" w:rsidRPr="00083CDC" w:rsidRDefault="00D82FD9" w:rsidP="00914B11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586F2AAD" w:rsidR="00D82FD9" w:rsidRPr="00CF0270" w:rsidRDefault="000916FC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2,372</w:t>
            </w:r>
          </w:p>
        </w:tc>
        <w:tc>
          <w:tcPr>
            <w:tcW w:w="142" w:type="dxa"/>
          </w:tcPr>
          <w:p w14:paraId="64DD5401" w14:textId="77777777" w:rsidR="00D82FD9" w:rsidRPr="00CF0270" w:rsidRDefault="00D82FD9" w:rsidP="00914B1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555C41DB" w:rsidR="00D82FD9" w:rsidRPr="00CF0270" w:rsidRDefault="00D82FD9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2,161</w:t>
            </w:r>
          </w:p>
        </w:tc>
      </w:tr>
      <w:tr w:rsidR="0044272D" w:rsidRPr="00CF0270" w14:paraId="6FEAFDD5" w14:textId="77777777" w:rsidTr="005C6EF0">
        <w:tc>
          <w:tcPr>
            <w:tcW w:w="5196" w:type="dxa"/>
          </w:tcPr>
          <w:p w14:paraId="59363ED8" w14:textId="77777777" w:rsidR="00D82FD9" w:rsidRPr="00083CDC" w:rsidRDefault="00D82FD9" w:rsidP="00914B11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3BC50D68" w:rsidR="00D82FD9" w:rsidRPr="00CF0270" w:rsidRDefault="000916FC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2" w:type="dxa"/>
          </w:tcPr>
          <w:p w14:paraId="0D014E0B" w14:textId="77777777" w:rsidR="00D82FD9" w:rsidRPr="00CF0270" w:rsidRDefault="00D82FD9" w:rsidP="00914B1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61229281" w:rsidR="00D82FD9" w:rsidRPr="00CF0270" w:rsidRDefault="00D82FD9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  <w:tr w:rsidR="00D82FD9" w:rsidRPr="00CF0270" w14:paraId="0DC5D5C5" w14:textId="77777777" w:rsidTr="005C6EF0">
        <w:tc>
          <w:tcPr>
            <w:tcW w:w="5196" w:type="dxa"/>
          </w:tcPr>
          <w:p w14:paraId="2518C872" w14:textId="77777777" w:rsidR="00D82FD9" w:rsidRPr="00083CDC" w:rsidRDefault="00D82FD9" w:rsidP="00914B11">
            <w:pPr>
              <w:tabs>
                <w:tab w:val="left" w:pos="1077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11A03177" w:rsidR="00D82FD9" w:rsidRPr="00CF0270" w:rsidRDefault="000916FC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35,109</w:t>
            </w:r>
          </w:p>
        </w:tc>
        <w:tc>
          <w:tcPr>
            <w:tcW w:w="142" w:type="dxa"/>
          </w:tcPr>
          <w:p w14:paraId="06E45473" w14:textId="77777777" w:rsidR="00D82FD9" w:rsidRPr="00CF0270" w:rsidRDefault="00D82FD9" w:rsidP="00914B11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75251CDA" w:rsidR="00D82FD9" w:rsidRPr="00CF0270" w:rsidRDefault="00D82FD9" w:rsidP="00914B11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35,239</w:t>
            </w:r>
          </w:p>
        </w:tc>
      </w:tr>
    </w:tbl>
    <w:p w14:paraId="2018A2D8" w14:textId="65BE2D39" w:rsidR="00E06920" w:rsidRDefault="00E06920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BD9BEBF" w14:textId="7B777375" w:rsidR="00706D30" w:rsidRDefault="00706D30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0955A0C" w14:textId="6CAC52A7" w:rsidR="00706D30" w:rsidRDefault="00706D30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9EBB7C5" w14:textId="77777777" w:rsidR="00706D30" w:rsidRPr="00CF0270" w:rsidRDefault="00706D30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A69030" w14:textId="78B5665D" w:rsidR="003643A5" w:rsidRPr="00CF0270" w:rsidRDefault="00157071" w:rsidP="00914B11">
      <w:pPr>
        <w:spacing w:line="38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CF0270" w:rsidRDefault="003643A5" w:rsidP="00914B11">
      <w:pPr>
        <w:tabs>
          <w:tab w:val="left" w:pos="1701"/>
        </w:tabs>
        <w:spacing w:line="380" w:lineRule="exact"/>
        <w:ind w:left="1077" w:right="-113" w:firstLine="57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44272D" w:rsidRPr="00914B11" w14:paraId="3F174218" w14:textId="77777777" w:rsidTr="002463CC">
        <w:tc>
          <w:tcPr>
            <w:tcW w:w="3786" w:type="dxa"/>
          </w:tcPr>
          <w:p w14:paraId="147D7AC0" w14:textId="77777777" w:rsidR="00236E6D" w:rsidRPr="00914B11" w:rsidRDefault="00236E6D" w:rsidP="00747217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914B11" w:rsidRDefault="00236E6D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083CDC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914B11" w:rsidRDefault="00236E6D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083CDC" w:rsidRDefault="00236E6D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083CDC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914B11" w14:paraId="5BEBB823" w14:textId="77777777" w:rsidTr="002463CC">
        <w:tc>
          <w:tcPr>
            <w:tcW w:w="3786" w:type="dxa"/>
          </w:tcPr>
          <w:p w14:paraId="7A4F5DF2" w14:textId="77777777" w:rsidR="00D82FD9" w:rsidRPr="00914B11" w:rsidRDefault="00D82FD9" w:rsidP="00747217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01AF0BC0" w:rsidR="00D82FD9" w:rsidRPr="00914B11" w:rsidRDefault="00E67C10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D82FD9" w:rsidRPr="00083CDC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33626CD6" w:rsidR="00D82FD9" w:rsidRPr="00914B11" w:rsidRDefault="00E67C10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71" w:type="dxa"/>
          </w:tcPr>
          <w:p w14:paraId="12FBD562" w14:textId="77777777" w:rsidR="00D82FD9" w:rsidRPr="00083CDC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1B3726BC" w:rsidR="00D82FD9" w:rsidRPr="00914B11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D82FD9" w:rsidRPr="00083CDC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0FD5BB34" w:rsidR="00D82FD9" w:rsidRPr="00914B11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914B11" w14:paraId="62936CF0" w14:textId="77777777" w:rsidTr="002463CC">
        <w:tc>
          <w:tcPr>
            <w:tcW w:w="3786" w:type="dxa"/>
          </w:tcPr>
          <w:p w14:paraId="7D040215" w14:textId="06838ABA" w:rsidR="00D82FD9" w:rsidRPr="00083CDC" w:rsidRDefault="00D82FD9" w:rsidP="00747217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83CDC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41939411" w:rsidR="00D82FD9" w:rsidRPr="00914B11" w:rsidRDefault="00D82FD9" w:rsidP="00747217">
            <w:pPr>
              <w:tabs>
                <w:tab w:val="decimal" w:pos="793"/>
              </w:tabs>
              <w:spacing w:line="40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77777777" w:rsidR="00D82FD9" w:rsidRPr="00914B11" w:rsidRDefault="00D82FD9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49965E2C" w:rsidR="00D82FD9" w:rsidRPr="00914B11" w:rsidRDefault="000916FC" w:rsidP="00747217">
            <w:pPr>
              <w:tabs>
                <w:tab w:val="decimal" w:pos="1049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  <w:tc>
          <w:tcPr>
            <w:tcW w:w="142" w:type="dxa"/>
          </w:tcPr>
          <w:p w14:paraId="13F35E31" w14:textId="77777777" w:rsidR="00D82FD9" w:rsidRPr="00914B11" w:rsidRDefault="00D82FD9" w:rsidP="00747217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3BA6B1BF" w:rsidR="00D82FD9" w:rsidRPr="00914B11" w:rsidRDefault="00D82FD9" w:rsidP="00747217">
            <w:pPr>
              <w:tabs>
                <w:tab w:val="decimal" w:pos="961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6,500</w:t>
            </w:r>
          </w:p>
        </w:tc>
      </w:tr>
      <w:tr w:rsidR="0044272D" w:rsidRPr="00914B11" w14:paraId="4334347A" w14:textId="77777777" w:rsidTr="002463CC">
        <w:trPr>
          <w:trHeight w:val="238"/>
        </w:trPr>
        <w:tc>
          <w:tcPr>
            <w:tcW w:w="3786" w:type="dxa"/>
          </w:tcPr>
          <w:p w14:paraId="0F452970" w14:textId="6A386C0B" w:rsidR="00D82FD9" w:rsidRPr="00083CDC" w:rsidRDefault="00D82FD9" w:rsidP="00747217">
            <w:pPr>
              <w:tabs>
                <w:tab w:val="left" w:pos="958"/>
              </w:tabs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83CDC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77777777" w:rsidR="00D82FD9" w:rsidRPr="00914B11" w:rsidRDefault="00D82FD9" w:rsidP="00747217">
            <w:pPr>
              <w:tabs>
                <w:tab w:val="decimal" w:pos="793"/>
              </w:tabs>
              <w:spacing w:line="40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77777777" w:rsidR="00D82FD9" w:rsidRPr="00914B11" w:rsidRDefault="00D82FD9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28A7A3D0" w:rsidR="00D82FD9" w:rsidRPr="00914B11" w:rsidRDefault="000916FC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D82FD9" w:rsidRPr="00914B11" w:rsidRDefault="00D82FD9" w:rsidP="00747217">
            <w:pPr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14F5846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  <w:tr w:rsidR="0044272D" w:rsidRPr="00914B11" w14:paraId="1FC5BACF" w14:textId="77777777" w:rsidTr="002463CC">
        <w:tc>
          <w:tcPr>
            <w:tcW w:w="3786" w:type="dxa"/>
          </w:tcPr>
          <w:p w14:paraId="186A691F" w14:textId="7901698B" w:rsidR="00D82FD9" w:rsidRPr="00083CDC" w:rsidRDefault="00D82FD9" w:rsidP="00747217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83CDC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54F8D53" w14:textId="0DD5B9DA" w:rsidR="00D82FD9" w:rsidRPr="00914B11" w:rsidRDefault="00D82FD9" w:rsidP="00747217">
            <w:pPr>
              <w:tabs>
                <w:tab w:val="decimal" w:pos="793"/>
              </w:tabs>
              <w:spacing w:line="40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0B4BD888" w14:textId="5B4797F1" w:rsidR="00D82FD9" w:rsidRPr="00914B11" w:rsidRDefault="00D82FD9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629FFDBF" w14:textId="4DF0B70C" w:rsidR="00D82FD9" w:rsidRPr="00914B11" w:rsidRDefault="000916FC" w:rsidP="00747217">
            <w:pPr>
              <w:spacing w:line="400" w:lineRule="exact"/>
              <w:ind w:right="-1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(6,500)</w:t>
            </w:r>
          </w:p>
        </w:tc>
        <w:tc>
          <w:tcPr>
            <w:tcW w:w="142" w:type="dxa"/>
          </w:tcPr>
          <w:p w14:paraId="2ED68598" w14:textId="77777777" w:rsidR="00D82FD9" w:rsidRPr="00914B11" w:rsidRDefault="00D82FD9" w:rsidP="00747217">
            <w:pPr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76CFDFB3" w14:textId="567DCBE9" w:rsidR="00D82FD9" w:rsidRPr="00914B11" w:rsidRDefault="00D82FD9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82FD9" w:rsidRPr="00914B11" w14:paraId="1387CEA2" w14:textId="77777777" w:rsidTr="002463CC">
        <w:tc>
          <w:tcPr>
            <w:tcW w:w="3786" w:type="dxa"/>
          </w:tcPr>
          <w:p w14:paraId="44CE0350" w14:textId="08CCFF64" w:rsidR="00D82FD9" w:rsidRPr="00083CDC" w:rsidRDefault="00D82FD9" w:rsidP="00747217">
            <w:pPr>
              <w:spacing w:line="40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83CDC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77777777" w:rsidR="00D82FD9" w:rsidRPr="00914B11" w:rsidRDefault="00D82FD9" w:rsidP="00747217">
            <w:pPr>
              <w:tabs>
                <w:tab w:val="decimal" w:pos="793"/>
              </w:tabs>
              <w:spacing w:line="40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77777777" w:rsidR="00D82FD9" w:rsidRPr="00914B11" w:rsidRDefault="00D82FD9" w:rsidP="00747217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D82FD9" w:rsidRPr="00914B11" w:rsidRDefault="00D82FD9" w:rsidP="00747217">
            <w:pPr>
              <w:tabs>
                <w:tab w:val="decimal" w:pos="918"/>
              </w:tabs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26AB2B2A" w:rsidR="00D82FD9" w:rsidRPr="00914B11" w:rsidRDefault="000916FC" w:rsidP="00747217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  <w:tc>
          <w:tcPr>
            <w:tcW w:w="142" w:type="dxa"/>
          </w:tcPr>
          <w:p w14:paraId="3FB84029" w14:textId="77777777" w:rsidR="00D82FD9" w:rsidRPr="00914B11" w:rsidRDefault="00D82FD9" w:rsidP="00747217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529356EC" w:rsidR="00D82FD9" w:rsidRPr="00914B11" w:rsidRDefault="00D82FD9" w:rsidP="00747217">
            <w:pPr>
              <w:tabs>
                <w:tab w:val="decimal" w:pos="961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</w:tr>
    </w:tbl>
    <w:p w14:paraId="1D34FA92" w14:textId="77777777" w:rsidR="00236E6D" w:rsidRPr="00CF0270" w:rsidRDefault="00236E6D" w:rsidP="00706D30">
      <w:pPr>
        <w:tabs>
          <w:tab w:val="left" w:pos="1134"/>
          <w:tab w:val="left" w:pos="1701"/>
        </w:tabs>
        <w:spacing w:line="30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2B197210" w:rsidR="0079025F" w:rsidRDefault="00157071" w:rsidP="00CA335D">
      <w:pPr>
        <w:spacing w:line="400" w:lineRule="exact"/>
        <w:ind w:left="1094" w:firstLine="465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บริษัทได้ทำสัญญาให้กู้ยืมเงินระยะสั้นกับบริษัท คริสตัล เคลียร์ อินโนเวช</w:t>
      </w:r>
      <w:proofErr w:type="spellStart"/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ั่น</w:t>
      </w:r>
      <w:proofErr w:type="spellEnd"/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จำกัด เป็นวงเงินจำนวน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083CDC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4492DEB6" w14:textId="77777777" w:rsidR="001B039F" w:rsidRPr="00CF0270" w:rsidRDefault="001B039F" w:rsidP="00CA335D">
      <w:pPr>
        <w:tabs>
          <w:tab w:val="left" w:pos="1134"/>
          <w:tab w:val="left" w:pos="1701"/>
        </w:tabs>
        <w:spacing w:line="40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D41631D" w14:textId="07D5A6E5" w:rsidR="004018E1" w:rsidRPr="00CF0270" w:rsidRDefault="00157071" w:rsidP="00914B11">
      <w:pPr>
        <w:spacing w:line="38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E5181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083CDC" w:rsidRDefault="00D00E3B" w:rsidP="00914B11">
      <w:pPr>
        <w:spacing w:line="38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44272D" w:rsidRPr="00914B11" w14:paraId="4E0BEBD3" w14:textId="77777777" w:rsidTr="001D0779">
        <w:tc>
          <w:tcPr>
            <w:tcW w:w="3261" w:type="dxa"/>
          </w:tcPr>
          <w:p w14:paraId="6F61127D" w14:textId="77777777" w:rsidR="004018E1" w:rsidRPr="00914B11" w:rsidRDefault="004018E1" w:rsidP="003067C8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914B11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914B11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083CDC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914B11" w14:paraId="14FD079C" w14:textId="77777777" w:rsidTr="001D0779">
        <w:tc>
          <w:tcPr>
            <w:tcW w:w="3261" w:type="dxa"/>
          </w:tcPr>
          <w:p w14:paraId="3A62D399" w14:textId="77777777" w:rsidR="00D82FD9" w:rsidRPr="00914B11" w:rsidRDefault="00D82FD9" w:rsidP="003067C8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242383A4" w:rsidR="00D82FD9" w:rsidRPr="00914B11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D82FD9" w:rsidRPr="00083CDC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3E0B082C" w:rsidR="00D82FD9" w:rsidRPr="00914B11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35D10F53" w14:textId="77777777" w:rsidR="00D82FD9" w:rsidRPr="00083CDC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4FC4A2E2" w:rsidR="00D82FD9" w:rsidRPr="00914B11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D82FD9" w:rsidRPr="00083CDC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111027F4" w:rsidR="00D82FD9" w:rsidRPr="00914B11" w:rsidRDefault="00D82FD9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914B11" w14:paraId="168BAA8E" w14:textId="77777777" w:rsidTr="001D0779">
        <w:tc>
          <w:tcPr>
            <w:tcW w:w="3261" w:type="dxa"/>
          </w:tcPr>
          <w:p w14:paraId="4A199748" w14:textId="77777777" w:rsidR="00D82FD9" w:rsidRPr="00914B11" w:rsidRDefault="00D82FD9" w:rsidP="003067C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5B4E9BED" w:rsidR="00D82FD9" w:rsidRPr="00914B11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269</w:t>
            </w:r>
          </w:p>
        </w:tc>
        <w:tc>
          <w:tcPr>
            <w:tcW w:w="142" w:type="dxa"/>
          </w:tcPr>
          <w:p w14:paraId="2EEA2131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27DE81F7" w:rsidR="00D82FD9" w:rsidRPr="00914B11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180</w:t>
            </w:r>
          </w:p>
        </w:tc>
        <w:tc>
          <w:tcPr>
            <w:tcW w:w="141" w:type="dxa"/>
          </w:tcPr>
          <w:p w14:paraId="3E0F30FA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6DD2F19F" w:rsidR="00D82FD9" w:rsidRPr="00914B11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191</w:t>
            </w:r>
          </w:p>
        </w:tc>
        <w:tc>
          <w:tcPr>
            <w:tcW w:w="143" w:type="dxa"/>
          </w:tcPr>
          <w:p w14:paraId="34DDA2BD" w14:textId="77777777" w:rsidR="00D82FD9" w:rsidRPr="00914B11" w:rsidRDefault="00D82FD9" w:rsidP="003067C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3B5157FD" w:rsidR="00D82FD9" w:rsidRPr="00914B11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</w:tr>
      <w:tr w:rsidR="0044272D" w:rsidRPr="00914B11" w14:paraId="2C503183" w14:textId="77777777" w:rsidTr="001D0779">
        <w:tc>
          <w:tcPr>
            <w:tcW w:w="3261" w:type="dxa"/>
          </w:tcPr>
          <w:p w14:paraId="071ABC51" w14:textId="77777777" w:rsidR="00D82FD9" w:rsidRPr="00914B11" w:rsidRDefault="00D82FD9" w:rsidP="003067C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71C0C9C8" w:rsidR="00D82FD9" w:rsidRPr="00083CDC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5,260</w:t>
            </w:r>
          </w:p>
        </w:tc>
        <w:tc>
          <w:tcPr>
            <w:tcW w:w="142" w:type="dxa"/>
          </w:tcPr>
          <w:p w14:paraId="3797AB88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</w:tcPr>
          <w:p w14:paraId="509C4AE2" w14:textId="305DF9FF" w:rsidR="00D82FD9" w:rsidRPr="00083CDC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4,557</w:t>
            </w:r>
          </w:p>
        </w:tc>
        <w:tc>
          <w:tcPr>
            <w:tcW w:w="141" w:type="dxa"/>
          </w:tcPr>
          <w:p w14:paraId="16F1AF13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0D61FC1" w14:textId="508C4936" w:rsidR="00D82FD9" w:rsidRPr="00083CDC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3,439</w:t>
            </w:r>
          </w:p>
        </w:tc>
        <w:tc>
          <w:tcPr>
            <w:tcW w:w="143" w:type="dxa"/>
          </w:tcPr>
          <w:p w14:paraId="418CFD44" w14:textId="77777777" w:rsidR="00D82FD9" w:rsidRPr="00914B11" w:rsidRDefault="00D82FD9" w:rsidP="003067C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8DCDE7C" w14:textId="0D6B6B86" w:rsidR="00D82FD9" w:rsidRPr="00083CDC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1,523</w:t>
            </w:r>
          </w:p>
        </w:tc>
      </w:tr>
      <w:tr w:rsidR="0044272D" w:rsidRPr="00914B11" w14:paraId="7AA12CDD" w14:textId="77777777" w:rsidTr="001D0779">
        <w:tc>
          <w:tcPr>
            <w:tcW w:w="3261" w:type="dxa"/>
          </w:tcPr>
          <w:p w14:paraId="1B8828BD" w14:textId="77777777" w:rsidR="00D82FD9" w:rsidRPr="00914B11" w:rsidRDefault="00D82FD9" w:rsidP="003067C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0C09F313" w:rsidR="00D82FD9" w:rsidRPr="00914B11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97,147</w:t>
            </w:r>
          </w:p>
        </w:tc>
        <w:tc>
          <w:tcPr>
            <w:tcW w:w="142" w:type="dxa"/>
          </w:tcPr>
          <w:p w14:paraId="0B07A97E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9" w:type="dxa"/>
          </w:tcPr>
          <w:p w14:paraId="3FFE0FFB" w14:textId="2E53DCEA" w:rsidR="00D82FD9" w:rsidRPr="00914B11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46,556</w:t>
            </w:r>
          </w:p>
        </w:tc>
        <w:tc>
          <w:tcPr>
            <w:tcW w:w="141" w:type="dxa"/>
          </w:tcPr>
          <w:p w14:paraId="10B7D56C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7833D6A" w14:textId="30E17E8D" w:rsidR="00D82FD9" w:rsidRPr="00083CDC" w:rsidRDefault="000916FC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84,839</w:t>
            </w:r>
          </w:p>
        </w:tc>
        <w:tc>
          <w:tcPr>
            <w:tcW w:w="143" w:type="dxa"/>
          </w:tcPr>
          <w:p w14:paraId="00D7F9A8" w14:textId="77777777" w:rsidR="00D82FD9" w:rsidRPr="00914B11" w:rsidRDefault="00D82FD9" w:rsidP="003067C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891561A" w14:textId="7E43EF3F" w:rsidR="00D82FD9" w:rsidRPr="00083CDC" w:rsidRDefault="00D82FD9" w:rsidP="003067C8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12,070</w:t>
            </w:r>
          </w:p>
        </w:tc>
      </w:tr>
      <w:tr w:rsidR="00D82FD9" w:rsidRPr="00914B11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D82FD9" w:rsidRPr="00914B11" w:rsidRDefault="00D82FD9" w:rsidP="003067C8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400" w:lineRule="exact"/>
              <w:ind w:left="0"/>
              <w:jc w:val="left"/>
              <w:rPr>
                <w:rFonts w:asciiTheme="majorBidi" w:hAnsiTheme="majorBidi" w:cstheme="majorBidi"/>
              </w:rPr>
            </w:pPr>
            <w:r w:rsidRPr="00914B11">
              <w:rPr>
                <w:rFonts w:asciiTheme="majorBidi" w:hAnsiTheme="majorBidi" w:cstheme="majorBidi"/>
              </w:rPr>
              <w:tab/>
            </w:r>
            <w:r w:rsidRPr="00914B11">
              <w:rPr>
                <w:rFonts w:asciiTheme="majorBidi" w:hAnsiTheme="majorBidi" w:cstheme="majorBidi"/>
              </w:rPr>
              <w:tab/>
            </w:r>
            <w:r w:rsidRPr="00083CD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74BEC54A" w:rsidR="00D82FD9" w:rsidRPr="00914B11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102,676</w:t>
            </w:r>
          </w:p>
        </w:tc>
        <w:tc>
          <w:tcPr>
            <w:tcW w:w="142" w:type="dxa"/>
          </w:tcPr>
          <w:p w14:paraId="2D2D070F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027038B8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position w:val="3"/>
                <w:sz w:val="30"/>
                <w:szCs w:val="30"/>
              </w:rPr>
              <w:t>51,293</w:t>
            </w:r>
          </w:p>
        </w:tc>
        <w:tc>
          <w:tcPr>
            <w:tcW w:w="141" w:type="dxa"/>
          </w:tcPr>
          <w:p w14:paraId="1CC11D34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55C0AA35" w:rsidR="00D82FD9" w:rsidRPr="00914B11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position w:val="3"/>
                <w:sz w:val="30"/>
                <w:szCs w:val="30"/>
              </w:rPr>
              <w:t>88,469</w:t>
            </w:r>
          </w:p>
        </w:tc>
        <w:tc>
          <w:tcPr>
            <w:tcW w:w="143" w:type="dxa"/>
          </w:tcPr>
          <w:p w14:paraId="484EB008" w14:textId="77777777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60B60FE6" w:rsidR="00D82FD9" w:rsidRPr="00914B11" w:rsidRDefault="00D82FD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13,691</w:t>
            </w:r>
          </w:p>
        </w:tc>
      </w:tr>
    </w:tbl>
    <w:p w14:paraId="4EEE09F9" w14:textId="77777777" w:rsidR="00246757" w:rsidRPr="00CF0270" w:rsidRDefault="0024675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CF0270" w:rsidRDefault="001D0779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83CDC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083CDC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73C208DC" w14:textId="357B555B" w:rsidR="00157071" w:rsidRDefault="00157071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57865727" w14:textId="57CA5DDD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097FDA4E" w14:textId="08E68ED9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002CA44" w14:textId="5616455B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2F6F85CF" w14:textId="646D1031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47131845" w14:textId="4296DB32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04BFB307" w14:textId="3C8B70CF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4C73946F" w14:textId="77777777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4AB22B67" w14:textId="3037F8D1" w:rsidR="00747217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E514111" w14:textId="77777777" w:rsidR="00747217" w:rsidRPr="00CF0270" w:rsidRDefault="00747217" w:rsidP="00914B11">
      <w:pPr>
        <w:tabs>
          <w:tab w:val="left" w:pos="1134"/>
          <w:tab w:val="left" w:pos="1701"/>
        </w:tabs>
        <w:spacing w:line="380" w:lineRule="exact"/>
        <w:ind w:left="1138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C03110A" w14:textId="54A77E12" w:rsidR="00CF155D" w:rsidRPr="00CF0270" w:rsidRDefault="00157071" w:rsidP="002463CC">
      <w:pPr>
        <w:tabs>
          <w:tab w:val="left" w:pos="284"/>
          <w:tab w:val="left" w:pos="567"/>
        </w:tabs>
        <w:spacing w:line="40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ลูกหนี้การค้าและลูกหนี้อื่น</w:t>
      </w:r>
    </w:p>
    <w:p w14:paraId="4CB1B048" w14:textId="77777777" w:rsidR="005033D1" w:rsidRPr="00083CDC" w:rsidRDefault="00BD245D" w:rsidP="002463CC">
      <w:pPr>
        <w:spacing w:line="40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9D4A55" w:rsidRPr="00083CDC">
        <w:rPr>
          <w:rFonts w:asciiTheme="majorBidi" w:hAnsiTheme="majorBidi" w:cstheme="majorBidi"/>
          <w:cs/>
        </w:rPr>
        <w:t>พัน</w:t>
      </w:r>
      <w:r w:rsidRPr="00083CDC">
        <w:rPr>
          <w:rFonts w:asciiTheme="majorBidi" w:hAnsiTheme="majorBidi" w:cstheme="majorBidi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348"/>
        <w:gridCol w:w="902"/>
        <w:gridCol w:w="142"/>
        <w:gridCol w:w="1236"/>
        <w:gridCol w:w="183"/>
        <w:gridCol w:w="1275"/>
        <w:gridCol w:w="143"/>
        <w:gridCol w:w="1253"/>
      </w:tblGrid>
      <w:tr w:rsidR="0044272D" w:rsidRPr="00D0378E" w14:paraId="313AFC30" w14:textId="77777777" w:rsidTr="00F82864">
        <w:tc>
          <w:tcPr>
            <w:tcW w:w="3960" w:type="dxa"/>
          </w:tcPr>
          <w:p w14:paraId="57C4998A" w14:textId="77777777" w:rsidR="005033D1" w:rsidRPr="00D0378E" w:rsidRDefault="005033D1" w:rsidP="003067C8">
            <w:pPr>
              <w:tabs>
                <w:tab w:val="left" w:pos="550"/>
              </w:tabs>
              <w:spacing w:line="40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2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D0378E" w:rsidRDefault="005033D1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D0378E" w:rsidRDefault="005033D1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083CDC" w:rsidRDefault="005033D1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D0378E" w14:paraId="0B5630F1" w14:textId="77777777" w:rsidTr="00F82864">
        <w:tc>
          <w:tcPr>
            <w:tcW w:w="3960" w:type="dxa"/>
          </w:tcPr>
          <w:p w14:paraId="3EE99328" w14:textId="77777777" w:rsidR="00E6381F" w:rsidRPr="00D0378E" w:rsidRDefault="00E6381F" w:rsidP="003067C8">
            <w:pPr>
              <w:tabs>
                <w:tab w:val="left" w:pos="550"/>
              </w:tabs>
              <w:spacing w:line="40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BF3794" w14:textId="076B1B08" w:rsidR="00E6381F" w:rsidRPr="00D0378E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0378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1C51ADE1" w:rsidR="00E6381F" w:rsidRPr="00D0378E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0378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83" w:type="dxa"/>
          </w:tcPr>
          <w:p w14:paraId="40B81B5E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2408E066" w:rsidR="00E6381F" w:rsidRPr="00D0378E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0378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62707D91" w:rsidR="00E6381F" w:rsidRPr="00D0378E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D0378E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D0378E" w14:paraId="5DC5CC40" w14:textId="77777777" w:rsidTr="00F82864">
        <w:tc>
          <w:tcPr>
            <w:tcW w:w="3960" w:type="dxa"/>
          </w:tcPr>
          <w:p w14:paraId="04A04022" w14:textId="77777777" w:rsidR="00E6381F" w:rsidRPr="00083CDC" w:rsidRDefault="00E6381F" w:rsidP="003067C8">
            <w:pPr>
              <w:tabs>
                <w:tab w:val="left" w:pos="1624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ลูกหนี้การค้า 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- กิจการอื่น</w:t>
            </w:r>
          </w:p>
        </w:tc>
        <w:tc>
          <w:tcPr>
            <w:tcW w:w="1247" w:type="dxa"/>
            <w:gridSpan w:val="2"/>
            <w:tcBorders>
              <w:top w:val="single" w:sz="6" w:space="0" w:color="auto"/>
            </w:tcBorders>
          </w:tcPr>
          <w:p w14:paraId="12C8FCC5" w14:textId="22A18574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135,571</w:t>
            </w:r>
          </w:p>
        </w:tc>
        <w:tc>
          <w:tcPr>
            <w:tcW w:w="142" w:type="dxa"/>
          </w:tcPr>
          <w:p w14:paraId="4395CFAF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7DF51DE3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212,283</w:t>
            </w:r>
          </w:p>
        </w:tc>
        <w:tc>
          <w:tcPr>
            <w:tcW w:w="183" w:type="dxa"/>
            <w:vAlign w:val="bottom"/>
          </w:tcPr>
          <w:p w14:paraId="5E291DFC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54D48F14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135,571</w:t>
            </w:r>
          </w:p>
        </w:tc>
        <w:tc>
          <w:tcPr>
            <w:tcW w:w="143" w:type="dxa"/>
            <w:vAlign w:val="bottom"/>
          </w:tcPr>
          <w:p w14:paraId="6BF91013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325A819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212,278</w:t>
            </w:r>
          </w:p>
        </w:tc>
      </w:tr>
      <w:tr w:rsidR="0044272D" w:rsidRPr="00D0378E" w14:paraId="0BE48C0E" w14:textId="77777777" w:rsidTr="00F82864">
        <w:tc>
          <w:tcPr>
            <w:tcW w:w="3960" w:type="dxa"/>
          </w:tcPr>
          <w:p w14:paraId="0839A765" w14:textId="6A39924C" w:rsidR="00E6381F" w:rsidRPr="00083CDC" w:rsidRDefault="00E6381F" w:rsidP="003067C8">
            <w:pPr>
              <w:tabs>
                <w:tab w:val="left" w:pos="1624"/>
                <w:tab w:val="left" w:pos="1736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D0378E">
              <w:rPr>
                <w:rFonts w:asciiTheme="majorBidi" w:hAnsiTheme="majorBidi" w:cstheme="majorBidi"/>
                <w:sz w:val="30"/>
                <w:szCs w:val="30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  <w:r w:rsidRPr="00D0378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="000916FC" w:rsidRPr="00D0378E">
              <w:rPr>
                <w:rFonts w:asciiTheme="majorBidi" w:hAnsiTheme="majorBidi" w:cstheme="majorBidi"/>
                <w:sz w:val="30"/>
                <w:szCs w:val="30"/>
              </w:rPr>
              <w:t>6.4</w:t>
            </w:r>
            <w:r w:rsidRPr="00D0378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47" w:type="dxa"/>
            <w:gridSpan w:val="2"/>
          </w:tcPr>
          <w:p w14:paraId="29897FF2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D76FA3" w14:textId="1AFE215C" w:rsidR="000916FC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2" w:type="dxa"/>
          </w:tcPr>
          <w:p w14:paraId="31E27E8E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728203F4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FC09FE" w14:textId="00DEA839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83" w:type="dxa"/>
            <w:vAlign w:val="bottom"/>
          </w:tcPr>
          <w:p w14:paraId="3F183375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1E7AF5C9" w14:textId="7981E4D4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3" w:type="dxa"/>
            <w:vAlign w:val="bottom"/>
          </w:tcPr>
          <w:p w14:paraId="6E33D12C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54EC64D1" w14:textId="5530D0CD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903</w:t>
            </w:r>
          </w:p>
        </w:tc>
      </w:tr>
      <w:tr w:rsidR="0044272D" w:rsidRPr="00D0378E" w14:paraId="25914576" w14:textId="77777777" w:rsidTr="00F82864">
        <w:tc>
          <w:tcPr>
            <w:tcW w:w="3960" w:type="dxa"/>
          </w:tcPr>
          <w:p w14:paraId="07781B26" w14:textId="50E20948" w:rsidR="00E6381F" w:rsidRPr="00D0378E" w:rsidRDefault="00E6381F" w:rsidP="003067C8">
            <w:pPr>
              <w:tabs>
                <w:tab w:val="left" w:pos="1624"/>
                <w:tab w:val="left" w:pos="1736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247" w:type="dxa"/>
            <w:gridSpan w:val="2"/>
            <w:tcBorders>
              <w:bottom w:val="single" w:sz="6" w:space="0" w:color="auto"/>
            </w:tcBorders>
          </w:tcPr>
          <w:p w14:paraId="25B62299" w14:textId="55039138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(692)</w:t>
            </w:r>
          </w:p>
        </w:tc>
        <w:tc>
          <w:tcPr>
            <w:tcW w:w="142" w:type="dxa"/>
          </w:tcPr>
          <w:p w14:paraId="575A1E59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</w:tcPr>
          <w:p w14:paraId="374B2336" w14:textId="0018DEED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0378E">
              <w:rPr>
                <w:rFonts w:ascii="Angsana New" w:hAnsi="Angsana New"/>
                <w:sz w:val="30"/>
                <w:szCs w:val="30"/>
              </w:rPr>
              <w:t>(716)</w:t>
            </w:r>
          </w:p>
        </w:tc>
        <w:tc>
          <w:tcPr>
            <w:tcW w:w="183" w:type="dxa"/>
            <w:vAlign w:val="bottom"/>
          </w:tcPr>
          <w:p w14:paraId="58929127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06573CFF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(692)</w:t>
            </w:r>
          </w:p>
        </w:tc>
        <w:tc>
          <w:tcPr>
            <w:tcW w:w="143" w:type="dxa"/>
            <w:vAlign w:val="bottom"/>
          </w:tcPr>
          <w:p w14:paraId="28198DBE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0DE6AF76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0378E">
              <w:rPr>
                <w:rFonts w:ascii="Angsana New" w:hAnsi="Angsana New"/>
                <w:sz w:val="30"/>
                <w:szCs w:val="30"/>
              </w:rPr>
              <w:t>(716)</w:t>
            </w:r>
          </w:p>
        </w:tc>
      </w:tr>
      <w:tr w:rsidR="0044272D" w:rsidRPr="00D0378E" w14:paraId="15C81559" w14:textId="77777777" w:rsidTr="00F82864">
        <w:tc>
          <w:tcPr>
            <w:tcW w:w="3960" w:type="dxa"/>
          </w:tcPr>
          <w:p w14:paraId="59DDBEAA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E867D6" w14:textId="04E7026A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134,894</w:t>
            </w:r>
          </w:p>
        </w:tc>
        <w:tc>
          <w:tcPr>
            <w:tcW w:w="142" w:type="dxa"/>
          </w:tcPr>
          <w:p w14:paraId="30E43BAF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35821EF9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211,596</w:t>
            </w:r>
          </w:p>
        </w:tc>
        <w:tc>
          <w:tcPr>
            <w:tcW w:w="183" w:type="dxa"/>
            <w:vAlign w:val="bottom"/>
          </w:tcPr>
          <w:p w14:paraId="2A750A1E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6EF55541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134,894</w:t>
            </w:r>
          </w:p>
        </w:tc>
        <w:tc>
          <w:tcPr>
            <w:tcW w:w="143" w:type="dxa"/>
            <w:vAlign w:val="bottom"/>
          </w:tcPr>
          <w:p w14:paraId="3326EBE0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454F1C9E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212,465</w:t>
            </w:r>
          </w:p>
        </w:tc>
      </w:tr>
      <w:tr w:rsidR="0044272D" w:rsidRPr="00D0378E" w14:paraId="5D6E04C5" w14:textId="77777777" w:rsidTr="00F82864">
        <w:tc>
          <w:tcPr>
            <w:tcW w:w="3960" w:type="dxa"/>
          </w:tcPr>
          <w:p w14:paraId="026A9FB0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เงินทดรองจ่ายล่วงหน้า</w:t>
            </w:r>
          </w:p>
        </w:tc>
        <w:tc>
          <w:tcPr>
            <w:tcW w:w="1247" w:type="dxa"/>
            <w:gridSpan w:val="2"/>
          </w:tcPr>
          <w:p w14:paraId="4F7CE0C1" w14:textId="2D5453A8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12,483</w:t>
            </w:r>
          </w:p>
        </w:tc>
        <w:tc>
          <w:tcPr>
            <w:tcW w:w="142" w:type="dxa"/>
          </w:tcPr>
          <w:p w14:paraId="04C72057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66305403" w14:textId="628414CC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44,997</w:t>
            </w:r>
          </w:p>
        </w:tc>
        <w:tc>
          <w:tcPr>
            <w:tcW w:w="183" w:type="dxa"/>
            <w:vAlign w:val="bottom"/>
          </w:tcPr>
          <w:p w14:paraId="6713EFF2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02E91699" w14:textId="63C9A9EA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12,438</w:t>
            </w:r>
          </w:p>
        </w:tc>
        <w:tc>
          <w:tcPr>
            <w:tcW w:w="143" w:type="dxa"/>
            <w:vAlign w:val="bottom"/>
          </w:tcPr>
          <w:p w14:paraId="43148C7A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65DF433" w14:textId="1C83E1EF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44,938</w:t>
            </w:r>
          </w:p>
        </w:tc>
      </w:tr>
      <w:tr w:rsidR="0044272D" w:rsidRPr="00D0378E" w14:paraId="0BB26CCA" w14:textId="77777777" w:rsidTr="00F82864">
        <w:tc>
          <w:tcPr>
            <w:tcW w:w="3960" w:type="dxa"/>
          </w:tcPr>
          <w:p w14:paraId="60B9D4E7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ค่าใช้จ่ายจ่ายล่วงหน้า</w:t>
            </w:r>
          </w:p>
        </w:tc>
        <w:tc>
          <w:tcPr>
            <w:tcW w:w="1247" w:type="dxa"/>
            <w:gridSpan w:val="2"/>
          </w:tcPr>
          <w:p w14:paraId="54298BDE" w14:textId="171A21E2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7,997</w:t>
            </w:r>
          </w:p>
        </w:tc>
        <w:tc>
          <w:tcPr>
            <w:tcW w:w="142" w:type="dxa"/>
          </w:tcPr>
          <w:p w14:paraId="58E79758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47A5E0B0" w14:textId="395E54C1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11,156</w:t>
            </w:r>
          </w:p>
        </w:tc>
        <w:tc>
          <w:tcPr>
            <w:tcW w:w="183" w:type="dxa"/>
            <w:vAlign w:val="bottom"/>
          </w:tcPr>
          <w:p w14:paraId="41A991FC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2152466B" w14:textId="4A886E1E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8,138</w:t>
            </w:r>
          </w:p>
        </w:tc>
        <w:tc>
          <w:tcPr>
            <w:tcW w:w="143" w:type="dxa"/>
            <w:vAlign w:val="bottom"/>
          </w:tcPr>
          <w:p w14:paraId="6C64307D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5AA51F66" w14:textId="52AD8DF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11,054</w:t>
            </w:r>
          </w:p>
        </w:tc>
      </w:tr>
      <w:tr w:rsidR="0044272D" w:rsidRPr="00D0378E" w14:paraId="03E729B7" w14:textId="77777777" w:rsidTr="00F82864">
        <w:tc>
          <w:tcPr>
            <w:tcW w:w="3960" w:type="dxa"/>
          </w:tcPr>
          <w:p w14:paraId="570447F7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</w:t>
            </w:r>
            <w:r w:rsidRPr="00D0378E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47" w:type="dxa"/>
            <w:gridSpan w:val="2"/>
          </w:tcPr>
          <w:p w14:paraId="5A49AC9D" w14:textId="6092AA60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682</w:t>
            </w:r>
          </w:p>
        </w:tc>
        <w:tc>
          <w:tcPr>
            <w:tcW w:w="142" w:type="dxa"/>
          </w:tcPr>
          <w:p w14:paraId="576FF3BA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7CE60799" w14:textId="1548E866" w:rsidR="00E6381F" w:rsidRPr="00D0378E" w:rsidRDefault="00E67C10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294</w:t>
            </w:r>
          </w:p>
        </w:tc>
        <w:tc>
          <w:tcPr>
            <w:tcW w:w="183" w:type="dxa"/>
            <w:vAlign w:val="bottom"/>
          </w:tcPr>
          <w:p w14:paraId="1FBE8167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6A7719F7" w14:textId="79E86723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682</w:t>
            </w:r>
          </w:p>
        </w:tc>
        <w:tc>
          <w:tcPr>
            <w:tcW w:w="143" w:type="dxa"/>
            <w:vAlign w:val="bottom"/>
          </w:tcPr>
          <w:p w14:paraId="762C18DB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14C27AA1" w14:textId="0BD4ACCC" w:rsidR="00E6381F" w:rsidRPr="00D0378E" w:rsidRDefault="00160847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283</w:t>
            </w:r>
          </w:p>
        </w:tc>
      </w:tr>
      <w:tr w:rsidR="0044272D" w:rsidRPr="00D0378E" w14:paraId="5A00763E" w14:textId="77777777" w:rsidTr="00F82864">
        <w:tc>
          <w:tcPr>
            <w:tcW w:w="4308" w:type="dxa"/>
            <w:gridSpan w:val="2"/>
          </w:tcPr>
          <w:p w14:paraId="6BC04D0E" w14:textId="77777777" w:rsidR="00D0378E" w:rsidRDefault="00E6381F" w:rsidP="003067C8">
            <w:pPr>
              <w:tabs>
                <w:tab w:val="left" w:pos="1624"/>
                <w:tab w:val="left" w:pos="1736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 xml:space="preserve">                - 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กิจการที่เกี่ยวข้องกัน</w:t>
            </w:r>
            <w:r w:rsidR="0034321C" w:rsidRPr="00D0378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5637FFEF" w14:textId="2C000291" w:rsidR="00E6381F" w:rsidRPr="00083CDC" w:rsidRDefault="00D0378E" w:rsidP="003067C8">
            <w:pPr>
              <w:tabs>
                <w:tab w:val="left" w:pos="1624"/>
                <w:tab w:val="left" w:pos="1736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    </w:t>
            </w:r>
            <w:r w:rsidR="00E6381F" w:rsidRPr="00D0378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6381F"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หมายเหตุ </w:t>
            </w:r>
            <w:r w:rsidR="000916FC" w:rsidRPr="00D0378E">
              <w:rPr>
                <w:rFonts w:asciiTheme="majorBidi" w:hAnsiTheme="majorBidi" w:cstheme="majorBidi"/>
                <w:sz w:val="30"/>
                <w:szCs w:val="30"/>
              </w:rPr>
              <w:t>6.4</w:t>
            </w:r>
            <w:r w:rsidR="00E6381F" w:rsidRPr="00D0378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02" w:type="dxa"/>
          </w:tcPr>
          <w:p w14:paraId="23B3D4AC" w14:textId="77777777" w:rsidR="00D0378E" w:rsidRDefault="00D0378E" w:rsidP="003067C8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D626557" w14:textId="176F4B98" w:rsidR="000916FC" w:rsidRPr="00D0378E" w:rsidRDefault="000916FC" w:rsidP="003067C8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02D69B91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26DCAC46" w14:textId="77777777" w:rsidR="00D0378E" w:rsidRDefault="00D0378E" w:rsidP="003067C8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168FFF" w14:textId="44F284C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284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14:paraId="739F0C2A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37A2A1FE" w14:textId="71A24971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3" w:type="dxa"/>
            <w:vAlign w:val="bottom"/>
          </w:tcPr>
          <w:p w14:paraId="752D5520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793AA608" w14:textId="4C48346A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44272D" w:rsidRPr="00D0378E" w14:paraId="4801CDCA" w14:textId="77777777" w:rsidTr="00F82864">
        <w:tc>
          <w:tcPr>
            <w:tcW w:w="3960" w:type="dxa"/>
          </w:tcPr>
          <w:p w14:paraId="5EC513BF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247" w:type="dxa"/>
            <w:gridSpan w:val="2"/>
          </w:tcPr>
          <w:p w14:paraId="49935D74" w14:textId="4E8C7A41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42" w:type="dxa"/>
          </w:tcPr>
          <w:p w14:paraId="35750787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6" w:type="dxa"/>
          </w:tcPr>
          <w:p w14:paraId="65AE9E75" w14:textId="081415D5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0378E">
              <w:rPr>
                <w:rFonts w:ascii="Angsana New" w:hAnsi="Angsana New"/>
                <w:sz w:val="30"/>
                <w:szCs w:val="30"/>
              </w:rPr>
              <w:t>(107)</w:t>
            </w:r>
          </w:p>
        </w:tc>
        <w:tc>
          <w:tcPr>
            <w:tcW w:w="183" w:type="dxa"/>
            <w:vAlign w:val="bottom"/>
          </w:tcPr>
          <w:p w14:paraId="7701D53A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vAlign w:val="bottom"/>
          </w:tcPr>
          <w:p w14:paraId="1C5E1366" w14:textId="25C780BB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sz w:val="30"/>
                <w:szCs w:val="30"/>
              </w:rPr>
              <w:t>(107)</w:t>
            </w:r>
          </w:p>
        </w:tc>
        <w:tc>
          <w:tcPr>
            <w:tcW w:w="143" w:type="dxa"/>
            <w:vAlign w:val="bottom"/>
          </w:tcPr>
          <w:p w14:paraId="601AF74F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3" w:type="dxa"/>
            <w:vAlign w:val="bottom"/>
          </w:tcPr>
          <w:p w14:paraId="058E87F1" w14:textId="393C3459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0378E">
              <w:rPr>
                <w:rFonts w:ascii="Angsana New" w:hAnsi="Angsana New"/>
                <w:sz w:val="30"/>
                <w:szCs w:val="30"/>
              </w:rPr>
              <w:t>(107)</w:t>
            </w:r>
          </w:p>
        </w:tc>
      </w:tr>
      <w:tr w:rsidR="0044272D" w:rsidRPr="00D0378E" w14:paraId="5C430B2C" w14:textId="77777777" w:rsidTr="00F82864">
        <w:tc>
          <w:tcPr>
            <w:tcW w:w="3960" w:type="dxa"/>
          </w:tcPr>
          <w:p w14:paraId="7EB36272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2D49B3C" w14:textId="7E3AF7C3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21,055</w:t>
            </w:r>
          </w:p>
        </w:tc>
        <w:tc>
          <w:tcPr>
            <w:tcW w:w="142" w:type="dxa"/>
          </w:tcPr>
          <w:p w14:paraId="71543552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3152BD5D" w:rsidR="00E6381F" w:rsidRPr="00D0378E" w:rsidRDefault="00E67C10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56,340</w:t>
            </w:r>
          </w:p>
        </w:tc>
        <w:tc>
          <w:tcPr>
            <w:tcW w:w="183" w:type="dxa"/>
            <w:vAlign w:val="bottom"/>
          </w:tcPr>
          <w:p w14:paraId="61F34C93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CD7C44" w14:textId="24452178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21,154</w:t>
            </w:r>
          </w:p>
        </w:tc>
        <w:tc>
          <w:tcPr>
            <w:tcW w:w="143" w:type="dxa"/>
            <w:vAlign w:val="bottom"/>
          </w:tcPr>
          <w:p w14:paraId="5F2526E0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5147FA" w14:textId="081801B8" w:rsidR="00E6381F" w:rsidRPr="00D0378E" w:rsidRDefault="00160847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56,171</w:t>
            </w:r>
          </w:p>
        </w:tc>
      </w:tr>
      <w:tr w:rsidR="00E6381F" w:rsidRPr="00D0378E" w14:paraId="59122CEB" w14:textId="77777777" w:rsidTr="00F82864">
        <w:tc>
          <w:tcPr>
            <w:tcW w:w="3960" w:type="dxa"/>
          </w:tcPr>
          <w:p w14:paraId="13109085" w14:textId="77777777" w:rsidR="00E6381F" w:rsidRPr="00083CDC" w:rsidRDefault="00E6381F" w:rsidP="003067C8">
            <w:pPr>
              <w:tabs>
                <w:tab w:val="left" w:pos="550"/>
                <w:tab w:val="left" w:pos="1440"/>
              </w:tabs>
              <w:spacing w:line="400" w:lineRule="exact"/>
              <w:ind w:left="540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47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D85099E" w14:textId="373FE01D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155,949</w:t>
            </w:r>
          </w:p>
        </w:tc>
        <w:tc>
          <w:tcPr>
            <w:tcW w:w="142" w:type="dxa"/>
          </w:tcPr>
          <w:p w14:paraId="73CEE14A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48E3FB01" w:rsidR="00E6381F" w:rsidRPr="00D0378E" w:rsidRDefault="00160847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267,936</w:t>
            </w:r>
          </w:p>
        </w:tc>
        <w:tc>
          <w:tcPr>
            <w:tcW w:w="183" w:type="dxa"/>
            <w:vAlign w:val="bottom"/>
          </w:tcPr>
          <w:p w14:paraId="0DC92D1F" w14:textId="77777777" w:rsidR="00E6381F" w:rsidRPr="00D0378E" w:rsidRDefault="00E6381F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9D4C9A3" w14:textId="28857E25" w:rsidR="00E6381F" w:rsidRPr="00D0378E" w:rsidRDefault="000916FC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156,048</w:t>
            </w:r>
          </w:p>
        </w:tc>
        <w:tc>
          <w:tcPr>
            <w:tcW w:w="143" w:type="dxa"/>
            <w:vAlign w:val="bottom"/>
          </w:tcPr>
          <w:p w14:paraId="73486813" w14:textId="77777777" w:rsidR="00E6381F" w:rsidRPr="00D0378E" w:rsidRDefault="00E6381F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BCD9677" w14:textId="6102261F" w:rsidR="00E6381F" w:rsidRPr="00D0378E" w:rsidRDefault="00160847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D0378E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268,636</w:t>
            </w:r>
          </w:p>
        </w:tc>
      </w:tr>
    </w:tbl>
    <w:p w14:paraId="29521D79" w14:textId="28341FCA" w:rsidR="00E946BA" w:rsidRDefault="00E946BA" w:rsidP="002463CC">
      <w:pPr>
        <w:tabs>
          <w:tab w:val="left" w:pos="1134"/>
          <w:tab w:val="left" w:pos="1701"/>
        </w:tabs>
        <w:spacing w:line="400" w:lineRule="exact"/>
        <w:ind w:left="113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E41663A" w14:textId="654E7C81" w:rsidR="00CF155D" w:rsidRPr="00CF0270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ลูกหนี้การค้า ณ วันที่ </w:t>
      </w:r>
      <w:r w:rsidR="008D30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6381F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E6381F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="009C4CF4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83CDC" w:rsidRDefault="00BD245D" w:rsidP="00235C0A">
      <w:pPr>
        <w:spacing w:line="400" w:lineRule="exact"/>
        <w:ind w:left="547" w:right="-65" w:hanging="547"/>
        <w:jc w:val="right"/>
        <w:rPr>
          <w:rFonts w:asciiTheme="majorBidi" w:hAnsiTheme="majorBidi" w:cstheme="majorBidi"/>
          <w:cs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9D4A55" w:rsidRPr="00083CDC">
        <w:rPr>
          <w:rFonts w:asciiTheme="majorBidi" w:hAnsiTheme="majorBidi" w:cstheme="majorBidi"/>
          <w:cs/>
        </w:rPr>
        <w:t>พัน</w:t>
      </w:r>
      <w:r w:rsidRPr="00083CDC">
        <w:rPr>
          <w:rFonts w:asciiTheme="majorBidi" w:hAnsiTheme="majorBidi" w:cstheme="majorBidi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44272D" w:rsidRPr="00E715EB" w14:paraId="7108814C" w14:textId="77777777" w:rsidTr="00BA7BE6">
        <w:tc>
          <w:tcPr>
            <w:tcW w:w="3601" w:type="dxa"/>
          </w:tcPr>
          <w:p w14:paraId="764BA9A7" w14:textId="77777777" w:rsidR="005033D1" w:rsidRPr="00E715EB" w:rsidRDefault="005033D1" w:rsidP="003067C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E715EB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6F688EB1" w14:textId="77777777" w:rsidR="005033D1" w:rsidRPr="00E715EB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083CDC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E715EB" w14:paraId="3325D801" w14:textId="77777777" w:rsidTr="0050063F">
        <w:tc>
          <w:tcPr>
            <w:tcW w:w="3601" w:type="dxa"/>
          </w:tcPr>
          <w:p w14:paraId="6E552D41" w14:textId="77777777" w:rsidR="00E6381F" w:rsidRPr="00E715EB" w:rsidRDefault="00E6381F" w:rsidP="003067C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468570EF" w:rsidR="00E6381F" w:rsidRPr="00E715EB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715E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6509CA8A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316DB7BC" w:rsidR="00E6381F" w:rsidRPr="00E715EB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715E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284" w:type="dxa"/>
          </w:tcPr>
          <w:p w14:paraId="35E55F80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753D1793" w:rsidR="00E6381F" w:rsidRPr="00E715EB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715E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3E24D16D" w14:textId="77777777" w:rsidR="00E6381F" w:rsidRPr="00083CDC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65B98F5A" w:rsidR="00E6381F" w:rsidRPr="00E715EB" w:rsidRDefault="00E6381F" w:rsidP="003067C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E715EB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E715EB" w14:paraId="252BDC75" w14:textId="77777777" w:rsidTr="0050063F">
        <w:tc>
          <w:tcPr>
            <w:tcW w:w="3601" w:type="dxa"/>
          </w:tcPr>
          <w:p w14:paraId="4DDC7AAD" w14:textId="0FB1E41D" w:rsidR="00430669" w:rsidRPr="00E715EB" w:rsidRDefault="00430669" w:rsidP="003067C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E5B104C" w14:textId="11F0CA6A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132,110</w:t>
            </w:r>
          </w:p>
        </w:tc>
        <w:tc>
          <w:tcPr>
            <w:tcW w:w="283" w:type="dxa"/>
          </w:tcPr>
          <w:p w14:paraId="268CF819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9168B50" w14:textId="684AEB51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211,592</w:t>
            </w:r>
          </w:p>
        </w:tc>
        <w:tc>
          <w:tcPr>
            <w:tcW w:w="284" w:type="dxa"/>
          </w:tcPr>
          <w:p w14:paraId="40EB2054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440D10" w14:textId="6B474535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132,110</w:t>
            </w:r>
          </w:p>
        </w:tc>
        <w:tc>
          <w:tcPr>
            <w:tcW w:w="284" w:type="dxa"/>
          </w:tcPr>
          <w:p w14:paraId="28B5CA6C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1236022" w14:textId="6B16DA4D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212,461</w:t>
            </w:r>
          </w:p>
        </w:tc>
      </w:tr>
      <w:tr w:rsidR="0044272D" w:rsidRPr="00E715EB" w14:paraId="233E980C" w14:textId="77777777" w:rsidTr="0050063F">
        <w:tc>
          <w:tcPr>
            <w:tcW w:w="3601" w:type="dxa"/>
          </w:tcPr>
          <w:p w14:paraId="1EB541C2" w14:textId="77777777" w:rsidR="00430669" w:rsidRPr="00E715EB" w:rsidRDefault="00430669" w:rsidP="003067C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Pr="00E715EB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2AA86D5E" w14:textId="5D91ED31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2,709</w:t>
            </w:r>
          </w:p>
        </w:tc>
        <w:tc>
          <w:tcPr>
            <w:tcW w:w="283" w:type="dxa"/>
          </w:tcPr>
          <w:p w14:paraId="1A788A57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D5FE142" w14:textId="31971C8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284" w:type="dxa"/>
          </w:tcPr>
          <w:p w14:paraId="0251568E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5723432" w14:textId="2837012F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2,709</w:t>
            </w:r>
          </w:p>
        </w:tc>
        <w:tc>
          <w:tcPr>
            <w:tcW w:w="284" w:type="dxa"/>
          </w:tcPr>
          <w:p w14:paraId="094914E6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3B35E89" w14:textId="2EC7B9D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44272D" w:rsidRPr="00E715EB" w14:paraId="64AB8B41" w14:textId="77777777" w:rsidTr="0050063F">
        <w:tc>
          <w:tcPr>
            <w:tcW w:w="3601" w:type="dxa"/>
          </w:tcPr>
          <w:p w14:paraId="335BD4FC" w14:textId="77777777" w:rsidR="00430669" w:rsidRPr="00E715EB" w:rsidRDefault="00430669" w:rsidP="003067C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  <w:r w:rsidRPr="00E715EB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5068C1B" w14:textId="424562D8" w:rsidR="00430669" w:rsidRPr="00E715EB" w:rsidRDefault="00430669" w:rsidP="003067C8">
            <w:pPr>
              <w:spacing w:line="40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  <w:tc>
          <w:tcPr>
            <w:tcW w:w="283" w:type="dxa"/>
          </w:tcPr>
          <w:p w14:paraId="4739C95D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EEEE1A9" w14:textId="436D64E9" w:rsidR="00430669" w:rsidRPr="00E715EB" w:rsidRDefault="00430669" w:rsidP="003067C8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4" w:type="dxa"/>
          </w:tcPr>
          <w:p w14:paraId="7D53C0F2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11DF8BB" w14:textId="61353686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767</w:t>
            </w:r>
          </w:p>
        </w:tc>
        <w:tc>
          <w:tcPr>
            <w:tcW w:w="284" w:type="dxa"/>
          </w:tcPr>
          <w:p w14:paraId="45DBD84D" w14:textId="77777777" w:rsidR="00430669" w:rsidRPr="00E715EB" w:rsidRDefault="00430669" w:rsidP="003067C8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E05EEEC" w14:textId="5FC66BBB" w:rsidR="00430669" w:rsidRPr="00E715EB" w:rsidRDefault="00430669" w:rsidP="003067C8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272D" w:rsidRPr="00E715EB" w14:paraId="02F76317" w14:textId="77777777" w:rsidTr="00FB7899">
        <w:tc>
          <w:tcPr>
            <w:tcW w:w="3601" w:type="dxa"/>
          </w:tcPr>
          <w:p w14:paraId="240A2D4F" w14:textId="77777777" w:rsidR="00430669" w:rsidRPr="00E715EB" w:rsidRDefault="00430669" w:rsidP="003067C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E715EB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12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578EA5E" w14:textId="7AEDBD79" w:rsidR="00430669" w:rsidRPr="00E715EB" w:rsidRDefault="00430669" w:rsidP="003067C8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3" w:type="dxa"/>
          </w:tcPr>
          <w:p w14:paraId="7AC3FA9A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71D9B6" w14:textId="6215610B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716</w:t>
            </w:r>
          </w:p>
        </w:tc>
        <w:tc>
          <w:tcPr>
            <w:tcW w:w="284" w:type="dxa"/>
          </w:tcPr>
          <w:p w14:paraId="69B9E704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E084BC" w14:textId="51799356" w:rsidR="00430669" w:rsidRPr="00E715EB" w:rsidRDefault="00430669" w:rsidP="003067C8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84" w:type="dxa"/>
          </w:tcPr>
          <w:p w14:paraId="0F50D294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AB26AC" w14:textId="133EF18E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>716</w:t>
            </w:r>
          </w:p>
        </w:tc>
      </w:tr>
      <w:tr w:rsidR="0044272D" w:rsidRPr="00E715EB" w14:paraId="1BA66B84" w14:textId="77777777" w:rsidTr="00F21F0B">
        <w:tc>
          <w:tcPr>
            <w:tcW w:w="3601" w:type="dxa"/>
          </w:tcPr>
          <w:p w14:paraId="67A10B39" w14:textId="77777777" w:rsidR="00430669" w:rsidRPr="00E715EB" w:rsidRDefault="00430669" w:rsidP="003067C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386772" w14:textId="0D8AD654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135,586</w:t>
            </w:r>
          </w:p>
        </w:tc>
        <w:tc>
          <w:tcPr>
            <w:tcW w:w="283" w:type="dxa"/>
          </w:tcPr>
          <w:p w14:paraId="16E553D0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6CD0C67" w14:textId="45FDF25F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212,312</w:t>
            </w:r>
          </w:p>
        </w:tc>
        <w:tc>
          <w:tcPr>
            <w:tcW w:w="284" w:type="dxa"/>
          </w:tcPr>
          <w:p w14:paraId="3361D450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4B1AD582" w14:textId="40163038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135,586</w:t>
            </w:r>
          </w:p>
        </w:tc>
        <w:tc>
          <w:tcPr>
            <w:tcW w:w="284" w:type="dxa"/>
          </w:tcPr>
          <w:p w14:paraId="5F7DAAE6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3122F1D" w14:textId="6765E3F0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213,181</w:t>
            </w:r>
          </w:p>
        </w:tc>
      </w:tr>
      <w:tr w:rsidR="0044272D" w:rsidRPr="00E715EB" w14:paraId="16A4C28A" w14:textId="77777777" w:rsidTr="00F21F0B">
        <w:tc>
          <w:tcPr>
            <w:tcW w:w="3601" w:type="dxa"/>
          </w:tcPr>
          <w:p w14:paraId="5A7763B8" w14:textId="77777777" w:rsidR="00430669" w:rsidRPr="00E715EB" w:rsidRDefault="00430669" w:rsidP="003067C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1396F99" w14:textId="7F5DF6C5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(692)</w:t>
            </w:r>
          </w:p>
        </w:tc>
        <w:tc>
          <w:tcPr>
            <w:tcW w:w="283" w:type="dxa"/>
          </w:tcPr>
          <w:p w14:paraId="037B0DB0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2C8C8E5" w14:textId="78E5FB7C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(716)</w:t>
            </w:r>
          </w:p>
        </w:tc>
        <w:tc>
          <w:tcPr>
            <w:tcW w:w="284" w:type="dxa"/>
          </w:tcPr>
          <w:p w14:paraId="0BCFB643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3A8FDD3D" w14:textId="2E44B65A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(692)</w:t>
            </w:r>
          </w:p>
        </w:tc>
        <w:tc>
          <w:tcPr>
            <w:tcW w:w="284" w:type="dxa"/>
          </w:tcPr>
          <w:p w14:paraId="3C275024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3A4CE5" w14:textId="0006FEFA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(716)</w:t>
            </w:r>
          </w:p>
        </w:tc>
      </w:tr>
      <w:tr w:rsidR="00430669" w:rsidRPr="00E715EB" w14:paraId="7B63C210" w14:textId="77777777" w:rsidTr="005E276D">
        <w:tc>
          <w:tcPr>
            <w:tcW w:w="3601" w:type="dxa"/>
          </w:tcPr>
          <w:p w14:paraId="49C7D756" w14:textId="77777777" w:rsidR="00430669" w:rsidRPr="00E715EB" w:rsidRDefault="00430669" w:rsidP="003067C8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339F043A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134,894</w:t>
            </w:r>
          </w:p>
        </w:tc>
        <w:tc>
          <w:tcPr>
            <w:tcW w:w="283" w:type="dxa"/>
          </w:tcPr>
          <w:p w14:paraId="28989298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1D8F4B0A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211,596</w:t>
            </w:r>
          </w:p>
        </w:tc>
        <w:tc>
          <w:tcPr>
            <w:tcW w:w="284" w:type="dxa"/>
          </w:tcPr>
          <w:p w14:paraId="2D8A6907" w14:textId="7777777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1D1464A7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134,894</w:t>
            </w:r>
          </w:p>
        </w:tc>
        <w:tc>
          <w:tcPr>
            <w:tcW w:w="284" w:type="dxa"/>
          </w:tcPr>
          <w:p w14:paraId="43338010" w14:textId="77777777" w:rsidR="00430669" w:rsidRPr="00E715EB" w:rsidRDefault="00430669" w:rsidP="003067C8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1F68A718" w:rsidR="00430669" w:rsidRPr="00E715EB" w:rsidRDefault="00430669" w:rsidP="003067C8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0"/>
                <w:szCs w:val="30"/>
              </w:rPr>
            </w:pPr>
            <w:r w:rsidRPr="00E715EB">
              <w:rPr>
                <w:rFonts w:asciiTheme="majorBidi" w:hAnsiTheme="majorBidi" w:cstheme="majorBidi"/>
                <w:position w:val="3"/>
                <w:sz w:val="30"/>
                <w:szCs w:val="30"/>
              </w:rPr>
              <w:t>212,465</w:t>
            </w:r>
          </w:p>
        </w:tc>
      </w:tr>
    </w:tbl>
    <w:p w14:paraId="699234CA" w14:textId="735C2F9A" w:rsidR="00E715EB" w:rsidRDefault="00E715EB" w:rsidP="002463CC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329B09C7" w14:textId="77777777" w:rsidR="00235C0A" w:rsidRDefault="00235C0A" w:rsidP="002463CC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7BE42764" w14:textId="154DED38" w:rsidR="00CF155D" w:rsidRPr="00CF0270" w:rsidRDefault="00CF155D" w:rsidP="002463CC">
      <w:pPr>
        <w:spacing w:line="40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>ลูกหนี้การค้า</w:t>
      </w:r>
      <w:r w:rsidR="007E237A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4FD9" w:rsidRPr="00083CDC">
        <w:rPr>
          <w:rFonts w:asciiTheme="majorBidi" w:hAnsiTheme="majorBidi" w:cstheme="majorBidi"/>
          <w:sz w:val="32"/>
          <w:szCs w:val="32"/>
          <w:cs/>
        </w:rPr>
        <w:t>-</w:t>
      </w:r>
      <w:r w:rsidR="007E237A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3737" w:rsidRPr="00083CDC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 ณ วันที่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D6B83" w:rsidRPr="00CF0270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0D6B83" w:rsidRPr="00083CDC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7E237A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983297" w:rsidRPr="00CF0270">
        <w:rPr>
          <w:rFonts w:asciiTheme="majorBidi" w:hAnsiTheme="majorBidi" w:cstheme="majorBidi"/>
          <w:sz w:val="32"/>
          <w:szCs w:val="32"/>
        </w:rPr>
        <w:t>3</w:t>
      </w:r>
      <w:r w:rsidR="007E237A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</w:t>
      </w:r>
      <w:r w:rsidR="00643020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983297" w:rsidRPr="00CF0270">
        <w:rPr>
          <w:rFonts w:asciiTheme="majorBidi" w:hAnsiTheme="majorBidi" w:cstheme="majorBidi"/>
          <w:sz w:val="32"/>
          <w:szCs w:val="32"/>
        </w:rPr>
        <w:t>2</w:t>
      </w:r>
      <w:r w:rsidR="007E237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BD245D" w:rsidRPr="00083CDC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ที่ค้างชำระได้ดังนี้</w:t>
      </w:r>
    </w:p>
    <w:p w14:paraId="7AC817B8" w14:textId="77777777" w:rsidR="005737DE" w:rsidRPr="00083CDC" w:rsidRDefault="005737DE" w:rsidP="00235C0A">
      <w:pPr>
        <w:spacing w:line="400" w:lineRule="exact"/>
        <w:ind w:left="544" w:right="25" w:hanging="547"/>
        <w:jc w:val="right"/>
        <w:rPr>
          <w:rFonts w:asciiTheme="majorBidi" w:hAnsiTheme="majorBidi" w:cstheme="majorBidi"/>
          <w:cs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9D4A55" w:rsidRPr="00083CDC">
        <w:rPr>
          <w:rFonts w:asciiTheme="majorBidi" w:hAnsiTheme="majorBidi" w:cstheme="majorBidi"/>
          <w:cs/>
        </w:rPr>
        <w:t>พัน</w:t>
      </w:r>
      <w:r w:rsidRPr="00083CDC">
        <w:rPr>
          <w:rFonts w:asciiTheme="majorBidi" w:hAnsiTheme="majorBidi" w:cstheme="majorBidi"/>
          <w:cs/>
        </w:rPr>
        <w:t>บาท)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432398DB" w14:textId="77777777" w:rsidTr="004D3659">
        <w:tc>
          <w:tcPr>
            <w:tcW w:w="3828" w:type="dxa"/>
          </w:tcPr>
          <w:p w14:paraId="6942D95D" w14:textId="77777777" w:rsidR="00BD245D" w:rsidRPr="009412F4" w:rsidRDefault="00BD245D" w:rsidP="0075623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99B7CD" w14:textId="77777777" w:rsidR="00BD245D" w:rsidRPr="009412F4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82D0658" w14:textId="77777777" w:rsidR="00BD245D" w:rsidRPr="009412F4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5933C3" w14:textId="77777777" w:rsidR="00BD245D" w:rsidRPr="00083CDC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9412F4" w14:paraId="2A47E569" w14:textId="77777777" w:rsidTr="004D3659">
        <w:tc>
          <w:tcPr>
            <w:tcW w:w="3828" w:type="dxa"/>
          </w:tcPr>
          <w:p w14:paraId="47ABDB4E" w14:textId="77777777" w:rsidR="00983297" w:rsidRPr="009412F4" w:rsidRDefault="00983297" w:rsidP="00756238">
            <w:pPr>
              <w:tabs>
                <w:tab w:val="left" w:pos="368"/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7091FB2" w14:textId="0BA5992F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11B9C5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71086B1" w14:textId="0385D854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300C231F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AC288A" w14:textId="3F47ED80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39C0C86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995B14" w14:textId="7E54F4DC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9412F4" w14:paraId="112BC81E" w14:textId="77777777" w:rsidTr="004D3659">
        <w:tc>
          <w:tcPr>
            <w:tcW w:w="3828" w:type="dxa"/>
          </w:tcPr>
          <w:p w14:paraId="2338AA23" w14:textId="235C5C49" w:rsidR="00096529" w:rsidRPr="009412F4" w:rsidRDefault="00096529" w:rsidP="0075623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9412F4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FE3D502" w14:textId="5A995F3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2" w:type="dxa"/>
          </w:tcPr>
          <w:p w14:paraId="726F94D3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DAD6075" w14:textId="71DDD266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41" w:type="dxa"/>
          </w:tcPr>
          <w:p w14:paraId="3F5A4172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48D7D32" w14:textId="7D5027BF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3" w:type="dxa"/>
          </w:tcPr>
          <w:p w14:paraId="4308A548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DB984E3" w14:textId="44A56FC4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903</w:t>
            </w:r>
          </w:p>
        </w:tc>
      </w:tr>
      <w:tr w:rsidR="0044272D" w:rsidRPr="009412F4" w14:paraId="68EB9068" w14:textId="77777777" w:rsidTr="004D3659">
        <w:tc>
          <w:tcPr>
            <w:tcW w:w="3828" w:type="dxa"/>
          </w:tcPr>
          <w:p w14:paraId="57A8DD98" w14:textId="77777777" w:rsidR="00096529" w:rsidRPr="009412F4" w:rsidRDefault="00096529" w:rsidP="0075623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9412F4">
              <w:rPr>
                <w:rFonts w:asciiTheme="majorBidi" w:hAnsiTheme="majorBidi" w:cstheme="majorBidi"/>
                <w:sz w:val="30"/>
                <w:szCs w:val="30"/>
              </w:rPr>
              <w:t>3 - 6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44A00FD" w14:textId="48E6A77B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614AB8D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205F833" w14:textId="7DEBD96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3A0F63F1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B79DCDB" w14:textId="0711D47C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0D1AB945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5423B58" w14:textId="171FBA44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272D" w:rsidRPr="009412F4" w14:paraId="03D3166A" w14:textId="77777777" w:rsidTr="004D3659">
        <w:tc>
          <w:tcPr>
            <w:tcW w:w="3828" w:type="dxa"/>
          </w:tcPr>
          <w:p w14:paraId="300FE622" w14:textId="77777777" w:rsidR="00096529" w:rsidRPr="009412F4" w:rsidRDefault="00096529" w:rsidP="0075623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9412F4">
              <w:rPr>
                <w:rFonts w:asciiTheme="majorBidi" w:hAnsiTheme="majorBidi" w:cstheme="majorBidi"/>
                <w:sz w:val="30"/>
                <w:szCs w:val="30"/>
              </w:rPr>
              <w:t>6 - 12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CFC85F5" w14:textId="53B4061B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EABFF84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17763A01" w14:textId="699E4302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2D9C040B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553DF01" w14:textId="52114388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0D9F0E5F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9F7004B" w14:textId="3526957A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272D" w:rsidRPr="009412F4" w14:paraId="229C5D74" w14:textId="77777777" w:rsidTr="004D3659">
        <w:tc>
          <w:tcPr>
            <w:tcW w:w="3828" w:type="dxa"/>
          </w:tcPr>
          <w:p w14:paraId="540F99D4" w14:textId="77777777" w:rsidR="00096529" w:rsidRPr="00083CDC" w:rsidRDefault="00096529" w:rsidP="0075623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เกินกว่า </w:t>
            </w:r>
            <w:r w:rsidRPr="009412F4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58D3221" w14:textId="3C5B0D4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44C90D34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0C6F69" w14:textId="2604814E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281B0216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F2BD20C" w14:textId="7B5891DE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3F25D7D9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D6703B" w14:textId="72C95AF5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6529" w:rsidRPr="009412F4" w14:paraId="50FAC1E2" w14:textId="77777777" w:rsidTr="004D3659">
        <w:tc>
          <w:tcPr>
            <w:tcW w:w="3828" w:type="dxa"/>
          </w:tcPr>
          <w:p w14:paraId="63B9F2B2" w14:textId="77777777" w:rsidR="00096529" w:rsidRPr="009412F4" w:rsidRDefault="00096529" w:rsidP="00756238">
            <w:pPr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A08269" w14:textId="0C1943F9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6981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2" w:type="dxa"/>
          </w:tcPr>
          <w:p w14:paraId="7BB7D79F" w14:textId="77777777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D7FB1A" w14:textId="7F7466BA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6981">
              <w:rPr>
                <w:rFonts w:asciiTheme="majorBidi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41" w:type="dxa"/>
          </w:tcPr>
          <w:p w14:paraId="36C8F687" w14:textId="77777777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6A669F7" w14:textId="0FE0ED35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6981">
              <w:rPr>
                <w:rFonts w:asciiTheme="majorBidi" w:hAnsiTheme="majorBidi" w:cstheme="majorBidi"/>
                <w:sz w:val="30"/>
                <w:szCs w:val="30"/>
              </w:rPr>
              <w:t>15</w:t>
            </w:r>
          </w:p>
        </w:tc>
        <w:tc>
          <w:tcPr>
            <w:tcW w:w="143" w:type="dxa"/>
          </w:tcPr>
          <w:p w14:paraId="493C092A" w14:textId="77777777" w:rsidR="00096529" w:rsidRPr="004D6981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F386155" w14:textId="49149C61" w:rsidR="00096529" w:rsidRPr="004D6981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6981">
              <w:rPr>
                <w:rFonts w:asciiTheme="majorBidi" w:hAnsiTheme="majorBidi" w:cstheme="majorBidi"/>
                <w:sz w:val="30"/>
                <w:szCs w:val="30"/>
              </w:rPr>
              <w:t>903</w:t>
            </w:r>
          </w:p>
        </w:tc>
      </w:tr>
    </w:tbl>
    <w:p w14:paraId="3EECEA4C" w14:textId="5E77F712" w:rsidR="00E946BA" w:rsidRDefault="00E946BA" w:rsidP="009412F4">
      <w:pPr>
        <w:tabs>
          <w:tab w:val="left" w:pos="284"/>
        </w:tabs>
        <w:spacing w:line="40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1E52E5E" w14:textId="44D65862" w:rsidR="00CF155D" w:rsidRPr="00CF0270" w:rsidRDefault="0089406F" w:rsidP="00756238">
      <w:pPr>
        <w:tabs>
          <w:tab w:val="left" w:pos="284"/>
        </w:tabs>
        <w:spacing w:line="40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083CDC" w:rsidRDefault="00F76300" w:rsidP="00756238">
      <w:pPr>
        <w:spacing w:line="400" w:lineRule="exact"/>
        <w:ind w:left="547" w:right="-112" w:hanging="547"/>
        <w:jc w:val="right"/>
        <w:rPr>
          <w:rFonts w:asciiTheme="majorBidi" w:hAnsiTheme="majorBidi" w:cstheme="majorBidi"/>
          <w:cs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2E6B4C" w:rsidRPr="00083CDC">
        <w:rPr>
          <w:rFonts w:asciiTheme="majorBidi" w:hAnsiTheme="majorBidi" w:cstheme="majorBidi"/>
          <w:cs/>
        </w:rPr>
        <w:t>พัน</w:t>
      </w:r>
      <w:r w:rsidRPr="00083CDC">
        <w:rPr>
          <w:rFonts w:asciiTheme="majorBidi" w:hAnsiTheme="majorBidi" w:cstheme="majorBidi"/>
          <w:cs/>
        </w:rPr>
        <w:t>บาท)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3E53D777" w14:textId="77777777" w:rsidTr="00EB5298">
        <w:tc>
          <w:tcPr>
            <w:tcW w:w="3119" w:type="dxa"/>
          </w:tcPr>
          <w:p w14:paraId="11C1F619" w14:textId="77777777" w:rsidR="009E0B08" w:rsidRPr="009412F4" w:rsidRDefault="009E0B08" w:rsidP="0075623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0AE2B0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1A77054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77777777" w:rsidR="009E0B08" w:rsidRPr="00083CDC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44272D" w:rsidRPr="009412F4" w14:paraId="42C489FE" w14:textId="77777777" w:rsidTr="00EB5298">
        <w:tc>
          <w:tcPr>
            <w:tcW w:w="3119" w:type="dxa"/>
          </w:tcPr>
          <w:p w14:paraId="317DB3BE" w14:textId="77777777" w:rsidR="00983297" w:rsidRPr="009412F4" w:rsidRDefault="00983297" w:rsidP="00756238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654CC0" w14:textId="5EF413C9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3E3B97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180E188" w14:textId="192BC58C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  <w:tc>
          <w:tcPr>
            <w:tcW w:w="141" w:type="dxa"/>
          </w:tcPr>
          <w:p w14:paraId="6858D16E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69535324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983297" w:rsidRPr="00083CDC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5B231B03" w:rsidR="00983297" w:rsidRPr="009412F4" w:rsidRDefault="00983297" w:rsidP="00756238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2562</w:t>
            </w:r>
          </w:p>
        </w:tc>
      </w:tr>
      <w:tr w:rsidR="0044272D" w:rsidRPr="009412F4" w14:paraId="48CEB7F4" w14:textId="77777777" w:rsidTr="00C0134F">
        <w:tc>
          <w:tcPr>
            <w:tcW w:w="3119" w:type="dxa"/>
            <w:vAlign w:val="center"/>
          </w:tcPr>
          <w:p w14:paraId="21AF37F4" w14:textId="77777777" w:rsidR="00096529" w:rsidRPr="009412F4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025F2F" w14:textId="7F7458E6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482,442</w:t>
            </w:r>
          </w:p>
        </w:tc>
        <w:tc>
          <w:tcPr>
            <w:tcW w:w="142" w:type="dxa"/>
          </w:tcPr>
          <w:p w14:paraId="280A7C38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54C4AA2" w14:textId="0643290C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559,720</w:t>
            </w:r>
          </w:p>
        </w:tc>
        <w:tc>
          <w:tcPr>
            <w:tcW w:w="141" w:type="dxa"/>
          </w:tcPr>
          <w:p w14:paraId="4AD7FDF8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B36FA1E" w14:textId="42F8D1F6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482,388</w:t>
            </w:r>
          </w:p>
        </w:tc>
        <w:tc>
          <w:tcPr>
            <w:tcW w:w="143" w:type="dxa"/>
          </w:tcPr>
          <w:p w14:paraId="672647BC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9AD448" w14:textId="081F7BE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559,546</w:t>
            </w:r>
          </w:p>
        </w:tc>
      </w:tr>
      <w:tr w:rsidR="0044272D" w:rsidRPr="009412F4" w14:paraId="42DBE573" w14:textId="77777777" w:rsidTr="00EB5298">
        <w:tc>
          <w:tcPr>
            <w:tcW w:w="3119" w:type="dxa"/>
            <w:vAlign w:val="center"/>
          </w:tcPr>
          <w:p w14:paraId="3D73F7C3" w14:textId="77777777" w:rsidR="00096529" w:rsidRPr="009412F4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4F4D1CD" w14:textId="539842A4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  <w:tc>
          <w:tcPr>
            <w:tcW w:w="142" w:type="dxa"/>
          </w:tcPr>
          <w:p w14:paraId="5F2176C5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D6407B" w14:textId="2B31AF99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42,335</w:t>
            </w:r>
          </w:p>
        </w:tc>
        <w:tc>
          <w:tcPr>
            <w:tcW w:w="141" w:type="dxa"/>
          </w:tcPr>
          <w:p w14:paraId="33746B27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3F810D" w14:textId="5E9B9DB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  <w:tc>
          <w:tcPr>
            <w:tcW w:w="143" w:type="dxa"/>
          </w:tcPr>
          <w:p w14:paraId="634686F1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3B3C6BC" w14:textId="3E66AF2D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42,293</w:t>
            </w:r>
          </w:p>
        </w:tc>
      </w:tr>
      <w:tr w:rsidR="0044272D" w:rsidRPr="009412F4" w14:paraId="1A95DDF7" w14:textId="77777777" w:rsidTr="00EB5298">
        <w:tc>
          <w:tcPr>
            <w:tcW w:w="3119" w:type="dxa"/>
            <w:vAlign w:val="center"/>
          </w:tcPr>
          <w:p w14:paraId="3B7060D3" w14:textId="509EFECA" w:rsidR="00096529" w:rsidRPr="00083CDC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613F5232" w14:textId="1341630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142" w:type="dxa"/>
          </w:tcPr>
          <w:p w14:paraId="5541364F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CD4EFD" w14:textId="704BCDDC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41" w:type="dxa"/>
          </w:tcPr>
          <w:p w14:paraId="7C5C1506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39F9491" w14:textId="12FD422E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143" w:type="dxa"/>
          </w:tcPr>
          <w:p w14:paraId="4C137596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92DF86" w14:textId="376F6F4D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44272D" w:rsidRPr="009412F4" w14:paraId="618A6510" w14:textId="77777777" w:rsidTr="00EB5298">
        <w:tc>
          <w:tcPr>
            <w:tcW w:w="3119" w:type="dxa"/>
            <w:vAlign w:val="center"/>
          </w:tcPr>
          <w:p w14:paraId="08FE4DBD" w14:textId="77777777" w:rsidR="00096529" w:rsidRPr="009412F4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EF900C9" w14:textId="4E7FAD2C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  <w:tc>
          <w:tcPr>
            <w:tcW w:w="142" w:type="dxa"/>
          </w:tcPr>
          <w:p w14:paraId="519FF08A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FDBCFF2" w14:textId="6149979E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86,175</w:t>
            </w:r>
          </w:p>
        </w:tc>
        <w:tc>
          <w:tcPr>
            <w:tcW w:w="141" w:type="dxa"/>
          </w:tcPr>
          <w:p w14:paraId="2EC573BF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F6318A" w14:textId="18E09F01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  <w:tc>
          <w:tcPr>
            <w:tcW w:w="143" w:type="dxa"/>
          </w:tcPr>
          <w:p w14:paraId="6AD75C16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2F4B9D7" w14:textId="2DDA9EDB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86,175</w:t>
            </w:r>
          </w:p>
        </w:tc>
      </w:tr>
      <w:tr w:rsidR="0044272D" w:rsidRPr="009412F4" w14:paraId="5BCFBFF4" w14:textId="77777777" w:rsidTr="00EB5298">
        <w:tc>
          <w:tcPr>
            <w:tcW w:w="3119" w:type="dxa"/>
            <w:vAlign w:val="center"/>
          </w:tcPr>
          <w:p w14:paraId="15540F9A" w14:textId="77777777" w:rsidR="00096529" w:rsidRPr="009412F4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4E732ED" w14:textId="1323575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  <w:tc>
          <w:tcPr>
            <w:tcW w:w="142" w:type="dxa"/>
          </w:tcPr>
          <w:p w14:paraId="44999FD7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495CA9A" w14:textId="43F52C5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139,782</w:t>
            </w:r>
          </w:p>
        </w:tc>
        <w:tc>
          <w:tcPr>
            <w:tcW w:w="141" w:type="dxa"/>
          </w:tcPr>
          <w:p w14:paraId="118A6B70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64853F9" w14:textId="7C4096FE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  <w:tc>
          <w:tcPr>
            <w:tcW w:w="143" w:type="dxa"/>
          </w:tcPr>
          <w:p w14:paraId="1FCA3859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BE06D59" w14:textId="0B5B87FD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139,782</w:t>
            </w:r>
          </w:p>
        </w:tc>
      </w:tr>
      <w:tr w:rsidR="0044272D" w:rsidRPr="009412F4" w14:paraId="794E70AE" w14:textId="77777777" w:rsidTr="00096529">
        <w:tc>
          <w:tcPr>
            <w:tcW w:w="3119" w:type="dxa"/>
            <w:vAlign w:val="center"/>
          </w:tcPr>
          <w:p w14:paraId="4C03DE90" w14:textId="77777777" w:rsidR="00096529" w:rsidRPr="00747217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4B7E1BDE" w14:textId="4DDA5CBA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  <w:tc>
          <w:tcPr>
            <w:tcW w:w="142" w:type="dxa"/>
          </w:tcPr>
          <w:p w14:paraId="40000085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B20C53B" w14:textId="7CB44443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184,932</w:t>
            </w:r>
          </w:p>
        </w:tc>
        <w:tc>
          <w:tcPr>
            <w:tcW w:w="141" w:type="dxa"/>
          </w:tcPr>
          <w:p w14:paraId="133B5D40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751A8B" w14:textId="54ED7FDD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  <w:tc>
          <w:tcPr>
            <w:tcW w:w="143" w:type="dxa"/>
          </w:tcPr>
          <w:p w14:paraId="12882C7A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D1EFFF7" w14:textId="377FA23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184,932</w:t>
            </w:r>
          </w:p>
        </w:tc>
      </w:tr>
      <w:tr w:rsidR="0044272D" w:rsidRPr="009412F4" w14:paraId="707656D6" w14:textId="77777777" w:rsidTr="00096529">
        <w:tc>
          <w:tcPr>
            <w:tcW w:w="3119" w:type="dxa"/>
            <w:vAlign w:val="center"/>
          </w:tcPr>
          <w:p w14:paraId="5145CE21" w14:textId="77777777" w:rsidR="00096529" w:rsidRPr="00747217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สินค้าระหว่างทาง</w:t>
            </w:r>
          </w:p>
        </w:tc>
        <w:tc>
          <w:tcPr>
            <w:tcW w:w="1276" w:type="dxa"/>
          </w:tcPr>
          <w:p w14:paraId="7E0198D5" w14:textId="4D242748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1E512335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8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9C07D99" w14:textId="1A9CC21B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3,814</w:t>
            </w:r>
          </w:p>
        </w:tc>
        <w:tc>
          <w:tcPr>
            <w:tcW w:w="141" w:type="dxa"/>
          </w:tcPr>
          <w:p w14:paraId="589F2C26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6D9846" w14:textId="364F2936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dxa"/>
          </w:tcPr>
          <w:p w14:paraId="2077B9E8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C23B227" w14:textId="15C372A0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3,814</w:t>
            </w:r>
          </w:p>
        </w:tc>
      </w:tr>
      <w:tr w:rsidR="0044272D" w:rsidRPr="009412F4" w14:paraId="746A315F" w14:textId="77777777" w:rsidTr="00096529">
        <w:tc>
          <w:tcPr>
            <w:tcW w:w="3119" w:type="dxa"/>
            <w:vAlign w:val="center"/>
          </w:tcPr>
          <w:p w14:paraId="70C4FE5C" w14:textId="3668B55B" w:rsidR="00096529" w:rsidRPr="00747217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</w:t>
            </w:r>
            <w:r w:rsidR="00272DB7"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คาดว่า</w:t>
            </w: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จะ</w:t>
            </w:r>
            <w:r w:rsidR="00D01765"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ได้</w:t>
            </w: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5F0D00" w14:textId="284689BB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2" w:type="dxa"/>
          </w:tcPr>
          <w:p w14:paraId="6982A352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3C07753" w14:textId="72901E04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19AE92A2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3BFE68" w14:textId="351E9D95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3" w:type="dxa"/>
          </w:tcPr>
          <w:p w14:paraId="6D9BC667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C174978" w14:textId="1DDC64D5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4272D" w:rsidRPr="009412F4" w14:paraId="55386BA9" w14:textId="77777777" w:rsidTr="00EB5298">
        <w:tc>
          <w:tcPr>
            <w:tcW w:w="3119" w:type="dxa"/>
            <w:vAlign w:val="center"/>
          </w:tcPr>
          <w:p w14:paraId="06EE3353" w14:textId="77777777" w:rsidR="00096529" w:rsidRPr="00747217" w:rsidRDefault="00096529" w:rsidP="00756238">
            <w:pPr>
              <w:spacing w:line="40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33BA0F" w14:textId="3B649941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4569">
              <w:rPr>
                <w:rFonts w:asciiTheme="majorBidi" w:hAnsiTheme="majorBidi" w:cstheme="majorBidi"/>
                <w:sz w:val="30"/>
                <w:szCs w:val="30"/>
              </w:rPr>
              <w:t>975,821</w:t>
            </w:r>
          </w:p>
        </w:tc>
        <w:tc>
          <w:tcPr>
            <w:tcW w:w="142" w:type="dxa"/>
          </w:tcPr>
          <w:p w14:paraId="0A75D986" w14:textId="77777777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62697C2" w14:textId="4A0F201D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4569">
              <w:rPr>
                <w:rFonts w:asciiTheme="majorBidi" w:hAnsiTheme="majorBidi" w:cstheme="majorBidi"/>
                <w:sz w:val="30"/>
                <w:szCs w:val="30"/>
              </w:rPr>
              <w:t>1,028,176</w:t>
            </w:r>
          </w:p>
        </w:tc>
        <w:tc>
          <w:tcPr>
            <w:tcW w:w="141" w:type="dxa"/>
          </w:tcPr>
          <w:p w14:paraId="7198E283" w14:textId="77777777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15ECD3FD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4569">
              <w:rPr>
                <w:rFonts w:asciiTheme="majorBidi" w:hAnsiTheme="majorBidi" w:cstheme="majorBidi"/>
                <w:sz w:val="30"/>
                <w:szCs w:val="30"/>
              </w:rPr>
              <w:t>975,767</w:t>
            </w:r>
          </w:p>
        </w:tc>
        <w:tc>
          <w:tcPr>
            <w:tcW w:w="143" w:type="dxa"/>
          </w:tcPr>
          <w:p w14:paraId="7A36FEDB" w14:textId="77777777" w:rsidR="00096529" w:rsidRPr="004F4569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5941BAED" w:rsidR="00096529" w:rsidRPr="004F4569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4569">
              <w:rPr>
                <w:rFonts w:asciiTheme="majorBidi" w:hAnsiTheme="majorBidi" w:cstheme="majorBidi"/>
                <w:sz w:val="30"/>
                <w:szCs w:val="30"/>
              </w:rPr>
              <w:t>1,027,960</w:t>
            </w:r>
          </w:p>
        </w:tc>
      </w:tr>
      <w:tr w:rsidR="0044272D" w:rsidRPr="009412F4" w14:paraId="173AE561" w14:textId="77777777" w:rsidTr="00EB5298">
        <w:tc>
          <w:tcPr>
            <w:tcW w:w="3119" w:type="dxa"/>
            <w:vAlign w:val="center"/>
          </w:tcPr>
          <w:p w14:paraId="7087263B" w14:textId="77777777" w:rsidR="00096529" w:rsidRPr="00747217" w:rsidRDefault="00096529" w:rsidP="00756238">
            <w:pPr>
              <w:tabs>
                <w:tab w:val="left" w:pos="900"/>
              </w:tabs>
              <w:spacing w:line="40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747217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747217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20BC895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BD29E99" w14:textId="291AD3DF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  <w:tc>
          <w:tcPr>
            <w:tcW w:w="142" w:type="dxa"/>
          </w:tcPr>
          <w:p w14:paraId="2A1AFC1F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093C409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44BC69E" w14:textId="2FD465D6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(24,428)</w:t>
            </w:r>
          </w:p>
        </w:tc>
        <w:tc>
          <w:tcPr>
            <w:tcW w:w="141" w:type="dxa"/>
          </w:tcPr>
          <w:p w14:paraId="6A0F5949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F17D32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E14711" w14:textId="7A54A958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  <w:tc>
          <w:tcPr>
            <w:tcW w:w="143" w:type="dxa"/>
          </w:tcPr>
          <w:p w14:paraId="0270598E" w14:textId="77777777" w:rsidR="00096529" w:rsidRPr="009412F4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BFECA88" w14:textId="77777777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E4C3DE" w14:textId="48AC8DA9" w:rsidR="00096529" w:rsidRPr="009412F4" w:rsidRDefault="00096529" w:rsidP="00756238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(24,428)</w:t>
            </w:r>
          </w:p>
        </w:tc>
      </w:tr>
      <w:tr w:rsidR="0044272D" w:rsidRPr="009412F4" w14:paraId="45BD8447" w14:textId="77777777" w:rsidTr="00EB5298">
        <w:tc>
          <w:tcPr>
            <w:tcW w:w="3119" w:type="dxa"/>
            <w:vAlign w:val="bottom"/>
          </w:tcPr>
          <w:p w14:paraId="497E89E3" w14:textId="77777777" w:rsidR="00096529" w:rsidRPr="009412F4" w:rsidRDefault="00096529" w:rsidP="00756238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67CA687" w14:textId="3CBC37D6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55CC">
              <w:rPr>
                <w:rFonts w:asciiTheme="majorBidi" w:hAnsiTheme="majorBidi" w:cstheme="majorBidi"/>
                <w:sz w:val="30"/>
                <w:szCs w:val="30"/>
              </w:rPr>
              <w:t>911,420</w:t>
            </w:r>
          </w:p>
        </w:tc>
        <w:tc>
          <w:tcPr>
            <w:tcW w:w="142" w:type="dxa"/>
          </w:tcPr>
          <w:p w14:paraId="470D5372" w14:textId="152582AF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47246A" w14:textId="5AF025B7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55CC">
              <w:rPr>
                <w:rFonts w:asciiTheme="majorBidi" w:hAnsiTheme="majorBidi" w:cstheme="majorBidi"/>
                <w:sz w:val="30"/>
                <w:szCs w:val="30"/>
              </w:rPr>
              <w:t>1,003,748</w:t>
            </w:r>
          </w:p>
        </w:tc>
        <w:tc>
          <w:tcPr>
            <w:tcW w:w="141" w:type="dxa"/>
          </w:tcPr>
          <w:p w14:paraId="754CD4D7" w14:textId="77777777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775CB41D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55CC">
              <w:rPr>
                <w:rFonts w:asciiTheme="majorBidi" w:hAnsiTheme="majorBidi" w:cstheme="majorBidi"/>
                <w:sz w:val="30"/>
                <w:szCs w:val="30"/>
              </w:rPr>
              <w:t>911,366</w:t>
            </w:r>
          </w:p>
        </w:tc>
        <w:tc>
          <w:tcPr>
            <w:tcW w:w="143" w:type="dxa"/>
          </w:tcPr>
          <w:p w14:paraId="2CDDA958" w14:textId="77777777" w:rsidR="00096529" w:rsidRPr="006855CC" w:rsidRDefault="00096529" w:rsidP="00756238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493E7D15" w:rsidR="00096529" w:rsidRPr="006855CC" w:rsidRDefault="00096529" w:rsidP="00756238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855CC">
              <w:rPr>
                <w:rFonts w:asciiTheme="majorBidi" w:hAnsiTheme="majorBidi" w:cstheme="majorBidi"/>
                <w:sz w:val="30"/>
                <w:szCs w:val="30"/>
              </w:rPr>
              <w:t>1,003,532</w:t>
            </w:r>
          </w:p>
        </w:tc>
      </w:tr>
    </w:tbl>
    <w:p w14:paraId="2CE4F967" w14:textId="37A38EEA" w:rsidR="00A63BD6" w:rsidRDefault="00C978F3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</w:p>
    <w:p w14:paraId="18AE6E58" w14:textId="76CBD672" w:rsidR="00747217" w:rsidRDefault="00747217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04EEC143" w14:textId="5678E5E7" w:rsidR="00747217" w:rsidRDefault="00747217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718C274" w14:textId="0BE8DFCB" w:rsidR="00747217" w:rsidRDefault="00747217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FDE27C3" w14:textId="77777777" w:rsidR="00747217" w:rsidRPr="00CF0270" w:rsidRDefault="00747217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7FA82A4" w14:textId="77777777" w:rsidR="00C978F3" w:rsidRPr="00CF0270" w:rsidRDefault="00B71DA6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978F3" w:rsidRPr="00EE5F4B">
        <w:rPr>
          <w:rFonts w:asciiTheme="majorBidi" w:hAnsiTheme="majorBidi" w:cstheme="majorBidi"/>
          <w:spacing w:val="-4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5A6FFB" w:rsidRPr="005A6FFB" w14:paraId="45FFA0AE" w14:textId="77777777" w:rsidTr="005A6FFB">
        <w:tc>
          <w:tcPr>
            <w:tcW w:w="4410" w:type="dxa"/>
          </w:tcPr>
          <w:p w14:paraId="007298E3" w14:textId="77777777" w:rsidR="005A6FFB" w:rsidRPr="005A6FFB" w:rsidRDefault="005A6FFB" w:rsidP="00756238">
            <w:pPr>
              <w:tabs>
                <w:tab w:val="left" w:pos="4662"/>
              </w:tabs>
              <w:spacing w:line="40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6C925CD1" w14:textId="77777777" w:rsidR="005A6FFB" w:rsidRPr="00083CDC" w:rsidRDefault="005A6FFB" w:rsidP="00756238">
            <w:pPr>
              <w:spacing w:line="40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หน่วย </w:t>
            </w:r>
            <w:r w:rsidRPr="005A6FFB">
              <w:rPr>
                <w:rFonts w:asciiTheme="majorBidi" w:hAnsiTheme="majorBidi" w:cstheme="majorBidi"/>
                <w:sz w:val="32"/>
                <w:szCs w:val="32"/>
              </w:rPr>
              <w:t xml:space="preserve">: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พันบาท</w:t>
            </w:r>
            <w:r w:rsidRPr="005A6FF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5A6FFB" w:rsidRPr="005A6FFB" w14:paraId="5AFF01D8" w14:textId="77777777" w:rsidTr="005A6FFB">
        <w:tc>
          <w:tcPr>
            <w:tcW w:w="4410" w:type="dxa"/>
          </w:tcPr>
          <w:p w14:paraId="7AC41CA2" w14:textId="77777777" w:rsidR="005A6FFB" w:rsidRPr="005A6FFB" w:rsidRDefault="005A6FFB" w:rsidP="00756238">
            <w:pPr>
              <w:spacing w:line="40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5A6FFB" w:rsidRDefault="005A6FFB" w:rsidP="00756238">
            <w:pPr>
              <w:spacing w:line="40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5A6FFB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5A6FFB" w:rsidRPr="005A6FFB" w14:paraId="1BF9B561" w14:textId="77777777" w:rsidTr="005A6FFB">
        <w:tc>
          <w:tcPr>
            <w:tcW w:w="4410" w:type="dxa"/>
          </w:tcPr>
          <w:p w14:paraId="03F69310" w14:textId="77777777" w:rsidR="005A6FFB" w:rsidRPr="005A6FFB" w:rsidRDefault="005A6FFB" w:rsidP="00756238">
            <w:pPr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2D005C06" w14:textId="316AD239" w:rsidR="005A6FFB" w:rsidRPr="005A6FFB" w:rsidRDefault="005A6FFB" w:rsidP="00756238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5A6FFB" w:rsidRPr="005A6FFB" w:rsidRDefault="005A6FFB" w:rsidP="0075623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1D708CE4" w:rsidR="005A6FFB" w:rsidRPr="005A6FFB" w:rsidRDefault="005A6FFB" w:rsidP="00756238">
            <w:pPr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5A6FFB" w:rsidRPr="005A6FFB" w14:paraId="19D5DFD4" w14:textId="77777777" w:rsidTr="005A6FFB">
        <w:tc>
          <w:tcPr>
            <w:tcW w:w="4410" w:type="dxa"/>
          </w:tcPr>
          <w:p w14:paraId="55B01C5C" w14:textId="77777777" w:rsidR="005A6FFB" w:rsidRPr="00083CDC" w:rsidRDefault="005A6FFB" w:rsidP="00756238">
            <w:pPr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ยอดต้นปี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045F2029" w14:textId="7152D593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24,428</w:t>
            </w:r>
          </w:p>
        </w:tc>
        <w:tc>
          <w:tcPr>
            <w:tcW w:w="238" w:type="dxa"/>
          </w:tcPr>
          <w:p w14:paraId="50617E4A" w14:textId="77777777" w:rsidR="005A6FFB" w:rsidRPr="005A6FFB" w:rsidRDefault="005A6FFB" w:rsidP="00756238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4736BBF7" w14:textId="1CDDA532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28,165</w:t>
            </w:r>
          </w:p>
        </w:tc>
      </w:tr>
      <w:tr w:rsidR="005A6FFB" w:rsidRPr="005A6FFB" w14:paraId="79B47E6B" w14:textId="77777777" w:rsidTr="005A6FFB">
        <w:tc>
          <w:tcPr>
            <w:tcW w:w="4410" w:type="dxa"/>
          </w:tcPr>
          <w:p w14:paraId="3CF88D7A" w14:textId="77777777" w:rsidR="005A6FFB" w:rsidRPr="005A6FFB" w:rsidRDefault="005A6FFB" w:rsidP="00756238">
            <w:pPr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เพิ่มขึ้น</w:t>
            </w:r>
            <w:r w:rsidRPr="005A6FFB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</w:p>
        </w:tc>
        <w:tc>
          <w:tcPr>
            <w:tcW w:w="1710" w:type="dxa"/>
          </w:tcPr>
          <w:p w14:paraId="17998A47" w14:textId="11D867EF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47,102</w:t>
            </w:r>
          </w:p>
        </w:tc>
        <w:tc>
          <w:tcPr>
            <w:tcW w:w="238" w:type="dxa"/>
          </w:tcPr>
          <w:p w14:paraId="785A7C7D" w14:textId="77777777" w:rsidR="005A6FFB" w:rsidRPr="005A6FFB" w:rsidRDefault="005A6FFB" w:rsidP="00756238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4266B82D" w14:textId="592E4F87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8,547</w:t>
            </w:r>
          </w:p>
        </w:tc>
      </w:tr>
      <w:tr w:rsidR="005A6FFB" w:rsidRPr="005A6FFB" w14:paraId="01075E73" w14:textId="77777777" w:rsidTr="005A6FFB">
        <w:tc>
          <w:tcPr>
            <w:tcW w:w="4410" w:type="dxa"/>
          </w:tcPr>
          <w:p w14:paraId="1C62DA8A" w14:textId="77777777" w:rsidR="005A6FFB" w:rsidRPr="00083CDC" w:rsidRDefault="005A6FFB" w:rsidP="00756238">
            <w:pPr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ลดลง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0BEF9A49" w14:textId="3617F54C" w:rsidR="005A6FFB" w:rsidRPr="005A6FFB" w:rsidRDefault="005A6FFB" w:rsidP="00756238">
            <w:pPr>
              <w:snapToGrid w:val="0"/>
              <w:spacing w:line="4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(7,129)</w:t>
            </w:r>
          </w:p>
        </w:tc>
        <w:tc>
          <w:tcPr>
            <w:tcW w:w="238" w:type="dxa"/>
          </w:tcPr>
          <w:p w14:paraId="01FE88BD" w14:textId="77777777" w:rsidR="005A6FFB" w:rsidRPr="005A6FFB" w:rsidRDefault="005A6FFB" w:rsidP="00756238">
            <w:pPr>
              <w:snapToGrid w:val="0"/>
              <w:spacing w:line="4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1CD06034" w14:textId="06D12FA8" w:rsidR="005A6FFB" w:rsidRPr="005A6FFB" w:rsidRDefault="005A6FFB" w:rsidP="00756238">
            <w:pPr>
              <w:snapToGrid w:val="0"/>
              <w:spacing w:line="4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(12,284)</w:t>
            </w:r>
          </w:p>
        </w:tc>
      </w:tr>
      <w:tr w:rsidR="005A6FFB" w:rsidRPr="005A6FFB" w14:paraId="554AC63E" w14:textId="77777777" w:rsidTr="005A6FFB">
        <w:tc>
          <w:tcPr>
            <w:tcW w:w="4410" w:type="dxa"/>
          </w:tcPr>
          <w:p w14:paraId="12BF04B2" w14:textId="77777777" w:rsidR="005A6FFB" w:rsidRPr="005A6FFB" w:rsidRDefault="005A6FFB" w:rsidP="00756238">
            <w:pPr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ยอดปลายปี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502A244C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64,401</w:t>
            </w:r>
          </w:p>
        </w:tc>
        <w:tc>
          <w:tcPr>
            <w:tcW w:w="238" w:type="dxa"/>
          </w:tcPr>
          <w:p w14:paraId="0F670480" w14:textId="77777777" w:rsidR="005A6FFB" w:rsidRPr="005A6FFB" w:rsidRDefault="005A6FFB" w:rsidP="00756238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70A3A473" w:rsidR="005A6FFB" w:rsidRPr="005A6FFB" w:rsidRDefault="005A6FFB" w:rsidP="00756238">
            <w:pPr>
              <w:snapToGrid w:val="0"/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5A6FFB">
              <w:rPr>
                <w:rFonts w:asciiTheme="majorBidi" w:hAnsiTheme="majorBidi" w:cstheme="majorBidi"/>
                <w:sz w:val="32"/>
                <w:szCs w:val="32"/>
              </w:rPr>
              <w:t>24,428</w:t>
            </w:r>
          </w:p>
        </w:tc>
      </w:tr>
    </w:tbl>
    <w:p w14:paraId="0999CACE" w14:textId="6C06088A" w:rsidR="00B80001" w:rsidRDefault="00B80001" w:rsidP="00756238">
      <w:pPr>
        <w:spacing w:line="400" w:lineRule="exact"/>
        <w:rPr>
          <w:rFonts w:asciiTheme="majorBidi" w:hAnsiTheme="majorBidi" w:cstheme="majorBidi"/>
        </w:rPr>
      </w:pPr>
    </w:p>
    <w:p w14:paraId="5F3EDC09" w14:textId="126B05C9" w:rsidR="00CF155D" w:rsidRPr="00CF0270" w:rsidRDefault="00287B6C" w:rsidP="00A63BD6">
      <w:pPr>
        <w:spacing w:line="400" w:lineRule="exact"/>
        <w:ind w:left="284" w:hanging="28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77777777" w:rsidR="00CF155D" w:rsidRPr="00CF0270" w:rsidRDefault="00CF155D" w:rsidP="00A63BD6">
      <w:pPr>
        <w:spacing w:line="400" w:lineRule="exact"/>
        <w:ind w:left="544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รายละเอียดเกี่ยวกับบริษัทย่อยมีดังต่อไปนี้</w:t>
      </w:r>
    </w:p>
    <w:tbl>
      <w:tblPr>
        <w:tblW w:w="8363" w:type="dxa"/>
        <w:tblInd w:w="105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700"/>
        <w:gridCol w:w="142"/>
        <w:gridCol w:w="1275"/>
        <w:gridCol w:w="142"/>
        <w:gridCol w:w="1276"/>
      </w:tblGrid>
      <w:tr w:rsidR="0044272D" w:rsidRPr="00CF0270" w14:paraId="22435176" w14:textId="77777777" w:rsidTr="00EB5298">
        <w:tc>
          <w:tcPr>
            <w:tcW w:w="3828" w:type="dxa"/>
          </w:tcPr>
          <w:p w14:paraId="618C3015" w14:textId="77777777" w:rsidR="00F76300" w:rsidRPr="00CF0270" w:rsidRDefault="00F76300" w:rsidP="00B80001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0" w:type="dxa"/>
          </w:tcPr>
          <w:p w14:paraId="5A1D729D" w14:textId="77777777" w:rsidR="00F76300" w:rsidRPr="00CF0270" w:rsidRDefault="00F76300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dxa"/>
          </w:tcPr>
          <w:p w14:paraId="36C2DAD6" w14:textId="77777777" w:rsidR="00F76300" w:rsidRPr="00CF0270" w:rsidRDefault="00F76300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bottom w:val="single" w:sz="6" w:space="0" w:color="auto"/>
            </w:tcBorders>
          </w:tcPr>
          <w:p w14:paraId="6C520980" w14:textId="77777777" w:rsidR="00F76300" w:rsidRPr="00083CDC" w:rsidRDefault="00F52D6E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อัตราร้อยละของผู้ถือหุ้น</w:t>
            </w:r>
          </w:p>
        </w:tc>
      </w:tr>
      <w:tr w:rsidR="0044272D" w:rsidRPr="00CF0270" w14:paraId="1F5B05A0" w14:textId="77777777" w:rsidTr="00EB5298">
        <w:tc>
          <w:tcPr>
            <w:tcW w:w="3828" w:type="dxa"/>
          </w:tcPr>
          <w:p w14:paraId="0B98ED51" w14:textId="77777777" w:rsidR="00C573C4" w:rsidRPr="00CF0270" w:rsidRDefault="00C573C4" w:rsidP="00B8000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0" w:type="dxa"/>
          </w:tcPr>
          <w:p w14:paraId="04D500EA" w14:textId="77777777" w:rsidR="00C573C4" w:rsidRPr="00CF0270" w:rsidRDefault="00C573C4" w:rsidP="00B80001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ประเทศที่จดทะเบียน</w:t>
            </w:r>
          </w:p>
        </w:tc>
        <w:tc>
          <w:tcPr>
            <w:tcW w:w="142" w:type="dxa"/>
          </w:tcPr>
          <w:p w14:paraId="7A90C53B" w14:textId="77777777" w:rsidR="00C573C4" w:rsidRPr="00083CDC" w:rsidRDefault="00C573C4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EEB596E" w14:textId="7654A647" w:rsidR="00C573C4" w:rsidRPr="00CF0270" w:rsidRDefault="00FC161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81680E" w:rsidRPr="00CF027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D28124" w14:textId="77777777" w:rsidR="00C573C4" w:rsidRPr="00083CDC" w:rsidRDefault="00C573C4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7B1140D" w14:textId="3697EE75" w:rsidR="00C573C4" w:rsidRPr="00CF0270" w:rsidRDefault="0019117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</w:t>
            </w:r>
            <w:r w:rsidR="0081680E" w:rsidRPr="00CF0270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</w:t>
            </w:r>
          </w:p>
        </w:tc>
      </w:tr>
      <w:tr w:rsidR="0044272D" w:rsidRPr="00CF0270" w14:paraId="0764D8E7" w14:textId="77777777" w:rsidTr="00EB5298">
        <w:tc>
          <w:tcPr>
            <w:tcW w:w="3828" w:type="dxa"/>
          </w:tcPr>
          <w:p w14:paraId="01F388DF" w14:textId="77777777" w:rsidR="001261E6" w:rsidRPr="00CF0270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โอ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เชีย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นกลาส เทรด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ดิ้ง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(เซ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ี่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ยง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ไฮ้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) จำกัด</w:t>
            </w:r>
          </w:p>
        </w:tc>
        <w:tc>
          <w:tcPr>
            <w:tcW w:w="1700" w:type="dxa"/>
            <w:tcBorders>
              <w:top w:val="single" w:sz="6" w:space="0" w:color="auto"/>
            </w:tcBorders>
          </w:tcPr>
          <w:p w14:paraId="76D679E6" w14:textId="77777777" w:rsidR="001261E6" w:rsidRPr="00CF0270" w:rsidRDefault="001261E6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จีน</w:t>
            </w:r>
          </w:p>
        </w:tc>
        <w:tc>
          <w:tcPr>
            <w:tcW w:w="142" w:type="dxa"/>
          </w:tcPr>
          <w:p w14:paraId="1D0F50D0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9C0776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  <w:tc>
          <w:tcPr>
            <w:tcW w:w="142" w:type="dxa"/>
          </w:tcPr>
          <w:p w14:paraId="4FD73A25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EDE7616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100.00</w:t>
            </w:r>
          </w:p>
        </w:tc>
      </w:tr>
      <w:tr w:rsidR="0044272D" w:rsidRPr="00CF0270" w14:paraId="26D22BF1" w14:textId="77777777" w:rsidTr="00EB5298">
        <w:tc>
          <w:tcPr>
            <w:tcW w:w="3828" w:type="dxa"/>
          </w:tcPr>
          <w:p w14:paraId="42E1BE28" w14:textId="77777777" w:rsidR="001261E6" w:rsidRPr="00CF0270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โอ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เชีย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นกลาส เทรด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ดิ้ง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อินเดีย จำกัด</w:t>
            </w:r>
          </w:p>
        </w:tc>
        <w:tc>
          <w:tcPr>
            <w:tcW w:w="1700" w:type="dxa"/>
          </w:tcPr>
          <w:p w14:paraId="6948CCC3" w14:textId="77777777" w:rsidR="001261E6" w:rsidRPr="00CF0270" w:rsidRDefault="001261E6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42" w:type="dxa"/>
          </w:tcPr>
          <w:p w14:paraId="28E43294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5751428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  <w:tc>
          <w:tcPr>
            <w:tcW w:w="142" w:type="dxa"/>
          </w:tcPr>
          <w:p w14:paraId="07932BCF" w14:textId="77777777" w:rsidR="001261E6" w:rsidRPr="00CF0270" w:rsidRDefault="001261E6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4045F8B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</w:tr>
      <w:tr w:rsidR="0044272D" w:rsidRPr="00CF0270" w14:paraId="3B04E0BD" w14:textId="77777777" w:rsidTr="00EB5298">
        <w:tc>
          <w:tcPr>
            <w:tcW w:w="3828" w:type="dxa"/>
          </w:tcPr>
          <w:p w14:paraId="67EC8B39" w14:textId="77777777" w:rsidR="001261E6" w:rsidRPr="00CF0270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คริสตัล เคลียร์ อินโนเวช</w:t>
            </w:r>
            <w:proofErr w:type="spellStart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ั่น</w:t>
            </w:r>
            <w:proofErr w:type="spellEnd"/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700" w:type="dxa"/>
          </w:tcPr>
          <w:p w14:paraId="78A5FF44" w14:textId="77777777" w:rsidR="001261E6" w:rsidRPr="00CF0270" w:rsidRDefault="001261E6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83CDC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142" w:type="dxa"/>
          </w:tcPr>
          <w:p w14:paraId="133ED3AF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C4B9D57" w14:textId="77777777" w:rsidR="001261E6" w:rsidRPr="00083CDC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  <w:tc>
          <w:tcPr>
            <w:tcW w:w="142" w:type="dxa"/>
          </w:tcPr>
          <w:p w14:paraId="2BDFF85C" w14:textId="77777777" w:rsidR="001261E6" w:rsidRPr="00CF0270" w:rsidRDefault="001261E6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A47AEAC" w14:textId="77777777" w:rsidR="001261E6" w:rsidRPr="00083CDC" w:rsidRDefault="001261E6" w:rsidP="00B80001">
            <w:pPr>
              <w:tabs>
                <w:tab w:val="decimal" w:pos="918"/>
              </w:tabs>
              <w:spacing w:line="380" w:lineRule="exact"/>
              <w:ind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F0270">
              <w:rPr>
                <w:rFonts w:asciiTheme="majorBidi" w:hAnsiTheme="majorBidi" w:cstheme="majorBidi"/>
                <w:sz w:val="30"/>
                <w:szCs w:val="30"/>
              </w:rPr>
              <w:t>99.99</w:t>
            </w:r>
          </w:p>
        </w:tc>
      </w:tr>
    </w:tbl>
    <w:p w14:paraId="452E8DD9" w14:textId="77777777" w:rsidR="009F061B" w:rsidRPr="00CF0270" w:rsidRDefault="00EB5298" w:rsidP="00C04625">
      <w:pPr>
        <w:tabs>
          <w:tab w:val="left" w:pos="1134"/>
        </w:tabs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260499D9" w14:textId="77777777" w:rsidR="00CF155D" w:rsidRPr="00CF0270" w:rsidRDefault="009F061B" w:rsidP="001B0251">
      <w:pPr>
        <w:tabs>
          <w:tab w:val="left" w:pos="1134"/>
        </w:tabs>
        <w:spacing w:line="36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14:paraId="198ECF69" w14:textId="77777777" w:rsidR="00F52D6E" w:rsidRPr="00083CDC" w:rsidRDefault="00F52D6E" w:rsidP="00C04625">
      <w:pPr>
        <w:spacing w:line="360" w:lineRule="exact"/>
        <w:ind w:left="544" w:right="25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</w:t>
      </w:r>
      <w:r w:rsidR="002E6B4C" w:rsidRPr="00083CDC">
        <w:rPr>
          <w:rFonts w:asciiTheme="majorBidi" w:hAnsiTheme="majorBidi" w:cstheme="majorBidi"/>
          <w:sz w:val="32"/>
          <w:szCs w:val="32"/>
          <w:cs/>
        </w:rPr>
        <w:t>พัน</w:t>
      </w:r>
      <w:r w:rsidRPr="00083CDC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8364" w:type="dxa"/>
        <w:tblInd w:w="105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03"/>
        <w:gridCol w:w="142"/>
        <w:gridCol w:w="142"/>
        <w:gridCol w:w="1417"/>
        <w:gridCol w:w="142"/>
        <w:gridCol w:w="1418"/>
      </w:tblGrid>
      <w:tr w:rsidR="0044272D" w:rsidRPr="00CF0270" w14:paraId="6B375C85" w14:textId="77777777" w:rsidTr="00EB5298">
        <w:tc>
          <w:tcPr>
            <w:tcW w:w="5103" w:type="dxa"/>
          </w:tcPr>
          <w:p w14:paraId="16B79DC1" w14:textId="77777777" w:rsidR="00F40553" w:rsidRPr="00CF0270" w:rsidRDefault="00F40553" w:rsidP="00B80001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1D2BA7D8" w14:textId="77777777" w:rsidR="00F40553" w:rsidRPr="00CF0270" w:rsidRDefault="00F4055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2" w:type="dxa"/>
          </w:tcPr>
          <w:p w14:paraId="2ED2BBD2" w14:textId="77777777" w:rsidR="00F40553" w:rsidRPr="00CF0270" w:rsidRDefault="00F4055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57C4386" w14:textId="77777777" w:rsidR="00F40553" w:rsidRPr="00083CDC" w:rsidRDefault="00F52D6E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0F9F8E9E" w14:textId="77777777" w:rsidTr="00EB5298">
        <w:tc>
          <w:tcPr>
            <w:tcW w:w="5103" w:type="dxa"/>
          </w:tcPr>
          <w:p w14:paraId="45E54949" w14:textId="77777777" w:rsidR="00C573C4" w:rsidRPr="00CF0270" w:rsidRDefault="00C573C4" w:rsidP="00B8000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08394FD0" w14:textId="77777777" w:rsidR="00C573C4" w:rsidRPr="00CF0270" w:rsidRDefault="00C573C4" w:rsidP="00B80001">
            <w:pPr>
              <w:spacing w:line="380" w:lineRule="exact"/>
              <w:ind w:left="-57" w:right="-57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</w:tcPr>
          <w:p w14:paraId="19B78D52" w14:textId="77777777" w:rsidR="00C573C4" w:rsidRPr="00083CDC" w:rsidRDefault="00C573C4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1B54374" w14:textId="0DA1C855" w:rsidR="00C573C4" w:rsidRPr="00CF0270" w:rsidRDefault="00FC161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1680E"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1E9899E" w14:textId="77777777" w:rsidR="00C573C4" w:rsidRPr="00083CDC" w:rsidRDefault="00C573C4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47512905" w14:textId="1552FBFE" w:rsidR="00C573C4" w:rsidRPr="00CF0270" w:rsidRDefault="00191173" w:rsidP="00B8000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81680E"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</w:t>
            </w:r>
          </w:p>
        </w:tc>
      </w:tr>
      <w:tr w:rsidR="0044272D" w:rsidRPr="00CF0270" w14:paraId="176AD86B" w14:textId="77777777" w:rsidTr="00EB5298">
        <w:tc>
          <w:tcPr>
            <w:tcW w:w="5103" w:type="dxa"/>
          </w:tcPr>
          <w:p w14:paraId="772F0927" w14:textId="77777777" w:rsidR="001261E6" w:rsidRPr="00083CDC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ต้นปี</w:t>
            </w:r>
          </w:p>
        </w:tc>
        <w:tc>
          <w:tcPr>
            <w:tcW w:w="142" w:type="dxa"/>
          </w:tcPr>
          <w:p w14:paraId="627F217D" w14:textId="77777777" w:rsidR="001261E6" w:rsidRPr="00CF0270" w:rsidRDefault="001261E6" w:rsidP="00B80001">
            <w:pPr>
              <w:tabs>
                <w:tab w:val="decimal" w:pos="510"/>
              </w:tabs>
              <w:spacing w:line="380" w:lineRule="exact"/>
              <w:ind w:left="510"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4234B038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A593F30" w14:textId="77777777" w:rsidR="001261E6" w:rsidRPr="00CF0270" w:rsidRDefault="001261E6" w:rsidP="00B80001">
            <w:pPr>
              <w:tabs>
                <w:tab w:val="decimal" w:pos="1161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6,000</w:t>
            </w:r>
          </w:p>
        </w:tc>
        <w:tc>
          <w:tcPr>
            <w:tcW w:w="142" w:type="dxa"/>
          </w:tcPr>
          <w:p w14:paraId="4CDA1563" w14:textId="77777777" w:rsidR="001261E6" w:rsidRPr="00CF0270" w:rsidRDefault="001261E6" w:rsidP="00B80001">
            <w:pPr>
              <w:spacing w:line="38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65736808" w14:textId="77777777" w:rsidR="001261E6" w:rsidRPr="00CF0270" w:rsidRDefault="001261E6" w:rsidP="00B80001">
            <w:pPr>
              <w:tabs>
                <w:tab w:val="decimal" w:pos="1161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6,000</w:t>
            </w:r>
          </w:p>
        </w:tc>
      </w:tr>
      <w:tr w:rsidR="0044272D" w:rsidRPr="00CF0270" w14:paraId="1F1C5A0C" w14:textId="77777777" w:rsidTr="00EB5298">
        <w:tc>
          <w:tcPr>
            <w:tcW w:w="5103" w:type="dxa"/>
          </w:tcPr>
          <w:p w14:paraId="78FD4EB8" w14:textId="77777777" w:rsidR="001261E6" w:rsidRPr="00083CDC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การลงทุนเพิ่มขึ้นระหว่างปี</w:t>
            </w:r>
          </w:p>
        </w:tc>
        <w:tc>
          <w:tcPr>
            <w:tcW w:w="142" w:type="dxa"/>
          </w:tcPr>
          <w:p w14:paraId="28C1DE7C" w14:textId="77777777" w:rsidR="001261E6" w:rsidRPr="00CF0270" w:rsidRDefault="001261E6" w:rsidP="00B80001">
            <w:pPr>
              <w:spacing w:line="380" w:lineRule="exact"/>
              <w:ind w:right="-7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3080F56B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E53D074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5070D006" w14:textId="77777777" w:rsidR="001261E6" w:rsidRPr="00CF0270" w:rsidRDefault="001261E6" w:rsidP="00B80001">
            <w:pPr>
              <w:spacing w:line="38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12E966E0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44272D" w:rsidRPr="00943297" w14:paraId="21B517E9" w14:textId="77777777" w:rsidTr="00386B8F">
        <w:tc>
          <w:tcPr>
            <w:tcW w:w="5103" w:type="dxa"/>
          </w:tcPr>
          <w:p w14:paraId="1DB73A74" w14:textId="77777777" w:rsidR="001261E6" w:rsidRPr="00083CDC" w:rsidRDefault="001261E6" w:rsidP="00B80001">
            <w:pPr>
              <w:spacing w:line="380" w:lineRule="exact"/>
              <w:ind w:left="8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ปลายปี</w:t>
            </w:r>
          </w:p>
        </w:tc>
        <w:tc>
          <w:tcPr>
            <w:tcW w:w="142" w:type="dxa"/>
          </w:tcPr>
          <w:p w14:paraId="194A418B" w14:textId="77777777" w:rsidR="001261E6" w:rsidRPr="00CF0270" w:rsidRDefault="001261E6" w:rsidP="00B80001">
            <w:pPr>
              <w:tabs>
                <w:tab w:val="decimal" w:pos="1077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2" w:type="dxa"/>
          </w:tcPr>
          <w:p w14:paraId="50C13D53" w14:textId="77777777" w:rsidR="001261E6" w:rsidRPr="00CF0270" w:rsidRDefault="001261E6" w:rsidP="00B80001">
            <w:pPr>
              <w:tabs>
                <w:tab w:val="decimal" w:pos="918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05A6C1A" w14:textId="77777777" w:rsidR="001261E6" w:rsidRPr="00386B8F" w:rsidRDefault="001261E6" w:rsidP="00B80001">
            <w:pPr>
              <w:tabs>
                <w:tab w:val="decimal" w:pos="1161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386B8F">
              <w:rPr>
                <w:rFonts w:asciiTheme="majorBidi" w:hAnsiTheme="majorBidi" w:cstheme="majorBidi"/>
                <w:sz w:val="32"/>
                <w:szCs w:val="32"/>
              </w:rPr>
              <w:t>6,000</w:t>
            </w:r>
          </w:p>
        </w:tc>
        <w:tc>
          <w:tcPr>
            <w:tcW w:w="142" w:type="dxa"/>
            <w:vAlign w:val="bottom"/>
          </w:tcPr>
          <w:p w14:paraId="47F1D7D8" w14:textId="77777777" w:rsidR="001261E6" w:rsidRPr="001F4F5C" w:rsidRDefault="001261E6" w:rsidP="00B80001">
            <w:pPr>
              <w:spacing w:line="380" w:lineRule="exact"/>
              <w:ind w:right="-74"/>
              <w:jc w:val="center"/>
              <w:rPr>
                <w:rFonts w:asciiTheme="majorBidi" w:hAnsiTheme="majorBidi" w:cstheme="majorBidi"/>
                <w:b/>
                <w:bCs/>
                <w:spacing w:val="-4"/>
                <w:position w:val="12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3F24E5D" w14:textId="77777777" w:rsidR="001261E6" w:rsidRPr="00943297" w:rsidRDefault="001261E6" w:rsidP="00B80001">
            <w:pPr>
              <w:tabs>
                <w:tab w:val="decimal" w:pos="1161"/>
              </w:tabs>
              <w:spacing w:line="380" w:lineRule="exact"/>
              <w:ind w:right="-74"/>
              <w:rPr>
                <w:rFonts w:asciiTheme="majorBidi" w:hAnsiTheme="majorBidi" w:cstheme="majorBidi"/>
                <w:sz w:val="32"/>
                <w:szCs w:val="32"/>
              </w:rPr>
            </w:pPr>
            <w:r w:rsidRPr="00943297">
              <w:rPr>
                <w:rFonts w:asciiTheme="majorBidi" w:hAnsiTheme="majorBidi" w:cstheme="majorBidi"/>
                <w:sz w:val="32"/>
                <w:szCs w:val="32"/>
              </w:rPr>
              <w:t>6,000</w:t>
            </w:r>
          </w:p>
        </w:tc>
      </w:tr>
    </w:tbl>
    <w:p w14:paraId="788473CE" w14:textId="122EBA08" w:rsidR="00B80001" w:rsidRDefault="00B80001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A38A4B" w14:textId="0DFD1A5E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1E947B0" w14:textId="2D7005FA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DA215E5" w14:textId="0E2ED660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5E2CEBB" w14:textId="5921BC11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E38B3BC" w14:textId="60543226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914C994" w14:textId="4D85EA36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770358" w14:textId="61C805C2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91C58F" w14:textId="6054CFDF" w:rsidR="00747217" w:rsidRDefault="00747217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B62FC1E" w14:textId="486B8178" w:rsidR="008200B2" w:rsidRPr="00CF0270" w:rsidRDefault="00287B6C" w:rsidP="00A63BD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11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B0251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8200B2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83CDC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77777777" w:rsidR="00533310" w:rsidRPr="00083CDC" w:rsidRDefault="00533310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83CDC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6"/>
        <w:gridCol w:w="993"/>
        <w:gridCol w:w="141"/>
        <w:gridCol w:w="993"/>
        <w:gridCol w:w="132"/>
        <w:gridCol w:w="925"/>
        <w:gridCol w:w="132"/>
        <w:gridCol w:w="904"/>
        <w:gridCol w:w="132"/>
        <w:gridCol w:w="1048"/>
        <w:gridCol w:w="135"/>
        <w:gridCol w:w="1035"/>
      </w:tblGrid>
      <w:tr w:rsidR="0044272D" w:rsidRPr="00CF0270" w14:paraId="15A24814" w14:textId="77777777" w:rsidTr="00382010">
        <w:tc>
          <w:tcPr>
            <w:tcW w:w="2506" w:type="dxa"/>
          </w:tcPr>
          <w:p w14:paraId="2461C8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7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647A56E" w14:textId="77777777" w:rsidR="00B01458" w:rsidRPr="00083CDC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44272D" w:rsidRPr="00CF0270" w14:paraId="3BE9DFE3" w14:textId="77777777" w:rsidTr="00382010">
        <w:tc>
          <w:tcPr>
            <w:tcW w:w="2506" w:type="dxa"/>
          </w:tcPr>
          <w:p w14:paraId="0DB3D5F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72384F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B1190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D1AE45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BB67E3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444F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BA69AC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718CEFF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46DE42E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57B8601E" w14:textId="409B9021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574C497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4AA7F7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00A1BDE2" w14:textId="77777777" w:rsidTr="00382010">
        <w:tc>
          <w:tcPr>
            <w:tcW w:w="2506" w:type="dxa"/>
          </w:tcPr>
          <w:p w14:paraId="163EDC8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49E474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72190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A2852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DAC9C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A7B184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5F3ED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FAE9C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2BE6E35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3AD347C" w14:textId="6A467AC4" w:rsidR="00B01458" w:rsidRPr="00CF0270" w:rsidRDefault="0038201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ค่า</w:t>
            </w:r>
            <w:r w:rsidR="00B01458"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36C360C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063683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707FA9E4" w14:textId="77777777" w:rsidTr="00382010">
        <w:tc>
          <w:tcPr>
            <w:tcW w:w="2506" w:type="dxa"/>
          </w:tcPr>
          <w:p w14:paraId="57FE278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C4000A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  <w:tc>
          <w:tcPr>
            <w:tcW w:w="141" w:type="dxa"/>
          </w:tcPr>
          <w:p w14:paraId="4E66278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07B24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4FED4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F2E5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B270A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7981FA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039FA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00110D9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2943CCC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29139D20" w14:textId="77777777" w:rsidR="00B01458" w:rsidRPr="00083CDC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</w:tr>
      <w:tr w:rsidR="0044272D" w:rsidRPr="00CF0270" w14:paraId="05AF26E5" w14:textId="77777777" w:rsidTr="00382010">
        <w:tc>
          <w:tcPr>
            <w:tcW w:w="2506" w:type="dxa"/>
          </w:tcPr>
          <w:p w14:paraId="6CA584C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4E4280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FE15F8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419971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C6A5F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3DA200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B1C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F4326A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E2EE0D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67752C1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528616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92E062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F7BD80D" w14:textId="77777777" w:rsidTr="00382010">
        <w:tc>
          <w:tcPr>
            <w:tcW w:w="2506" w:type="dxa"/>
          </w:tcPr>
          <w:p w14:paraId="2B73C40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93" w:type="dxa"/>
          </w:tcPr>
          <w:p w14:paraId="13353504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3F8B7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FD5D966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020C6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BA37A6E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9C96B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74ED2A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F356C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543C6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19CF7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DE0431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636494C" w14:textId="77777777" w:rsidTr="00382010">
        <w:tc>
          <w:tcPr>
            <w:tcW w:w="2506" w:type="dxa"/>
          </w:tcPr>
          <w:p w14:paraId="3D1C31C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93" w:type="dxa"/>
          </w:tcPr>
          <w:p w14:paraId="7DAD9A7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80ADF6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4286FAC" w14:textId="7EAD83A3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E50CE6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895" w14:textId="66D9A797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5AF3F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4D6041" w14:textId="4724BA84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A72998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097953F9" w14:textId="2934256E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E972F3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8FABD20" w14:textId="795BF3A0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0628CB" w14:paraId="16BA2D83" w14:textId="77777777" w:rsidTr="00382010">
        <w:tc>
          <w:tcPr>
            <w:tcW w:w="2506" w:type="dxa"/>
          </w:tcPr>
          <w:p w14:paraId="0BA6A5D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93" w:type="dxa"/>
          </w:tcPr>
          <w:p w14:paraId="133478DB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5F0D1DE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5423264" w14:textId="61A0023E" w:rsidR="00B01458" w:rsidRPr="00083CDC" w:rsidRDefault="009C3CA0" w:rsidP="00113CE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2793F4A1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21C9735" w14:textId="049BC4CD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E1BA79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7BB9549" w14:textId="67142807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5B0FDA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1A7BDB1D" w14:textId="3EE52F7F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C91B4DD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CD44726" w14:textId="579E2ED2" w:rsidR="00B01458" w:rsidRPr="000628C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</w:tr>
      <w:tr w:rsidR="0044272D" w:rsidRPr="000628CB" w14:paraId="34779E97" w14:textId="77777777" w:rsidTr="00382010">
        <w:tc>
          <w:tcPr>
            <w:tcW w:w="2506" w:type="dxa"/>
          </w:tcPr>
          <w:p w14:paraId="7F70B09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1344F7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6ED8D58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F8390D4" w14:textId="5282F271" w:rsidR="00B01458" w:rsidRPr="000628CB" w:rsidRDefault="009C3CA0" w:rsidP="00113CE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4557DC46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56AA394D" w14:textId="46FF31C2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6530F0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4134B97" w14:textId="0B5078BA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47C8FC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73F618F3" w14:textId="508CA6BB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4328255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62CEC71" w14:textId="6A770521" w:rsidR="00B01458" w:rsidRPr="000628C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44272D" w:rsidRPr="00CF0270" w14:paraId="0A7D2447" w14:textId="77777777" w:rsidTr="00382010">
        <w:tc>
          <w:tcPr>
            <w:tcW w:w="2506" w:type="dxa"/>
          </w:tcPr>
          <w:p w14:paraId="6C0BE44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41D8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C0D3D8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2FE788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63938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1EDDB6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2C4FC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FFD7C2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A8FDAF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1BD06C4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5D5E5B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DB3B4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516F138" w14:textId="77777777" w:rsidTr="00382010">
        <w:tc>
          <w:tcPr>
            <w:tcW w:w="2506" w:type="dxa"/>
          </w:tcPr>
          <w:p w14:paraId="7DE56E56" w14:textId="77777777" w:rsidR="00B01458" w:rsidRPr="00083CDC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65C6E26F" w14:textId="77777777" w:rsidR="00B01458" w:rsidRPr="00083CDC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  <w:tc>
          <w:tcPr>
            <w:tcW w:w="141" w:type="dxa"/>
          </w:tcPr>
          <w:p w14:paraId="19E9ACA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90F422" w14:textId="730CB0D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7F28D0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F19F73F" w14:textId="43B95563" w:rsidR="009C3CA0" w:rsidRPr="00CF0270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22F2FA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74539E4" w14:textId="139DFFA9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1,430</w:t>
            </w:r>
          </w:p>
        </w:tc>
        <w:tc>
          <w:tcPr>
            <w:tcW w:w="132" w:type="dxa"/>
          </w:tcPr>
          <w:p w14:paraId="35CAE08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1583D3" w14:textId="045E4626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6F002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C64E0F5" w14:textId="17C10C75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</w:tr>
      <w:tr w:rsidR="0044272D" w:rsidRPr="00CF0270" w14:paraId="00471FB7" w14:textId="77777777" w:rsidTr="00382010">
        <w:tc>
          <w:tcPr>
            <w:tcW w:w="2506" w:type="dxa"/>
          </w:tcPr>
          <w:p w14:paraId="7C30BF7E" w14:textId="1D46E484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93" w:type="dxa"/>
          </w:tcPr>
          <w:p w14:paraId="752F2FEB" w14:textId="77777777" w:rsidR="00B01458" w:rsidRPr="00083CDC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3,536,531</w:t>
            </w:r>
          </w:p>
        </w:tc>
        <w:tc>
          <w:tcPr>
            <w:tcW w:w="141" w:type="dxa"/>
          </w:tcPr>
          <w:p w14:paraId="2E4E40F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1FCBB5" w14:textId="48E8C028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7,624</w:t>
            </w:r>
          </w:p>
        </w:tc>
        <w:tc>
          <w:tcPr>
            <w:tcW w:w="132" w:type="dxa"/>
          </w:tcPr>
          <w:p w14:paraId="5DD68F2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B3ED869" w14:textId="29C85CD3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(47,384)</w:t>
            </w:r>
          </w:p>
        </w:tc>
        <w:tc>
          <w:tcPr>
            <w:tcW w:w="132" w:type="dxa"/>
          </w:tcPr>
          <w:p w14:paraId="0500F6A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1045671" w14:textId="2F65B4A9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69,581</w:t>
            </w:r>
          </w:p>
        </w:tc>
        <w:tc>
          <w:tcPr>
            <w:tcW w:w="132" w:type="dxa"/>
          </w:tcPr>
          <w:p w14:paraId="6E74EFB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71DF277" w14:textId="6B6D8A4C" w:rsidR="00B01458" w:rsidRPr="00CF0270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(2)</w:t>
            </w:r>
          </w:p>
        </w:tc>
        <w:tc>
          <w:tcPr>
            <w:tcW w:w="135" w:type="dxa"/>
          </w:tcPr>
          <w:p w14:paraId="72EB79B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EAA8F45" w14:textId="6656CCD1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3,566,35</w:t>
            </w:r>
            <w:r w:rsidR="00201B5E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</w:tr>
      <w:tr w:rsidR="0044272D" w:rsidRPr="00CF0270" w14:paraId="47695DAE" w14:textId="77777777" w:rsidTr="00382010">
        <w:tc>
          <w:tcPr>
            <w:tcW w:w="2506" w:type="dxa"/>
          </w:tcPr>
          <w:p w14:paraId="4398543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993" w:type="dxa"/>
          </w:tcPr>
          <w:p w14:paraId="45E2DC2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110,321</w:t>
            </w:r>
          </w:p>
        </w:tc>
        <w:tc>
          <w:tcPr>
            <w:tcW w:w="141" w:type="dxa"/>
          </w:tcPr>
          <w:p w14:paraId="2B24B22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9D3C19C" w14:textId="2420A436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1,709</w:t>
            </w:r>
          </w:p>
        </w:tc>
        <w:tc>
          <w:tcPr>
            <w:tcW w:w="132" w:type="dxa"/>
          </w:tcPr>
          <w:p w14:paraId="0BB75B0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2C2830" w14:textId="069DD9A1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(4,848)</w:t>
            </w:r>
          </w:p>
        </w:tc>
        <w:tc>
          <w:tcPr>
            <w:tcW w:w="132" w:type="dxa"/>
          </w:tcPr>
          <w:p w14:paraId="7D0E6A9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D1C02B1" w14:textId="6BD08F0F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2,394</w:t>
            </w:r>
          </w:p>
        </w:tc>
        <w:tc>
          <w:tcPr>
            <w:tcW w:w="132" w:type="dxa"/>
          </w:tcPr>
          <w:p w14:paraId="26A0001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632F55C1" w14:textId="645F853F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64</w:t>
            </w:r>
          </w:p>
        </w:tc>
        <w:tc>
          <w:tcPr>
            <w:tcW w:w="135" w:type="dxa"/>
          </w:tcPr>
          <w:p w14:paraId="29F9B53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BA8D7BD" w14:textId="12A626A0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109,640</w:t>
            </w:r>
          </w:p>
        </w:tc>
      </w:tr>
      <w:tr w:rsidR="0044272D" w:rsidRPr="00CF0270" w14:paraId="7C18EB44" w14:textId="77777777" w:rsidTr="00382010">
        <w:tc>
          <w:tcPr>
            <w:tcW w:w="2506" w:type="dxa"/>
          </w:tcPr>
          <w:p w14:paraId="303BA4F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</w:tcPr>
          <w:p w14:paraId="7B347FE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  <w:tc>
          <w:tcPr>
            <w:tcW w:w="141" w:type="dxa"/>
          </w:tcPr>
          <w:p w14:paraId="281AC70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183B3" w14:textId="134871C1" w:rsidR="00B01458" w:rsidRPr="00083CDC" w:rsidRDefault="009C3CA0" w:rsidP="00A63BD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3,956</w:t>
            </w:r>
          </w:p>
        </w:tc>
        <w:tc>
          <w:tcPr>
            <w:tcW w:w="132" w:type="dxa"/>
          </w:tcPr>
          <w:p w14:paraId="20363A0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B5DDE43" w14:textId="70B2BA32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(3,370)</w:t>
            </w:r>
          </w:p>
        </w:tc>
        <w:tc>
          <w:tcPr>
            <w:tcW w:w="132" w:type="dxa"/>
          </w:tcPr>
          <w:p w14:paraId="3B248C8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2EF461" w14:textId="3B0D2038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61D39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7BFF94C8" w14:textId="3F87BF3E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6FBB4B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14FC3D7" w14:textId="0B248738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44272D" w:rsidRPr="00CF0270" w14:paraId="1D201E9C" w14:textId="77777777" w:rsidTr="00382010">
        <w:tc>
          <w:tcPr>
            <w:tcW w:w="2506" w:type="dxa"/>
          </w:tcPr>
          <w:p w14:paraId="63067993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A72EF92" w14:textId="77777777" w:rsidR="00B01458" w:rsidRPr="00CF0270" w:rsidRDefault="00B01458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93" w:type="dxa"/>
          </w:tcPr>
          <w:p w14:paraId="765D6E7B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9645898" w14:textId="77777777" w:rsidR="00B01458" w:rsidRPr="00083CDC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  <w:tc>
          <w:tcPr>
            <w:tcW w:w="141" w:type="dxa"/>
          </w:tcPr>
          <w:p w14:paraId="19A7BF6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D40AD3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36763FB" w14:textId="1540ED7F" w:rsidR="009C3CA0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222,907</w:t>
            </w:r>
          </w:p>
        </w:tc>
        <w:tc>
          <w:tcPr>
            <w:tcW w:w="132" w:type="dxa"/>
          </w:tcPr>
          <w:p w14:paraId="4073748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4623167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84AC29A" w14:textId="4B21C4AC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185A1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199E23C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C44535B" w14:textId="239808E0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(73,405)</w:t>
            </w:r>
          </w:p>
        </w:tc>
        <w:tc>
          <w:tcPr>
            <w:tcW w:w="132" w:type="dxa"/>
          </w:tcPr>
          <w:p w14:paraId="443EBCB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C082F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5D9F56C" w14:textId="556C3416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5A8F44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34267D8" w14:textId="77777777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DAFD235" w14:textId="13642093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</w:tr>
      <w:tr w:rsidR="0044272D" w:rsidRPr="00CF0270" w14:paraId="3010829C" w14:textId="77777777" w:rsidTr="00382010">
        <w:tc>
          <w:tcPr>
            <w:tcW w:w="2506" w:type="dxa"/>
          </w:tcPr>
          <w:p w14:paraId="74431AF7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D6E5CD5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4,307,309</w:t>
            </w:r>
          </w:p>
        </w:tc>
        <w:tc>
          <w:tcPr>
            <w:tcW w:w="141" w:type="dxa"/>
          </w:tcPr>
          <w:p w14:paraId="1DEC2ED3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8CD0728" w14:textId="76E3D98E" w:rsidR="00B01458" w:rsidRPr="000628C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236,196</w:t>
            </w:r>
          </w:p>
        </w:tc>
        <w:tc>
          <w:tcPr>
            <w:tcW w:w="132" w:type="dxa"/>
          </w:tcPr>
          <w:p w14:paraId="3C984D5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39DBEB35" w14:textId="5B1E0590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(55,602)</w:t>
            </w:r>
          </w:p>
        </w:tc>
        <w:tc>
          <w:tcPr>
            <w:tcW w:w="132" w:type="dxa"/>
          </w:tcPr>
          <w:p w14:paraId="44DB199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47248D8" w14:textId="1A9940F9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6151C5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638AE175" w14:textId="33171658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62</w:t>
            </w:r>
          </w:p>
        </w:tc>
        <w:tc>
          <w:tcPr>
            <w:tcW w:w="135" w:type="dxa"/>
          </w:tcPr>
          <w:p w14:paraId="61F83F1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0B9A0DCF" w14:textId="2F1450F1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4,487,96</w:t>
            </w:r>
            <w:r w:rsidR="00201B5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</w:t>
            </w:r>
          </w:p>
        </w:tc>
      </w:tr>
      <w:tr w:rsidR="0044272D" w:rsidRPr="00CF0270" w14:paraId="26AED2E1" w14:textId="77777777" w:rsidTr="00382010">
        <w:tc>
          <w:tcPr>
            <w:tcW w:w="2506" w:type="dxa"/>
          </w:tcPr>
          <w:p w14:paraId="046F6E4C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1E701FF" w14:textId="77777777" w:rsidR="00B01458" w:rsidRPr="00083CDC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4,986,739</w:t>
            </w:r>
          </w:p>
        </w:tc>
        <w:tc>
          <w:tcPr>
            <w:tcW w:w="141" w:type="dxa"/>
          </w:tcPr>
          <w:p w14:paraId="564469CE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99BD955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D4F06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CFD550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DB48C3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274188A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ADE119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7455B52E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714A91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0EA68E54" w14:textId="62AFC5BF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5,425,96</w:t>
            </w:r>
            <w:r w:rsidR="00201B5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</w:t>
            </w:r>
          </w:p>
        </w:tc>
      </w:tr>
      <w:tr w:rsidR="0044272D" w:rsidRPr="00CF0270" w14:paraId="4AE802E7" w14:textId="77777777" w:rsidTr="00382010">
        <w:tc>
          <w:tcPr>
            <w:tcW w:w="2506" w:type="dxa"/>
          </w:tcPr>
          <w:p w14:paraId="1BDCDB9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2E08E7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C5381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5257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87C359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21453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768200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0A15B00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2CDA2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8B9EB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F7E06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0BD580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1A3BE93B" w14:textId="77777777" w:rsidTr="00382010">
        <w:tc>
          <w:tcPr>
            <w:tcW w:w="2506" w:type="dxa"/>
          </w:tcPr>
          <w:p w14:paraId="41C42E63" w14:textId="77777777" w:rsidR="00B01458" w:rsidRPr="00CF0270" w:rsidRDefault="00B01458" w:rsidP="00CF0270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1E3456F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  <w:tc>
          <w:tcPr>
            <w:tcW w:w="141" w:type="dxa"/>
          </w:tcPr>
          <w:p w14:paraId="58F93B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C5DAB43" w14:textId="2CAD9CBC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(16,035)</w:t>
            </w:r>
          </w:p>
        </w:tc>
        <w:tc>
          <w:tcPr>
            <w:tcW w:w="132" w:type="dxa"/>
          </w:tcPr>
          <w:p w14:paraId="6080207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6ABAF8" w14:textId="30EAA175" w:rsidR="00B01458" w:rsidRPr="00083CDC" w:rsidRDefault="009C3CA0" w:rsidP="00B83461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937CF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82E8E8F" w14:textId="2B223133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1FFA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2EEA8DC0" w14:textId="2246BB67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74CB9F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5863F6C" w14:textId="11A42D2F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</w:tr>
      <w:tr w:rsidR="0044272D" w:rsidRPr="00CF0270" w14:paraId="0E28ED35" w14:textId="77777777" w:rsidTr="00382010">
        <w:tc>
          <w:tcPr>
            <w:tcW w:w="2506" w:type="dxa"/>
          </w:tcPr>
          <w:p w14:paraId="076F2B7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93" w:type="dxa"/>
          </w:tcPr>
          <w:p w14:paraId="4EE436F2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  <w:tc>
          <w:tcPr>
            <w:tcW w:w="141" w:type="dxa"/>
          </w:tcPr>
          <w:p w14:paraId="241CC84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F3BB72F" w14:textId="62F6CB8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(127,087)</w:t>
            </w:r>
          </w:p>
        </w:tc>
        <w:tc>
          <w:tcPr>
            <w:tcW w:w="132" w:type="dxa"/>
          </w:tcPr>
          <w:p w14:paraId="30EF882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047003B" w14:textId="3440CDD0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40,412</w:t>
            </w:r>
          </w:p>
        </w:tc>
        <w:tc>
          <w:tcPr>
            <w:tcW w:w="132" w:type="dxa"/>
          </w:tcPr>
          <w:p w14:paraId="6EE0BCE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EBB2835" w14:textId="59C6315D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0247B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B85A50C" w14:textId="0E90127F" w:rsidR="00B01458" w:rsidRPr="00083CDC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119A35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F9BFC40" w14:textId="62661D18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(2,683,682)</w:t>
            </w:r>
          </w:p>
        </w:tc>
      </w:tr>
      <w:tr w:rsidR="0044272D" w:rsidRPr="00CF0270" w14:paraId="1BE0C5FA" w14:textId="77777777" w:rsidTr="00382010">
        <w:tc>
          <w:tcPr>
            <w:tcW w:w="2506" w:type="dxa"/>
          </w:tcPr>
          <w:p w14:paraId="5320C87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993" w:type="dxa"/>
          </w:tcPr>
          <w:p w14:paraId="2BB68E1D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(99,204)</w:t>
            </w:r>
          </w:p>
        </w:tc>
        <w:tc>
          <w:tcPr>
            <w:tcW w:w="141" w:type="dxa"/>
          </w:tcPr>
          <w:p w14:paraId="1576BA1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6CCD540" w14:textId="4BD26EF0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(6,096)</w:t>
            </w:r>
          </w:p>
        </w:tc>
        <w:tc>
          <w:tcPr>
            <w:tcW w:w="132" w:type="dxa"/>
          </w:tcPr>
          <w:p w14:paraId="7B1DBF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3A4EBF" w14:textId="352462E7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4,836</w:t>
            </w:r>
          </w:p>
        </w:tc>
        <w:tc>
          <w:tcPr>
            <w:tcW w:w="132" w:type="dxa"/>
          </w:tcPr>
          <w:p w14:paraId="3AEBD5A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70EAA0" w14:textId="2360B3B3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E5A60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71E892B" w14:textId="6736F9CC" w:rsidR="00B01458" w:rsidRPr="00CF0270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(57)</w:t>
            </w:r>
          </w:p>
        </w:tc>
        <w:tc>
          <w:tcPr>
            <w:tcW w:w="135" w:type="dxa"/>
          </w:tcPr>
          <w:p w14:paraId="49812C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A59F64" w14:textId="02770454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(100,521)</w:t>
            </w:r>
          </w:p>
        </w:tc>
      </w:tr>
      <w:tr w:rsidR="0044272D" w:rsidRPr="00CF0270" w14:paraId="09051446" w14:textId="77777777" w:rsidTr="00382010">
        <w:tc>
          <w:tcPr>
            <w:tcW w:w="2506" w:type="dxa"/>
          </w:tcPr>
          <w:p w14:paraId="1917CB09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D4C920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(4,788)</w:t>
            </w:r>
          </w:p>
        </w:tc>
        <w:tc>
          <w:tcPr>
            <w:tcW w:w="141" w:type="dxa"/>
          </w:tcPr>
          <w:p w14:paraId="3E34949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2350EAB" w14:textId="784D62C1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(1,503)</w:t>
            </w:r>
          </w:p>
        </w:tc>
        <w:tc>
          <w:tcPr>
            <w:tcW w:w="132" w:type="dxa"/>
          </w:tcPr>
          <w:p w14:paraId="4880773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36B0CB9" w14:textId="4FF3168D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3,370</w:t>
            </w:r>
          </w:p>
        </w:tc>
        <w:tc>
          <w:tcPr>
            <w:tcW w:w="132" w:type="dxa"/>
          </w:tcPr>
          <w:p w14:paraId="3CD3CA1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23FD50CA" w14:textId="4FDA979E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8112D3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FFD2DF" w14:textId="4319FEB2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2498A9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6A563A3D" w14:textId="5D751A6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 w:rsidR="00201B5E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13F0F750" w14:textId="77777777" w:rsidTr="00382010">
        <w:tc>
          <w:tcPr>
            <w:tcW w:w="2506" w:type="dxa"/>
          </w:tcPr>
          <w:p w14:paraId="22E77A4D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54BB0A5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(3,127,391)</w:t>
            </w:r>
          </w:p>
        </w:tc>
        <w:tc>
          <w:tcPr>
            <w:tcW w:w="141" w:type="dxa"/>
          </w:tcPr>
          <w:p w14:paraId="63C4672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0B652BC" w14:textId="7714E977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(150,721)</w:t>
            </w:r>
          </w:p>
        </w:tc>
        <w:tc>
          <w:tcPr>
            <w:tcW w:w="132" w:type="dxa"/>
          </w:tcPr>
          <w:p w14:paraId="6D90AAAB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1F0610D" w14:textId="3BB508DF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48,618</w:t>
            </w:r>
          </w:p>
        </w:tc>
        <w:tc>
          <w:tcPr>
            <w:tcW w:w="132" w:type="dxa"/>
          </w:tcPr>
          <w:p w14:paraId="5DC8098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E23AAFC" w14:textId="0FF76E14" w:rsidR="00B01458" w:rsidRPr="00083CDC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35EF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143DEB6A" w14:textId="37B8C943" w:rsidR="00B01458" w:rsidRPr="000628CB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(57)</w:t>
            </w:r>
          </w:p>
        </w:tc>
        <w:tc>
          <w:tcPr>
            <w:tcW w:w="135" w:type="dxa"/>
          </w:tcPr>
          <w:p w14:paraId="267D0D43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6728F52" w14:textId="591BCEF4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(3,229,55</w:t>
            </w:r>
            <w:r w:rsidR="00201B5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</w:t>
            </w: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</w:tr>
      <w:tr w:rsidR="0044272D" w:rsidRPr="00CF0270" w14:paraId="25960CC3" w14:textId="77777777" w:rsidTr="00382010">
        <w:tc>
          <w:tcPr>
            <w:tcW w:w="2506" w:type="dxa"/>
          </w:tcPr>
          <w:p w14:paraId="1E4C663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73FA47FC" w14:textId="77777777" w:rsidR="00B01458" w:rsidRPr="00083CDC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1,859,348</w:t>
            </w:r>
          </w:p>
        </w:tc>
        <w:tc>
          <w:tcPr>
            <w:tcW w:w="141" w:type="dxa"/>
          </w:tcPr>
          <w:p w14:paraId="63A87FFD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5242E70C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BA6A4E7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1212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32FE3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6502EE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D22EA37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4F802B9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314A051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956E4D8" w14:textId="39371818" w:rsidR="00B01458" w:rsidRPr="00083CDC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2,196,414</w:t>
            </w:r>
          </w:p>
        </w:tc>
      </w:tr>
    </w:tbl>
    <w:p w14:paraId="686F81FE" w14:textId="77777777" w:rsidR="003B075A" w:rsidRDefault="003B075A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5F6EE6C2" w14:textId="1FA3C2A9" w:rsidR="00284303" w:rsidRPr="00083CDC" w:rsidRDefault="00284303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83CDC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44272D" w:rsidRPr="00CF0270" w14:paraId="12DED0C5" w14:textId="77777777" w:rsidTr="00382010">
        <w:tc>
          <w:tcPr>
            <w:tcW w:w="2596" w:type="dxa"/>
          </w:tcPr>
          <w:p w14:paraId="3C9794D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1E35D952" w14:textId="77777777" w:rsidR="008D4C98" w:rsidRPr="00083CDC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44272D" w:rsidRPr="00CF0270" w14:paraId="24F5B15F" w14:textId="77777777" w:rsidTr="00382010">
        <w:tc>
          <w:tcPr>
            <w:tcW w:w="2596" w:type="dxa"/>
          </w:tcPr>
          <w:p w14:paraId="08FBCEF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3F3F927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4E232E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4C680D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7E4953D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5E21CDF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1E6A65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88820E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96270A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0891F8C" w14:textId="425522CA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778C060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51CF9E3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794E4716" w14:textId="77777777" w:rsidTr="00382010">
        <w:tc>
          <w:tcPr>
            <w:tcW w:w="2596" w:type="dxa"/>
          </w:tcPr>
          <w:p w14:paraId="00A259F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F62F58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2724C3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5E25E8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52242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2410F2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4F047F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105393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70713AE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2ED07FB" w14:textId="4EE78FD2" w:rsidR="008D4C98" w:rsidRPr="00CF0270" w:rsidRDefault="0038201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ค่า</w:t>
            </w:r>
            <w:r w:rsidR="008D4C98"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1A58093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3E66657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6F9D2CA6" w14:textId="77777777" w:rsidTr="00382010">
        <w:tc>
          <w:tcPr>
            <w:tcW w:w="2596" w:type="dxa"/>
          </w:tcPr>
          <w:p w14:paraId="4B0A092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5B0F230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2562</w:t>
            </w:r>
          </w:p>
        </w:tc>
        <w:tc>
          <w:tcPr>
            <w:tcW w:w="141" w:type="dxa"/>
          </w:tcPr>
          <w:p w14:paraId="6EBF539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3CF629A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AA90A9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520826A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BFF92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8C5821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C1C860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6D4F3E1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140E005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78304A3E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2562</w:t>
            </w:r>
          </w:p>
        </w:tc>
      </w:tr>
      <w:tr w:rsidR="0044272D" w:rsidRPr="00CF0270" w14:paraId="57500603" w14:textId="77777777" w:rsidTr="00382010">
        <w:tc>
          <w:tcPr>
            <w:tcW w:w="2596" w:type="dxa"/>
          </w:tcPr>
          <w:p w14:paraId="7BC6CD8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14C752D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DC1CEC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F25BB5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5911B1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5ACA73A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3C32C5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1884C8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4EC07B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DF003C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CE4B3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427D62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AA91141" w14:textId="77777777" w:rsidTr="00382010">
        <w:tc>
          <w:tcPr>
            <w:tcW w:w="2596" w:type="dxa"/>
          </w:tcPr>
          <w:p w14:paraId="34038B7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070B118E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EAD319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53CF0F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B3B598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EE74DAB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9B4B9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2B0FCF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E4456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2482FF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766476C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72ED4D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0A815096" w14:textId="77777777" w:rsidTr="00382010">
        <w:tc>
          <w:tcPr>
            <w:tcW w:w="2596" w:type="dxa"/>
          </w:tcPr>
          <w:p w14:paraId="3307C4D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4C16C72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E3816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E842E1" w14:textId="6FAC2966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35A923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4A952EE" w14:textId="45183524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EDF385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481778A" w14:textId="4CBB8948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D3AE5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4D51FB3" w14:textId="518E7BE0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F2DB771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7E36AB5" w14:textId="62332FB7" w:rsidR="008D4C98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CF0270" w14:paraId="649AC8FD" w14:textId="77777777" w:rsidTr="00382010">
        <w:tc>
          <w:tcPr>
            <w:tcW w:w="2596" w:type="dxa"/>
          </w:tcPr>
          <w:p w14:paraId="1DFD522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1A4461F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4C6F912E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6F2177FC" w14:textId="0F8AA0DF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04FC6C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454C16E" w14:textId="40F57FF1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8D7F18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9515EF0" w14:textId="41977A0D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1B3DEE8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3C7B19DA" w14:textId="7D1048E1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99B97E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11F30AA" w14:textId="60BA7C89" w:rsidR="008D4C98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</w:tr>
      <w:tr w:rsidR="0044272D" w:rsidRPr="00CF0270" w14:paraId="71891BEF" w14:textId="77777777" w:rsidTr="00382010">
        <w:tc>
          <w:tcPr>
            <w:tcW w:w="2596" w:type="dxa"/>
          </w:tcPr>
          <w:p w14:paraId="211D8CF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05B4DD22" w14:textId="77777777" w:rsidR="008D4C98" w:rsidRPr="000628CB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06942431" w14:textId="77777777" w:rsidR="008D4C98" w:rsidRPr="000628CB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C3D202C" w14:textId="544A4993" w:rsidR="008D4C98" w:rsidRPr="000628CB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0836EA" w14:textId="77777777" w:rsidR="008D4C98" w:rsidRPr="000628CB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62F7D75" w14:textId="253A1DD7" w:rsidR="008D4C98" w:rsidRPr="000628CB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ECD229" w14:textId="77777777" w:rsidR="008D4C98" w:rsidRPr="000628CB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064754E0" w14:textId="6B32205C" w:rsidR="008D4C98" w:rsidRPr="000628CB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98FD104" w14:textId="77777777" w:rsidR="008D4C98" w:rsidRPr="000628CB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1D5276C6" w14:textId="74C8C976" w:rsidR="008D4C98" w:rsidRPr="000628CB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FA34831" w14:textId="77777777" w:rsidR="008D4C98" w:rsidRPr="000628CB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6157DD5" w14:textId="6D4873AD" w:rsidR="008D4C98" w:rsidRPr="000628CB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</w:tr>
      <w:tr w:rsidR="0044272D" w:rsidRPr="00CF0270" w14:paraId="08CF9C9C" w14:textId="77777777" w:rsidTr="00382010">
        <w:tc>
          <w:tcPr>
            <w:tcW w:w="2596" w:type="dxa"/>
          </w:tcPr>
          <w:p w14:paraId="34018B9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3A5441A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D6830F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12B202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7DBA1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85894C4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94FF49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2B668F49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939BDE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71CF5DE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3B5240F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D93C3E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0502CB80" w14:textId="77777777" w:rsidTr="00382010">
        <w:trPr>
          <w:trHeight w:val="63"/>
        </w:trPr>
        <w:tc>
          <w:tcPr>
            <w:tcW w:w="2596" w:type="dxa"/>
          </w:tcPr>
          <w:p w14:paraId="1FB7D3C8" w14:textId="77777777" w:rsidR="008D4C98" w:rsidRPr="00083CDC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6A446197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626,867</w:t>
            </w:r>
          </w:p>
        </w:tc>
        <w:tc>
          <w:tcPr>
            <w:tcW w:w="141" w:type="dxa"/>
          </w:tcPr>
          <w:p w14:paraId="5C60D81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A4DC179" w14:textId="3ABD30BB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403E26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41139AD" w14:textId="3EE8D244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(4,364)</w:t>
            </w:r>
          </w:p>
        </w:tc>
        <w:tc>
          <w:tcPr>
            <w:tcW w:w="132" w:type="dxa"/>
          </w:tcPr>
          <w:p w14:paraId="23DE546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359A461" w14:textId="46060466" w:rsidR="008D4C98" w:rsidRPr="00CF0270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4,464</w:t>
            </w:r>
          </w:p>
        </w:tc>
        <w:tc>
          <w:tcPr>
            <w:tcW w:w="132" w:type="dxa"/>
          </w:tcPr>
          <w:p w14:paraId="4103DB5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C02FBCA" w14:textId="7BE957F5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982440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578C3F9" w14:textId="053FF988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</w:tr>
      <w:tr w:rsidR="0044272D" w:rsidRPr="00CF0270" w14:paraId="70797F7B" w14:textId="77777777" w:rsidTr="00382010">
        <w:tc>
          <w:tcPr>
            <w:tcW w:w="2596" w:type="dxa"/>
          </w:tcPr>
          <w:p w14:paraId="5745AF2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00" w:type="dxa"/>
          </w:tcPr>
          <w:p w14:paraId="275CB00D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3,385,508</w:t>
            </w:r>
          </w:p>
        </w:tc>
        <w:tc>
          <w:tcPr>
            <w:tcW w:w="141" w:type="dxa"/>
          </w:tcPr>
          <w:p w14:paraId="29DAB08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5B1E6CE" w14:textId="07034762" w:rsidR="008D4C98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6,861</w:t>
            </w:r>
          </w:p>
        </w:tc>
        <w:tc>
          <w:tcPr>
            <w:tcW w:w="132" w:type="dxa"/>
          </w:tcPr>
          <w:p w14:paraId="54F0518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74F9C5" w14:textId="24692FC8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(79,72</w:t>
            </w:r>
            <w:r w:rsidR="00F05045" w:rsidRPr="00CF0270">
              <w:rPr>
                <w:rFonts w:asciiTheme="majorBidi" w:hAnsiTheme="majorBidi" w:cstheme="majorBidi"/>
                <w:sz w:val="21"/>
                <w:szCs w:val="21"/>
              </w:rPr>
              <w:t>3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7C9EBDD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0E63261" w14:textId="6FE3947E" w:rsidR="008D4C98" w:rsidRPr="00CF0270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223,891</w:t>
            </w:r>
          </w:p>
        </w:tc>
        <w:tc>
          <w:tcPr>
            <w:tcW w:w="132" w:type="dxa"/>
          </w:tcPr>
          <w:p w14:paraId="4A27998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C39348B" w14:textId="4188D9D6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(6)</w:t>
            </w:r>
          </w:p>
        </w:tc>
        <w:tc>
          <w:tcPr>
            <w:tcW w:w="135" w:type="dxa"/>
          </w:tcPr>
          <w:p w14:paraId="69A19F4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869088A" w14:textId="71D2BBB9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3,536,53</w:t>
            </w:r>
            <w:r w:rsidR="00F05045" w:rsidRPr="00CF0270">
              <w:rPr>
                <w:rFonts w:asciiTheme="majorBidi" w:hAnsiTheme="majorBidi" w:cstheme="majorBidi"/>
                <w:sz w:val="21"/>
                <w:szCs w:val="21"/>
              </w:rPr>
              <w:t>1</w:t>
            </w:r>
          </w:p>
        </w:tc>
      </w:tr>
      <w:tr w:rsidR="0044272D" w:rsidRPr="00CF0270" w14:paraId="26859620" w14:textId="77777777" w:rsidTr="00382010">
        <w:tc>
          <w:tcPr>
            <w:tcW w:w="2596" w:type="dxa"/>
          </w:tcPr>
          <w:p w14:paraId="001C7A8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900" w:type="dxa"/>
          </w:tcPr>
          <w:p w14:paraId="5F94AB8F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107,041</w:t>
            </w:r>
          </w:p>
        </w:tc>
        <w:tc>
          <w:tcPr>
            <w:tcW w:w="141" w:type="dxa"/>
          </w:tcPr>
          <w:p w14:paraId="6586811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413260B" w14:textId="23D63F17" w:rsidR="008D4C98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4,581</w:t>
            </w:r>
          </w:p>
        </w:tc>
        <w:tc>
          <w:tcPr>
            <w:tcW w:w="132" w:type="dxa"/>
          </w:tcPr>
          <w:p w14:paraId="1DA77A4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FB9" w14:textId="01611A08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(3,988)</w:t>
            </w:r>
          </w:p>
        </w:tc>
        <w:tc>
          <w:tcPr>
            <w:tcW w:w="132" w:type="dxa"/>
          </w:tcPr>
          <w:p w14:paraId="546CF10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268B904" w14:textId="08C4A501" w:rsidR="008D4C98" w:rsidRPr="00CF0270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2,781</w:t>
            </w:r>
          </w:p>
        </w:tc>
        <w:tc>
          <w:tcPr>
            <w:tcW w:w="132" w:type="dxa"/>
          </w:tcPr>
          <w:p w14:paraId="368ED63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0BD27A5" w14:textId="09EF50E3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(94)</w:t>
            </w:r>
          </w:p>
        </w:tc>
        <w:tc>
          <w:tcPr>
            <w:tcW w:w="135" w:type="dxa"/>
          </w:tcPr>
          <w:p w14:paraId="13A69DB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FE295C" w14:textId="7EAAE6BF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110,321</w:t>
            </w:r>
          </w:p>
        </w:tc>
      </w:tr>
      <w:tr w:rsidR="0044272D" w:rsidRPr="00CF0270" w14:paraId="76499611" w14:textId="77777777" w:rsidTr="00382010">
        <w:tc>
          <w:tcPr>
            <w:tcW w:w="2596" w:type="dxa"/>
          </w:tcPr>
          <w:p w14:paraId="6DDD0C1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54258640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8,033</w:t>
            </w:r>
          </w:p>
        </w:tc>
        <w:tc>
          <w:tcPr>
            <w:tcW w:w="141" w:type="dxa"/>
          </w:tcPr>
          <w:p w14:paraId="3E9C329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CE568" w14:textId="6D3F0994" w:rsidR="008D4C98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66097C81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FA43C6" w14:textId="363AE675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(2,064)</w:t>
            </w:r>
          </w:p>
        </w:tc>
        <w:tc>
          <w:tcPr>
            <w:tcW w:w="132" w:type="dxa"/>
          </w:tcPr>
          <w:p w14:paraId="6006AD6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B3794F8" w14:textId="7AFADB52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E5AE9A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0C27360" w14:textId="7BD47736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ED0FD3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28E4068" w14:textId="7D632A84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</w:tr>
      <w:tr w:rsidR="0044272D" w:rsidRPr="00CF0270" w14:paraId="4F1BCB3E" w14:textId="77777777" w:rsidTr="00382010">
        <w:tc>
          <w:tcPr>
            <w:tcW w:w="2596" w:type="dxa"/>
          </w:tcPr>
          <w:p w14:paraId="000F048A" w14:textId="77777777" w:rsidR="008D4C98" w:rsidRPr="00CF0270" w:rsidRDefault="008D4C9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B2DC712" w14:textId="77777777" w:rsidR="008D4C98" w:rsidRPr="00CF0270" w:rsidRDefault="008D4C98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</w:tcPr>
          <w:p w14:paraId="063AEC70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1D8D3F35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137,733</w:t>
            </w:r>
          </w:p>
        </w:tc>
        <w:tc>
          <w:tcPr>
            <w:tcW w:w="141" w:type="dxa"/>
          </w:tcPr>
          <w:p w14:paraId="4EBEA8C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F63C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35D8994" w14:textId="669FB4A3" w:rsidR="00B22C9E" w:rsidRPr="00083CDC" w:rsidRDefault="00A4409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119,055</w:t>
            </w:r>
          </w:p>
        </w:tc>
        <w:tc>
          <w:tcPr>
            <w:tcW w:w="132" w:type="dxa"/>
          </w:tcPr>
          <w:p w14:paraId="3673977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CA7DA21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B8723AD" w14:textId="1E67E807" w:rsidR="006F097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A705D1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BCCF54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3B032DE" w14:textId="6BD6522F" w:rsidR="006F097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(231,136)</w:t>
            </w:r>
          </w:p>
        </w:tc>
        <w:tc>
          <w:tcPr>
            <w:tcW w:w="132" w:type="dxa"/>
          </w:tcPr>
          <w:p w14:paraId="399C3DA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20EE420A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9F4E7D6" w14:textId="6F683101" w:rsidR="006F097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36EC5E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06307E8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4BA9E0A4" w14:textId="26BE872E" w:rsidR="006F0978" w:rsidRPr="00083CDC" w:rsidRDefault="00A4409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</w:tr>
      <w:tr w:rsidR="0044272D" w:rsidRPr="00CF0270" w14:paraId="63718858" w14:textId="77777777" w:rsidTr="00382010">
        <w:tc>
          <w:tcPr>
            <w:tcW w:w="2596" w:type="dxa"/>
          </w:tcPr>
          <w:p w14:paraId="7850F74A" w14:textId="77777777" w:rsidR="008D4C98" w:rsidRPr="00CF0270" w:rsidRDefault="008D4C9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52BD60E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4,265,182</w:t>
            </w:r>
          </w:p>
        </w:tc>
        <w:tc>
          <w:tcPr>
            <w:tcW w:w="141" w:type="dxa"/>
          </w:tcPr>
          <w:p w14:paraId="0DBFC0D0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1054AA5B" w14:textId="5D674F17" w:rsidR="008D4C98" w:rsidRPr="00AD3367" w:rsidRDefault="00A4409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132,366</w:t>
            </w:r>
          </w:p>
        </w:tc>
        <w:tc>
          <w:tcPr>
            <w:tcW w:w="132" w:type="dxa"/>
          </w:tcPr>
          <w:p w14:paraId="1B1820C7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7AE4338" w14:textId="214EAB67" w:rsidR="008D4C98" w:rsidRPr="00AD3367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(90,13</w:t>
            </w:r>
            <w:r w:rsidR="00F05045"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</w:t>
            </w: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4355756A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40863495" w14:textId="181BC1DF" w:rsidR="008D4C98" w:rsidRPr="00AD3367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79C0022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36BE078C" w14:textId="100E076F" w:rsidR="008D4C98" w:rsidRPr="00AD3367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(100)</w:t>
            </w:r>
          </w:p>
        </w:tc>
        <w:tc>
          <w:tcPr>
            <w:tcW w:w="135" w:type="dxa"/>
          </w:tcPr>
          <w:p w14:paraId="33344E9E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8B8C52F" w14:textId="78DA9CA3" w:rsidR="008D4C98" w:rsidRPr="00AD3367" w:rsidRDefault="00A4409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4,307,3</w:t>
            </w:r>
            <w:r w:rsidR="00F05045"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09</w:t>
            </w:r>
          </w:p>
        </w:tc>
      </w:tr>
      <w:tr w:rsidR="0044272D" w:rsidRPr="00CF0270" w14:paraId="6BD2E42A" w14:textId="77777777" w:rsidTr="00382010">
        <w:tc>
          <w:tcPr>
            <w:tcW w:w="2596" w:type="dxa"/>
          </w:tcPr>
          <w:p w14:paraId="158883F1" w14:textId="77777777" w:rsidR="008D4C98" w:rsidRPr="00CF0270" w:rsidRDefault="008D4C9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313A8493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6" w:right="57" w:hanging="11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4,944,612</w:t>
            </w:r>
          </w:p>
        </w:tc>
        <w:tc>
          <w:tcPr>
            <w:tcW w:w="141" w:type="dxa"/>
          </w:tcPr>
          <w:p w14:paraId="2CFCD4F1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A81FDB6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EF18FD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5A9E9513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0C9DAB7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2AD845AB" w14:textId="77777777" w:rsidR="008D4C98" w:rsidRPr="00AD3367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5F58AE3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77DDF12A" w14:textId="77777777" w:rsidR="008D4C98" w:rsidRPr="00AD3367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879DC22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15FED234" w14:textId="7A5BE8E7" w:rsidR="008D4C98" w:rsidRPr="00083CDC" w:rsidRDefault="00A4409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4,986,7</w:t>
            </w:r>
            <w:r w:rsidR="00F05045"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39</w:t>
            </w:r>
          </w:p>
        </w:tc>
      </w:tr>
      <w:tr w:rsidR="0044272D" w:rsidRPr="00CF0270" w14:paraId="49CE5BA0" w14:textId="77777777" w:rsidTr="00382010">
        <w:tc>
          <w:tcPr>
            <w:tcW w:w="2596" w:type="dxa"/>
          </w:tcPr>
          <w:p w14:paraId="1487FFD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06EBA31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2E9B08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A263D3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807C29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CC129F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973E68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E5FEEA2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152A72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AE43999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70826AB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5645AB6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18CE422" w14:textId="77777777" w:rsidTr="00382010">
        <w:tc>
          <w:tcPr>
            <w:tcW w:w="2596" w:type="dxa"/>
          </w:tcPr>
          <w:p w14:paraId="0C9DD99A" w14:textId="77777777" w:rsidR="008D4C98" w:rsidRPr="00CF0270" w:rsidRDefault="008D4C98" w:rsidP="00CF0270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1EB19F92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(414,931)</w:t>
            </w:r>
          </w:p>
        </w:tc>
        <w:tc>
          <w:tcPr>
            <w:tcW w:w="141" w:type="dxa"/>
          </w:tcPr>
          <w:p w14:paraId="1F43677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7E57913" w14:textId="2FA07698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(15,690)</w:t>
            </w:r>
          </w:p>
        </w:tc>
        <w:tc>
          <w:tcPr>
            <w:tcW w:w="132" w:type="dxa"/>
          </w:tcPr>
          <w:p w14:paraId="3962D23A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F27CC85" w14:textId="7FB8C47C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4,229</w:t>
            </w:r>
          </w:p>
        </w:tc>
        <w:tc>
          <w:tcPr>
            <w:tcW w:w="132" w:type="dxa"/>
          </w:tcPr>
          <w:p w14:paraId="54DDCEC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5C53690F" w14:textId="6FC430EC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6F25572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9C4A698" w14:textId="2016D5B3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837E731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3AD11B4" w14:textId="0D8DAC7F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</w:tr>
      <w:tr w:rsidR="0044272D" w:rsidRPr="00CF0270" w14:paraId="56811C80" w14:textId="77777777" w:rsidTr="00382010">
        <w:tc>
          <w:tcPr>
            <w:tcW w:w="2596" w:type="dxa"/>
          </w:tcPr>
          <w:p w14:paraId="3518B99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00" w:type="dxa"/>
          </w:tcPr>
          <w:p w14:paraId="10952D34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(2,530,178)</w:t>
            </w:r>
          </w:p>
        </w:tc>
        <w:tc>
          <w:tcPr>
            <w:tcW w:w="141" w:type="dxa"/>
          </w:tcPr>
          <w:p w14:paraId="45F3D8B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CDC07E" w14:textId="47A1196F" w:rsidR="008D4C98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(134,126)</w:t>
            </w:r>
          </w:p>
        </w:tc>
        <w:tc>
          <w:tcPr>
            <w:tcW w:w="132" w:type="dxa"/>
          </w:tcPr>
          <w:p w14:paraId="0E5E7DB7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A098416" w14:textId="5B43F054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67,292</w:t>
            </w:r>
          </w:p>
        </w:tc>
        <w:tc>
          <w:tcPr>
            <w:tcW w:w="132" w:type="dxa"/>
          </w:tcPr>
          <w:p w14:paraId="3A1D191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9581359" w14:textId="5495C971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2EAF33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A8102BB" w14:textId="2711052D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  <w:tc>
          <w:tcPr>
            <w:tcW w:w="135" w:type="dxa"/>
          </w:tcPr>
          <w:p w14:paraId="2252AEE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90CAE21" w14:textId="5C1195A2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</w:tr>
      <w:tr w:rsidR="0044272D" w:rsidRPr="00CF0270" w14:paraId="2F66D8B2" w14:textId="77777777" w:rsidTr="00382010">
        <w:tc>
          <w:tcPr>
            <w:tcW w:w="2596" w:type="dxa"/>
          </w:tcPr>
          <w:p w14:paraId="322F45A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900" w:type="dxa"/>
          </w:tcPr>
          <w:p w14:paraId="5A8FC167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(97,019)</w:t>
            </w:r>
          </w:p>
        </w:tc>
        <w:tc>
          <w:tcPr>
            <w:tcW w:w="141" w:type="dxa"/>
          </w:tcPr>
          <w:p w14:paraId="57FB6CED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38E9823" w14:textId="1464D3C0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(6,217)</w:t>
            </w:r>
          </w:p>
        </w:tc>
        <w:tc>
          <w:tcPr>
            <w:tcW w:w="132" w:type="dxa"/>
          </w:tcPr>
          <w:p w14:paraId="706F60F6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7ACEF" w14:textId="5867B3D6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3,960</w:t>
            </w:r>
          </w:p>
        </w:tc>
        <w:tc>
          <w:tcPr>
            <w:tcW w:w="132" w:type="dxa"/>
          </w:tcPr>
          <w:p w14:paraId="01E23880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5E9E3AB9" w14:textId="115DC9B2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73FBC33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323DE12" w14:textId="53005E52" w:rsidR="008D4C98" w:rsidRPr="00CF0270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72</w:t>
            </w:r>
          </w:p>
        </w:tc>
        <w:tc>
          <w:tcPr>
            <w:tcW w:w="135" w:type="dxa"/>
          </w:tcPr>
          <w:p w14:paraId="720B47F4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5D45FAA" w14:textId="2821343A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(99,204)</w:t>
            </w:r>
          </w:p>
        </w:tc>
      </w:tr>
      <w:tr w:rsidR="0044272D" w:rsidRPr="00CF0270" w14:paraId="7F983243" w14:textId="77777777" w:rsidTr="00382010">
        <w:tc>
          <w:tcPr>
            <w:tcW w:w="2596" w:type="dxa"/>
          </w:tcPr>
          <w:p w14:paraId="1793F9A3" w14:textId="77777777" w:rsidR="008D4C98" w:rsidRPr="00CF0270" w:rsidRDefault="008D4C9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22DC94F2" w14:textId="77777777" w:rsidR="008D4C98" w:rsidRPr="00CF0270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(6,140)</w:t>
            </w:r>
          </w:p>
        </w:tc>
        <w:tc>
          <w:tcPr>
            <w:tcW w:w="141" w:type="dxa"/>
          </w:tcPr>
          <w:p w14:paraId="034ABA45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64D89EF0" w14:textId="3371A715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(71</w:t>
            </w:r>
            <w:r w:rsidR="00F05045" w:rsidRPr="00CF0270">
              <w:rPr>
                <w:rFonts w:asciiTheme="majorBidi" w:hAnsiTheme="majorBidi" w:cstheme="majorBidi"/>
                <w:sz w:val="21"/>
                <w:szCs w:val="21"/>
              </w:rPr>
              <w:t>2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65564E08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3AFC6884" w14:textId="1D6AF31C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2,064</w:t>
            </w:r>
          </w:p>
        </w:tc>
        <w:tc>
          <w:tcPr>
            <w:tcW w:w="132" w:type="dxa"/>
          </w:tcPr>
          <w:p w14:paraId="0042611B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0D93F16C" w14:textId="560F7CBE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FA180F1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71DC9B69" w14:textId="502F5ADC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3742F2EC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1E6E113E" w14:textId="317A7876" w:rsidR="008D4C98" w:rsidRPr="00CF0270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</w:t>
            </w:r>
            <w:r w:rsidR="00F05045" w:rsidRPr="00CF0270">
              <w:rPr>
                <w:rFonts w:asciiTheme="majorBidi" w:hAnsiTheme="majorBidi" w:cstheme="majorBidi"/>
                <w:sz w:val="21"/>
                <w:szCs w:val="21"/>
              </w:rPr>
              <w:t>8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6D53EC2B" w14:textId="77777777" w:rsidTr="00382010">
        <w:tc>
          <w:tcPr>
            <w:tcW w:w="2596" w:type="dxa"/>
          </w:tcPr>
          <w:p w14:paraId="0CCD4421" w14:textId="77777777" w:rsidR="008D4C98" w:rsidRPr="00CF0270" w:rsidRDefault="008D4C9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39BB6F58" w14:textId="77777777" w:rsidR="008D4C98" w:rsidRPr="00AD3367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(3,048,268)</w:t>
            </w:r>
          </w:p>
        </w:tc>
        <w:tc>
          <w:tcPr>
            <w:tcW w:w="141" w:type="dxa"/>
          </w:tcPr>
          <w:p w14:paraId="66AB5623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56146E61" w14:textId="35C849D6" w:rsidR="008D4C98" w:rsidRPr="00AD3367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(156,74</w:t>
            </w:r>
            <w:r w:rsidR="00F05045"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</w:t>
            </w: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68DB6E21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451CE199" w14:textId="2AFD2EE6" w:rsidR="008D4C98" w:rsidRPr="00083CDC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77,545</w:t>
            </w:r>
          </w:p>
        </w:tc>
        <w:tc>
          <w:tcPr>
            <w:tcW w:w="132" w:type="dxa"/>
          </w:tcPr>
          <w:p w14:paraId="00077CDC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3A4DA1F8" w14:textId="2B315F04" w:rsidR="008D4C98" w:rsidRPr="00083CDC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4B7AB7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1DAF9ADF" w14:textId="43BD996A" w:rsidR="008D4C98" w:rsidRPr="00AD3367" w:rsidRDefault="006F097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77</w:t>
            </w:r>
          </w:p>
        </w:tc>
        <w:tc>
          <w:tcPr>
            <w:tcW w:w="135" w:type="dxa"/>
          </w:tcPr>
          <w:p w14:paraId="74D50F10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CAFBF8A" w14:textId="47E7E02B" w:rsidR="008D4C98" w:rsidRPr="00AD3367" w:rsidRDefault="006F097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(3,127,39</w:t>
            </w:r>
            <w:r w:rsidR="00F05045"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</w:t>
            </w: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)</w:t>
            </w:r>
          </w:p>
        </w:tc>
      </w:tr>
      <w:tr w:rsidR="008D4C98" w:rsidRPr="00CF0270" w14:paraId="4286546F" w14:textId="77777777" w:rsidTr="00382010">
        <w:tc>
          <w:tcPr>
            <w:tcW w:w="2596" w:type="dxa"/>
          </w:tcPr>
          <w:p w14:paraId="4798220F" w14:textId="77777777" w:rsidR="008D4C98" w:rsidRPr="00CF0270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325F7DC8" w14:textId="77777777" w:rsidR="008D4C98" w:rsidRPr="00AD3367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1,896,344</w:t>
            </w:r>
          </w:p>
        </w:tc>
        <w:tc>
          <w:tcPr>
            <w:tcW w:w="141" w:type="dxa"/>
          </w:tcPr>
          <w:p w14:paraId="14691D74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9B9CAC" w14:textId="77777777" w:rsidR="008D4C98" w:rsidRPr="00AD3367" w:rsidRDefault="008D4C9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FD6286F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5D9FBC5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69C9F6A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19C8018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BEB09B5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02E061AA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750F6270" w14:textId="77777777" w:rsidR="008D4C98" w:rsidRPr="00AD3367" w:rsidRDefault="008D4C9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6A405EEB" w14:textId="775F4408" w:rsidR="008D4C98" w:rsidRPr="00083CDC" w:rsidRDefault="00A4409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AD336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1,859,348</w:t>
            </w:r>
          </w:p>
        </w:tc>
      </w:tr>
    </w:tbl>
    <w:p w14:paraId="3661F1DA" w14:textId="77777777" w:rsidR="008D4C98" w:rsidRPr="00CF0270" w:rsidRDefault="008D4C98" w:rsidP="00CF0270">
      <w:pPr>
        <w:spacing w:line="20" w:lineRule="exact"/>
        <w:ind w:left="544" w:right="-397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4616E3EE" w:rsidR="00292B89" w:rsidRPr="00083CDC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lastRenderedPageBreak/>
        <w:t>(</w:t>
      </w:r>
      <w:r w:rsidRPr="00083CDC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9"/>
        <w:gridCol w:w="1137"/>
        <w:gridCol w:w="132"/>
        <w:gridCol w:w="1234"/>
      </w:tblGrid>
      <w:tr w:rsidR="0044272D" w:rsidRPr="00CF0270" w14:paraId="4C2A9DED" w14:textId="77777777" w:rsidTr="00B948C9">
        <w:tc>
          <w:tcPr>
            <w:tcW w:w="2607" w:type="dxa"/>
          </w:tcPr>
          <w:p w14:paraId="62A8BCB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69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E5CE0D7" w14:textId="77777777" w:rsidR="00292B89" w:rsidRPr="00083CDC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44272D" w:rsidRPr="00CF0270" w14:paraId="6697BD30" w14:textId="77777777" w:rsidTr="00B948C9">
        <w:tc>
          <w:tcPr>
            <w:tcW w:w="2607" w:type="dxa"/>
          </w:tcPr>
          <w:p w14:paraId="19F976D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503B7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B05402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7A294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08E42D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6CA7E95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0B0366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0324EE6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ADADA7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78FB953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05CD8202" w14:textId="77777777" w:rsidTr="00B948C9">
        <w:tc>
          <w:tcPr>
            <w:tcW w:w="2607" w:type="dxa"/>
          </w:tcPr>
          <w:p w14:paraId="6641B76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26940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D09E308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F57618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447A2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0F711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3772D62D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B8F4D1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538E70C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A889BC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5C964859" w14:textId="77777777" w:rsidTr="00B948C9">
        <w:tc>
          <w:tcPr>
            <w:tcW w:w="2607" w:type="dxa"/>
          </w:tcPr>
          <w:p w14:paraId="3801303D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A45FC4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  <w:tc>
          <w:tcPr>
            <w:tcW w:w="141" w:type="dxa"/>
          </w:tcPr>
          <w:p w14:paraId="5CFAA03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5E253A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AFDB14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4374449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5E7822C8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41DB28E6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BCDC0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5B5164D6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</w:tr>
      <w:tr w:rsidR="0044272D" w:rsidRPr="00CF0270" w14:paraId="28CE2D02" w14:textId="77777777" w:rsidTr="00B948C9">
        <w:tc>
          <w:tcPr>
            <w:tcW w:w="2607" w:type="dxa"/>
          </w:tcPr>
          <w:p w14:paraId="0C6259A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6DF1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6C78893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735988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28D201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4F0D1FD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458C67A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707F7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4D74C0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228D7BA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6C22E871" w14:textId="77777777" w:rsidTr="00B948C9">
        <w:tc>
          <w:tcPr>
            <w:tcW w:w="2607" w:type="dxa"/>
          </w:tcPr>
          <w:p w14:paraId="08A1700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454AA1E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F0F235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2CC2775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12A5B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6B709B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7CBED70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560905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48F463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78533D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474C58D1" w14:textId="77777777" w:rsidTr="00B948C9">
        <w:tc>
          <w:tcPr>
            <w:tcW w:w="2607" w:type="dxa"/>
          </w:tcPr>
          <w:p w14:paraId="123C246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284C2AF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D188F5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23F8EAB" w14:textId="473D9EE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0E0F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8D3D321" w14:textId="51804C50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157709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286C492" w14:textId="1498E598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2FD09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6062BF28" w14:textId="4E2EA0BE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CF0270" w14:paraId="71A54981" w14:textId="77777777" w:rsidTr="00B948C9">
        <w:tc>
          <w:tcPr>
            <w:tcW w:w="2607" w:type="dxa"/>
          </w:tcPr>
          <w:p w14:paraId="56F82A5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97DDC7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3C80BC2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1BEA046" w14:textId="2205EED8" w:rsidR="00AB1B04" w:rsidRPr="00083CDC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7917662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1B8013A" w14:textId="41FC7992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B13D420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2BDC976" w14:textId="48ACAB2B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E674A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5517159F" w14:textId="4D23654C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44272D" w:rsidRPr="00CF0270" w14:paraId="5FA88FB4" w14:textId="77777777" w:rsidTr="00B948C9">
        <w:tc>
          <w:tcPr>
            <w:tcW w:w="2607" w:type="dxa"/>
          </w:tcPr>
          <w:p w14:paraId="6D01C46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D8D55F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547E86A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4FFEF10" w14:textId="58A88FA9" w:rsidR="00AB1B04" w:rsidRPr="000C0FA9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3982F61B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7028339C" w14:textId="0DD0AE15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150E4A7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2760B39C" w14:textId="232F7E3E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D7327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31B74A42" w14:textId="17EB53BF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44272D" w:rsidRPr="00CF0270" w14:paraId="7C5C9740" w14:textId="77777777" w:rsidTr="00B948C9">
        <w:tc>
          <w:tcPr>
            <w:tcW w:w="2607" w:type="dxa"/>
          </w:tcPr>
          <w:p w14:paraId="609DE26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67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17F471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AD6FEFD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501349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4C1286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136F6DF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4DA0A39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C70BB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0E19519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5F730EA" w14:textId="77777777" w:rsidTr="00B948C9">
        <w:tc>
          <w:tcPr>
            <w:tcW w:w="2607" w:type="dxa"/>
          </w:tcPr>
          <w:p w14:paraId="07235A54" w14:textId="77777777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24D0787" w14:textId="77777777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  <w:tc>
          <w:tcPr>
            <w:tcW w:w="141" w:type="dxa"/>
          </w:tcPr>
          <w:p w14:paraId="1026BD0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92EA077" w14:textId="559C3344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CED6C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612C9E4" w14:textId="19B31F84" w:rsidR="00AB1B04" w:rsidRPr="00CF0270" w:rsidRDefault="00AB1B04" w:rsidP="000C0FA9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9D806C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F879BD6" w14:textId="700AE065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1,430</w:t>
            </w:r>
          </w:p>
        </w:tc>
        <w:tc>
          <w:tcPr>
            <w:tcW w:w="132" w:type="dxa"/>
          </w:tcPr>
          <w:p w14:paraId="5072416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4A43CC08" w14:textId="0F6A424D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</w:tr>
      <w:tr w:rsidR="0044272D" w:rsidRPr="00CF0270" w14:paraId="5E1F23BD" w14:textId="77777777" w:rsidTr="00B948C9">
        <w:tc>
          <w:tcPr>
            <w:tcW w:w="2607" w:type="dxa"/>
          </w:tcPr>
          <w:p w14:paraId="171C4AF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3374A3EC" w14:textId="77777777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3,536,526</w:t>
            </w:r>
          </w:p>
        </w:tc>
        <w:tc>
          <w:tcPr>
            <w:tcW w:w="141" w:type="dxa"/>
          </w:tcPr>
          <w:p w14:paraId="1CC1656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5D1EDA" w14:textId="64678E9E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7,624</w:t>
            </w:r>
          </w:p>
        </w:tc>
        <w:tc>
          <w:tcPr>
            <w:tcW w:w="132" w:type="dxa"/>
          </w:tcPr>
          <w:p w14:paraId="09756E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92203BB" w14:textId="07CCD429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(47,384)</w:t>
            </w:r>
          </w:p>
        </w:tc>
        <w:tc>
          <w:tcPr>
            <w:tcW w:w="139" w:type="dxa"/>
          </w:tcPr>
          <w:p w14:paraId="28F616B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3D16496" w14:textId="6C4F74A8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69,581</w:t>
            </w:r>
          </w:p>
        </w:tc>
        <w:tc>
          <w:tcPr>
            <w:tcW w:w="132" w:type="dxa"/>
          </w:tcPr>
          <w:p w14:paraId="130C91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643B9DBC" w14:textId="2D851763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3,566,347</w:t>
            </w:r>
          </w:p>
        </w:tc>
      </w:tr>
      <w:tr w:rsidR="0044272D" w:rsidRPr="00CF0270" w14:paraId="0E0B68D4" w14:textId="77777777" w:rsidTr="00B948C9">
        <w:tc>
          <w:tcPr>
            <w:tcW w:w="2607" w:type="dxa"/>
          </w:tcPr>
          <w:p w14:paraId="6BAAFFD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1276" w:type="dxa"/>
          </w:tcPr>
          <w:p w14:paraId="1A25064A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109,365</w:t>
            </w:r>
          </w:p>
        </w:tc>
        <w:tc>
          <w:tcPr>
            <w:tcW w:w="141" w:type="dxa"/>
          </w:tcPr>
          <w:p w14:paraId="196F070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6E19BF" w14:textId="73D73835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1,709</w:t>
            </w:r>
          </w:p>
        </w:tc>
        <w:tc>
          <w:tcPr>
            <w:tcW w:w="132" w:type="dxa"/>
          </w:tcPr>
          <w:p w14:paraId="41DE8BA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A15D24" w14:textId="1297DA74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(4,611)</w:t>
            </w:r>
          </w:p>
        </w:tc>
        <w:tc>
          <w:tcPr>
            <w:tcW w:w="139" w:type="dxa"/>
          </w:tcPr>
          <w:p w14:paraId="767EFA2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04EABD8" w14:textId="3F3B3583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2,394</w:t>
            </w:r>
          </w:p>
        </w:tc>
        <w:tc>
          <w:tcPr>
            <w:tcW w:w="132" w:type="dxa"/>
          </w:tcPr>
          <w:p w14:paraId="652327A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10B515A1" w14:textId="08F7EA31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108,857</w:t>
            </w:r>
          </w:p>
        </w:tc>
      </w:tr>
      <w:tr w:rsidR="0044272D" w:rsidRPr="00CF0270" w14:paraId="2190E32E" w14:textId="77777777" w:rsidTr="00B948C9">
        <w:tc>
          <w:tcPr>
            <w:tcW w:w="2607" w:type="dxa"/>
          </w:tcPr>
          <w:p w14:paraId="66C14E5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0E7BB86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  <w:tc>
          <w:tcPr>
            <w:tcW w:w="141" w:type="dxa"/>
          </w:tcPr>
          <w:p w14:paraId="7511BB9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455E393" w14:textId="22945047" w:rsidR="00AB1B04" w:rsidRPr="00083CDC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3,956</w:t>
            </w:r>
          </w:p>
        </w:tc>
        <w:tc>
          <w:tcPr>
            <w:tcW w:w="132" w:type="dxa"/>
          </w:tcPr>
          <w:p w14:paraId="2E084AE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F2E6B38" w14:textId="44033B89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(3,370)</w:t>
            </w:r>
          </w:p>
        </w:tc>
        <w:tc>
          <w:tcPr>
            <w:tcW w:w="139" w:type="dxa"/>
          </w:tcPr>
          <w:p w14:paraId="02D3FB0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951A0B9" w14:textId="5D80AC65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8F8B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7CECC00E" w14:textId="30D666ED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44272D" w:rsidRPr="00CF0270" w14:paraId="19EAAB41" w14:textId="77777777" w:rsidTr="00B948C9">
        <w:tc>
          <w:tcPr>
            <w:tcW w:w="2607" w:type="dxa"/>
          </w:tcPr>
          <w:p w14:paraId="4E682C8F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82436B" w14:textId="77777777" w:rsidR="00AB1B04" w:rsidRPr="00CF0270" w:rsidRDefault="00AB1B04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</w:tcPr>
          <w:p w14:paraId="59610EB3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B7DD705" w14:textId="77777777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  <w:tc>
          <w:tcPr>
            <w:tcW w:w="141" w:type="dxa"/>
          </w:tcPr>
          <w:p w14:paraId="25AECD8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ED8738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E0FB7D8" w14:textId="40D5FE87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222,907</w:t>
            </w:r>
          </w:p>
        </w:tc>
        <w:tc>
          <w:tcPr>
            <w:tcW w:w="132" w:type="dxa"/>
          </w:tcPr>
          <w:p w14:paraId="7C0CA05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0FBE8D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B707018" w14:textId="360E018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738902A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62754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A3710B6" w14:textId="583B30A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(73,405)</w:t>
            </w:r>
          </w:p>
        </w:tc>
        <w:tc>
          <w:tcPr>
            <w:tcW w:w="132" w:type="dxa"/>
          </w:tcPr>
          <w:p w14:paraId="5D890CB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66261CFE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DBA2A03" w14:textId="5F333B20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</w:tr>
      <w:tr w:rsidR="0044272D" w:rsidRPr="00CF0270" w14:paraId="44FB9D59" w14:textId="77777777" w:rsidTr="00B948C9">
        <w:tc>
          <w:tcPr>
            <w:tcW w:w="2607" w:type="dxa"/>
          </w:tcPr>
          <w:p w14:paraId="5AB8A152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11B647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4,306,348</w:t>
            </w:r>
          </w:p>
        </w:tc>
        <w:tc>
          <w:tcPr>
            <w:tcW w:w="141" w:type="dxa"/>
          </w:tcPr>
          <w:p w14:paraId="5A8ACCC9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9DF12C3" w14:textId="6C92691E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236,196</w:t>
            </w:r>
          </w:p>
        </w:tc>
        <w:tc>
          <w:tcPr>
            <w:tcW w:w="132" w:type="dxa"/>
          </w:tcPr>
          <w:p w14:paraId="1DDF91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4D2C4AC" w14:textId="468793A4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(55,365)</w:t>
            </w:r>
          </w:p>
        </w:tc>
        <w:tc>
          <w:tcPr>
            <w:tcW w:w="139" w:type="dxa"/>
          </w:tcPr>
          <w:p w14:paraId="44CFBE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0C14BF9" w14:textId="71C5CE5B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8C834C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single" w:sz="6" w:space="0" w:color="auto"/>
            </w:tcBorders>
          </w:tcPr>
          <w:p w14:paraId="2395CD8F" w14:textId="5804078D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4,487,179</w:t>
            </w:r>
          </w:p>
        </w:tc>
      </w:tr>
      <w:tr w:rsidR="0044272D" w:rsidRPr="00CF0270" w14:paraId="2698D276" w14:textId="77777777" w:rsidTr="00B948C9">
        <w:tc>
          <w:tcPr>
            <w:tcW w:w="2607" w:type="dxa"/>
          </w:tcPr>
          <w:p w14:paraId="03D0343B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706731" w14:textId="77777777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4,985,778</w:t>
            </w:r>
          </w:p>
        </w:tc>
        <w:tc>
          <w:tcPr>
            <w:tcW w:w="141" w:type="dxa"/>
          </w:tcPr>
          <w:p w14:paraId="24339FA4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B800C1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5C2945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CA7F2FE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4221B3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21E546FC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E0EAA4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16967F28" w14:textId="70D84117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5,425,179</w:t>
            </w:r>
          </w:p>
        </w:tc>
      </w:tr>
      <w:tr w:rsidR="0044272D" w:rsidRPr="00CF0270" w14:paraId="2A47FD0B" w14:textId="77777777" w:rsidTr="00B948C9">
        <w:tc>
          <w:tcPr>
            <w:tcW w:w="2607" w:type="dxa"/>
          </w:tcPr>
          <w:p w14:paraId="4FCEC3C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A3A352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6164DB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0B168C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0DBD0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719F03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9204D3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73DF10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559AA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151A3AA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47FDA533" w14:textId="77777777" w:rsidTr="00B948C9">
        <w:tc>
          <w:tcPr>
            <w:tcW w:w="2607" w:type="dxa"/>
          </w:tcPr>
          <w:p w14:paraId="26C35E92" w14:textId="77777777" w:rsidR="00AB1B04" w:rsidRPr="00CF0270" w:rsidRDefault="00AB1B04" w:rsidP="00CF0270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00FDD22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  <w:tc>
          <w:tcPr>
            <w:tcW w:w="141" w:type="dxa"/>
          </w:tcPr>
          <w:p w14:paraId="6BA32FE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08C00" w14:textId="47D78934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(16,035)</w:t>
            </w:r>
          </w:p>
        </w:tc>
        <w:tc>
          <w:tcPr>
            <w:tcW w:w="132" w:type="dxa"/>
          </w:tcPr>
          <w:p w14:paraId="6EB7BDE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FE3CE3" w14:textId="4E32ADC8" w:rsidR="00AB1B04" w:rsidRPr="00083CDC" w:rsidRDefault="00AB1B04" w:rsidP="00B83461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497299D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C83E076" w14:textId="4C8A5D89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46DA2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0B2C9285" w14:textId="14E38D62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</w:tr>
      <w:tr w:rsidR="0044272D" w:rsidRPr="00CF0270" w14:paraId="492414C5" w14:textId="77777777" w:rsidTr="00B948C9">
        <w:tc>
          <w:tcPr>
            <w:tcW w:w="2607" w:type="dxa"/>
          </w:tcPr>
          <w:p w14:paraId="68B767C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5F15E7E1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  <w:tc>
          <w:tcPr>
            <w:tcW w:w="141" w:type="dxa"/>
          </w:tcPr>
          <w:p w14:paraId="666D9CB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62233F6" w14:textId="09CE7A12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(127,085)</w:t>
            </w:r>
          </w:p>
        </w:tc>
        <w:tc>
          <w:tcPr>
            <w:tcW w:w="132" w:type="dxa"/>
          </w:tcPr>
          <w:p w14:paraId="3930142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482B17B" w14:textId="0941A222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40,412</w:t>
            </w:r>
          </w:p>
        </w:tc>
        <w:tc>
          <w:tcPr>
            <w:tcW w:w="139" w:type="dxa"/>
          </w:tcPr>
          <w:p w14:paraId="24DF78D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2B18E3" w14:textId="733340EF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C6674F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51A1D98F" w14:textId="1DCAA0FF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(2,683,680)</w:t>
            </w:r>
          </w:p>
        </w:tc>
      </w:tr>
      <w:tr w:rsidR="0044272D" w:rsidRPr="00CF0270" w14:paraId="2DE19D9A" w14:textId="77777777" w:rsidTr="00B948C9">
        <w:tc>
          <w:tcPr>
            <w:tcW w:w="2607" w:type="dxa"/>
          </w:tcPr>
          <w:p w14:paraId="083DB0E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1276" w:type="dxa"/>
          </w:tcPr>
          <w:p w14:paraId="41B8072D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(98,375)</w:t>
            </w:r>
          </w:p>
        </w:tc>
        <w:tc>
          <w:tcPr>
            <w:tcW w:w="141" w:type="dxa"/>
          </w:tcPr>
          <w:p w14:paraId="4BF815D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76B1122" w14:textId="5A0A13C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(5,985)</w:t>
            </w:r>
          </w:p>
        </w:tc>
        <w:tc>
          <w:tcPr>
            <w:tcW w:w="132" w:type="dxa"/>
          </w:tcPr>
          <w:p w14:paraId="317CFD0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03A773" w14:textId="6BBB3591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4,601</w:t>
            </w:r>
          </w:p>
        </w:tc>
        <w:tc>
          <w:tcPr>
            <w:tcW w:w="139" w:type="dxa"/>
          </w:tcPr>
          <w:p w14:paraId="5E3B993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F714319" w14:textId="104F0DCF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27DC7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</w:tcPr>
          <w:p w14:paraId="3F40A408" w14:textId="6B1E82B1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(99,759)</w:t>
            </w:r>
          </w:p>
        </w:tc>
      </w:tr>
      <w:tr w:rsidR="0044272D" w:rsidRPr="00CF0270" w14:paraId="5FE99588" w14:textId="77777777" w:rsidTr="00B948C9">
        <w:tc>
          <w:tcPr>
            <w:tcW w:w="2607" w:type="dxa"/>
          </w:tcPr>
          <w:p w14:paraId="4367D67E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19C666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(4,789)</w:t>
            </w:r>
          </w:p>
        </w:tc>
        <w:tc>
          <w:tcPr>
            <w:tcW w:w="141" w:type="dxa"/>
          </w:tcPr>
          <w:p w14:paraId="68126ED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6320E23" w14:textId="0F014751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(1,503)</w:t>
            </w:r>
          </w:p>
        </w:tc>
        <w:tc>
          <w:tcPr>
            <w:tcW w:w="132" w:type="dxa"/>
          </w:tcPr>
          <w:p w14:paraId="69551B3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10230A1" w14:textId="2C604242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3,370</w:t>
            </w:r>
          </w:p>
        </w:tc>
        <w:tc>
          <w:tcPr>
            <w:tcW w:w="139" w:type="dxa"/>
          </w:tcPr>
          <w:p w14:paraId="4C10389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5574010" w14:textId="43D170C7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F4170E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34" w:type="dxa"/>
            <w:tcBorders>
              <w:bottom w:val="single" w:sz="6" w:space="0" w:color="auto"/>
            </w:tcBorders>
          </w:tcPr>
          <w:p w14:paraId="2C94B4D2" w14:textId="0050EAD5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(2,922)</w:t>
            </w:r>
          </w:p>
        </w:tc>
      </w:tr>
      <w:tr w:rsidR="0044272D" w:rsidRPr="00CF0270" w14:paraId="231A4AD9" w14:textId="77777777" w:rsidTr="00B948C9">
        <w:tc>
          <w:tcPr>
            <w:tcW w:w="2607" w:type="dxa"/>
          </w:tcPr>
          <w:p w14:paraId="1F1A79EB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5C3FB58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(3,126,563)</w:t>
            </w:r>
          </w:p>
        </w:tc>
        <w:tc>
          <w:tcPr>
            <w:tcW w:w="141" w:type="dxa"/>
          </w:tcPr>
          <w:p w14:paraId="5A8E4A0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FBB5121" w14:textId="76171D1A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(150,608)</w:t>
            </w:r>
          </w:p>
        </w:tc>
        <w:tc>
          <w:tcPr>
            <w:tcW w:w="132" w:type="dxa"/>
          </w:tcPr>
          <w:p w14:paraId="70241D40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34831E48" w14:textId="3040705E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48,383</w:t>
            </w:r>
          </w:p>
        </w:tc>
        <w:tc>
          <w:tcPr>
            <w:tcW w:w="139" w:type="dxa"/>
          </w:tcPr>
          <w:p w14:paraId="252D77B7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5C566CDD" w14:textId="54E04D12" w:rsidR="00AB1B04" w:rsidRPr="00083CDC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9B3BC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</w:tcBorders>
          </w:tcPr>
          <w:p w14:paraId="3050B41B" w14:textId="41369DC3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(3,228,788)</w:t>
            </w:r>
          </w:p>
        </w:tc>
      </w:tr>
      <w:tr w:rsidR="00AB1B04" w:rsidRPr="00CF0270" w14:paraId="76AFE94F" w14:textId="77777777" w:rsidTr="00B948C9">
        <w:tc>
          <w:tcPr>
            <w:tcW w:w="2607" w:type="dxa"/>
          </w:tcPr>
          <w:p w14:paraId="42B634E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188C75" w14:textId="77777777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1,859,215</w:t>
            </w:r>
          </w:p>
        </w:tc>
        <w:tc>
          <w:tcPr>
            <w:tcW w:w="141" w:type="dxa"/>
          </w:tcPr>
          <w:p w14:paraId="3FD15F16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E39AF20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003A2F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1C51BEE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71CD40C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6A3B8296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80DA26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34" w:type="dxa"/>
            <w:tcBorders>
              <w:top w:val="single" w:sz="6" w:space="0" w:color="auto"/>
              <w:bottom w:val="double" w:sz="6" w:space="0" w:color="auto"/>
            </w:tcBorders>
          </w:tcPr>
          <w:p w14:paraId="0E1C81E5" w14:textId="0C4E9490" w:rsidR="00AB1B04" w:rsidRPr="00083CDC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2,196,391</w:t>
            </w:r>
          </w:p>
        </w:tc>
      </w:tr>
    </w:tbl>
    <w:p w14:paraId="4668BBBB" w14:textId="7D1E281C" w:rsidR="00292B89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3CB6C8AE" w14:textId="529F5ABC" w:rsidR="00643560" w:rsidRPr="00083CDC" w:rsidRDefault="00643560" w:rsidP="00C04625">
      <w:pPr>
        <w:spacing w:line="30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83CDC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44272D" w:rsidRPr="00CF0270" w14:paraId="12F2B9E2" w14:textId="77777777" w:rsidTr="00961575">
        <w:tc>
          <w:tcPr>
            <w:tcW w:w="2607" w:type="dxa"/>
          </w:tcPr>
          <w:p w14:paraId="4B3D95E0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4AB83FA" w14:textId="77777777" w:rsidR="00643560" w:rsidRPr="00083CDC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44272D" w:rsidRPr="00CF0270" w14:paraId="2021E201" w14:textId="77777777" w:rsidTr="00961575">
        <w:tc>
          <w:tcPr>
            <w:tcW w:w="2607" w:type="dxa"/>
          </w:tcPr>
          <w:p w14:paraId="04D1BF17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D9C7A5E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70F5E02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396684B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C2BB892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454A324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E03575A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3ABEC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5B6DDF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436F4E76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77EB1C78" w14:textId="77777777" w:rsidTr="00961575">
        <w:tc>
          <w:tcPr>
            <w:tcW w:w="2607" w:type="dxa"/>
          </w:tcPr>
          <w:p w14:paraId="4EE811BC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7FD3D2D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0920C610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95AF7B4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1DD8E74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BAEDEB7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EA305D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F250B5C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B31AFFA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C38BE59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7FB2445C" w14:textId="77777777" w:rsidTr="00961575">
        <w:tc>
          <w:tcPr>
            <w:tcW w:w="2607" w:type="dxa"/>
          </w:tcPr>
          <w:p w14:paraId="11B01405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FCB100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6C520B" w:rsidRPr="00CF0270">
              <w:rPr>
                <w:rFonts w:asciiTheme="majorBidi" w:hAnsiTheme="majorBidi" w:cstheme="majorBidi"/>
                <w:sz w:val="21"/>
                <w:szCs w:val="21"/>
              </w:rPr>
              <w:t>2</w:t>
            </w:r>
          </w:p>
        </w:tc>
        <w:tc>
          <w:tcPr>
            <w:tcW w:w="141" w:type="dxa"/>
          </w:tcPr>
          <w:p w14:paraId="3B1F14C8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26D16F2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161709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507E74E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58C54D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4E95D198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4969E04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138EB94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 w:rsidR="006C520B" w:rsidRPr="00CF0270">
              <w:rPr>
                <w:rFonts w:asciiTheme="majorBidi" w:hAnsiTheme="majorBidi" w:cstheme="majorBidi"/>
                <w:sz w:val="21"/>
                <w:szCs w:val="21"/>
              </w:rPr>
              <w:t>2</w:t>
            </w:r>
          </w:p>
        </w:tc>
      </w:tr>
      <w:tr w:rsidR="0044272D" w:rsidRPr="00CF0270" w14:paraId="2C26C240" w14:textId="77777777" w:rsidTr="00961575">
        <w:tc>
          <w:tcPr>
            <w:tcW w:w="2607" w:type="dxa"/>
          </w:tcPr>
          <w:p w14:paraId="74F57515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7998F28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915B3F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0A6F589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0264F93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8C7AD31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4C1521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4D37526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F41E455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DE16D30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792F4CE3" w14:textId="77777777" w:rsidTr="00961575">
        <w:tc>
          <w:tcPr>
            <w:tcW w:w="2607" w:type="dxa"/>
          </w:tcPr>
          <w:p w14:paraId="65F6D5BC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497267E3" w14:textId="77777777" w:rsidR="00643560" w:rsidRPr="00CF0270" w:rsidRDefault="00643560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5083A18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7A98142" w14:textId="77777777" w:rsidR="00643560" w:rsidRPr="00CF0270" w:rsidRDefault="00643560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D0B94F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E6200F7" w14:textId="77777777" w:rsidR="00643560" w:rsidRPr="00CF0270" w:rsidRDefault="00643560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0CBC18C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13CCEC15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7899B66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51B739E" w14:textId="77777777" w:rsidR="00643560" w:rsidRPr="00CF0270" w:rsidRDefault="0064356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403988A0" w14:textId="77777777" w:rsidTr="00961575">
        <w:tc>
          <w:tcPr>
            <w:tcW w:w="2607" w:type="dxa"/>
          </w:tcPr>
          <w:p w14:paraId="26A58E29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384B91BD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21,920</w:t>
            </w:r>
          </w:p>
        </w:tc>
        <w:tc>
          <w:tcPr>
            <w:tcW w:w="141" w:type="dxa"/>
          </w:tcPr>
          <w:p w14:paraId="4622C72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F3E94DB" w14:textId="68AC70E4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EE17B29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B3EB96D" w14:textId="3A73D27D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05C42CC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E7B486D" w14:textId="085EE253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A965FE9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EA1522" w14:textId="3B1D469F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CF0270" w14:paraId="1E225CCB" w14:textId="77777777" w:rsidTr="00961575">
        <w:tc>
          <w:tcPr>
            <w:tcW w:w="2607" w:type="dxa"/>
          </w:tcPr>
          <w:p w14:paraId="7A3B42B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4E7AF8C3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5EA636F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99791AD" w14:textId="395DD027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6BC5B9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73116240" w14:textId="08D4D0C2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CF3214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16501CD3" w14:textId="67595952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A6E8C8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E1170D5" w14:textId="6D2B0BA3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</w:tr>
      <w:tr w:rsidR="0044272D" w:rsidRPr="00CF0270" w14:paraId="3EE7A8C7" w14:textId="77777777" w:rsidTr="00961575">
        <w:tc>
          <w:tcPr>
            <w:tcW w:w="2607" w:type="dxa"/>
          </w:tcPr>
          <w:p w14:paraId="274EA12D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E8A157D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62672397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29CD4720" w14:textId="0298A27F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2E6659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619485C" w14:textId="349E8282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F9DE1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76C91A8C" w14:textId="40017AB0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C0C6E1D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23E90EC0" w14:textId="276A702A" w:rsidR="006C520B" w:rsidRPr="00C378DE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</w:tr>
      <w:tr w:rsidR="0044272D" w:rsidRPr="00CF0270" w14:paraId="7B7D08D3" w14:textId="77777777" w:rsidTr="00961575">
        <w:tc>
          <w:tcPr>
            <w:tcW w:w="2607" w:type="dxa"/>
          </w:tcPr>
          <w:p w14:paraId="5842A9A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072E022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20D2CE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F73E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8D44CC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89519A8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B0609D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1B34ADB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4B625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5077E1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E34E265" w14:textId="77777777" w:rsidTr="00961575">
        <w:tc>
          <w:tcPr>
            <w:tcW w:w="2607" w:type="dxa"/>
          </w:tcPr>
          <w:p w14:paraId="06C88A01" w14:textId="77777777" w:rsidR="006C520B" w:rsidRPr="00083CDC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56630BDF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626,867</w:t>
            </w:r>
          </w:p>
        </w:tc>
        <w:tc>
          <w:tcPr>
            <w:tcW w:w="141" w:type="dxa"/>
          </w:tcPr>
          <w:p w14:paraId="30CB5D1A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4BF884A" w14:textId="42591437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DC2A3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34B7331" w14:textId="40F01E1E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(4,364)</w:t>
            </w:r>
          </w:p>
        </w:tc>
        <w:tc>
          <w:tcPr>
            <w:tcW w:w="132" w:type="dxa"/>
          </w:tcPr>
          <w:p w14:paraId="508EED06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1627F14C" w14:textId="79C63DF4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4,464</w:t>
            </w:r>
          </w:p>
        </w:tc>
        <w:tc>
          <w:tcPr>
            <w:tcW w:w="132" w:type="dxa"/>
          </w:tcPr>
          <w:p w14:paraId="1560BC9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B2FA760" w14:textId="6DEF1751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</w:tr>
      <w:tr w:rsidR="0044272D" w:rsidRPr="00CF0270" w14:paraId="11A22847" w14:textId="77777777" w:rsidTr="00961575">
        <w:tc>
          <w:tcPr>
            <w:tcW w:w="2607" w:type="dxa"/>
          </w:tcPr>
          <w:p w14:paraId="3DDE1256" w14:textId="16796F19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0B723853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3,385,508</w:t>
            </w:r>
          </w:p>
        </w:tc>
        <w:tc>
          <w:tcPr>
            <w:tcW w:w="141" w:type="dxa"/>
          </w:tcPr>
          <w:p w14:paraId="37E77BC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68460E7" w14:textId="6E694C75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6,860</w:t>
            </w:r>
          </w:p>
        </w:tc>
        <w:tc>
          <w:tcPr>
            <w:tcW w:w="132" w:type="dxa"/>
          </w:tcPr>
          <w:p w14:paraId="5F864F1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E940E27" w14:textId="11FEEEFC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(79,723)</w:t>
            </w:r>
          </w:p>
        </w:tc>
        <w:tc>
          <w:tcPr>
            <w:tcW w:w="132" w:type="dxa"/>
          </w:tcPr>
          <w:p w14:paraId="50EFB2E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16AE2ADF" w14:textId="4543BC64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223,881</w:t>
            </w:r>
          </w:p>
        </w:tc>
        <w:tc>
          <w:tcPr>
            <w:tcW w:w="132" w:type="dxa"/>
          </w:tcPr>
          <w:p w14:paraId="32AF6B4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EB35A76" w14:textId="085E611C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3,536,526</w:t>
            </w:r>
          </w:p>
        </w:tc>
      </w:tr>
      <w:tr w:rsidR="0044272D" w:rsidRPr="00CF0270" w14:paraId="258DCA78" w14:textId="77777777" w:rsidTr="00961575">
        <w:tc>
          <w:tcPr>
            <w:tcW w:w="2607" w:type="dxa"/>
          </w:tcPr>
          <w:p w14:paraId="14EFE33E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1276" w:type="dxa"/>
          </w:tcPr>
          <w:p w14:paraId="51ED84E2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105,853</w:t>
            </w:r>
          </w:p>
        </w:tc>
        <w:tc>
          <w:tcPr>
            <w:tcW w:w="141" w:type="dxa"/>
          </w:tcPr>
          <w:p w14:paraId="200FB742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5F61AB3" w14:textId="58A71379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4,581</w:t>
            </w:r>
          </w:p>
        </w:tc>
        <w:tc>
          <w:tcPr>
            <w:tcW w:w="132" w:type="dxa"/>
          </w:tcPr>
          <w:p w14:paraId="1D6AEF9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A762DED" w14:textId="29193D5E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(3,860)</w:t>
            </w:r>
          </w:p>
        </w:tc>
        <w:tc>
          <w:tcPr>
            <w:tcW w:w="132" w:type="dxa"/>
          </w:tcPr>
          <w:p w14:paraId="12CCAE2C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14295FD" w14:textId="529F20D1" w:rsidR="006C520B" w:rsidRPr="00CF0270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2,791</w:t>
            </w:r>
          </w:p>
        </w:tc>
        <w:tc>
          <w:tcPr>
            <w:tcW w:w="132" w:type="dxa"/>
          </w:tcPr>
          <w:p w14:paraId="0280FA1C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907A691" w14:textId="27C02B31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109,365</w:t>
            </w:r>
          </w:p>
        </w:tc>
      </w:tr>
      <w:tr w:rsidR="0044272D" w:rsidRPr="00CF0270" w14:paraId="491F89DC" w14:textId="77777777" w:rsidTr="00961575">
        <w:tc>
          <w:tcPr>
            <w:tcW w:w="2607" w:type="dxa"/>
          </w:tcPr>
          <w:p w14:paraId="4B9D142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641A8BE8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8,033</w:t>
            </w:r>
          </w:p>
        </w:tc>
        <w:tc>
          <w:tcPr>
            <w:tcW w:w="141" w:type="dxa"/>
          </w:tcPr>
          <w:p w14:paraId="69763386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6A37943" w14:textId="1CA2E340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1,869</w:t>
            </w:r>
          </w:p>
        </w:tc>
        <w:tc>
          <w:tcPr>
            <w:tcW w:w="132" w:type="dxa"/>
          </w:tcPr>
          <w:p w14:paraId="786FFA85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AB1D4" w14:textId="1D1652D0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(2,064)</w:t>
            </w:r>
          </w:p>
        </w:tc>
        <w:tc>
          <w:tcPr>
            <w:tcW w:w="132" w:type="dxa"/>
          </w:tcPr>
          <w:p w14:paraId="18B5196A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69CB3AC" w14:textId="3DBADF9F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4A5C837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6FED434" w14:textId="1245BD3D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</w:tr>
      <w:tr w:rsidR="0044272D" w:rsidRPr="00CF0270" w14:paraId="7C9B78C0" w14:textId="77777777" w:rsidTr="00961575">
        <w:tc>
          <w:tcPr>
            <w:tcW w:w="2607" w:type="dxa"/>
          </w:tcPr>
          <w:p w14:paraId="59F894E3" w14:textId="77777777" w:rsidR="006C520B" w:rsidRPr="00CF0270" w:rsidRDefault="006C520B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3074ABBF" w14:textId="77777777" w:rsidR="006C520B" w:rsidRPr="00CF0270" w:rsidRDefault="006C520B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</w:tcPr>
          <w:p w14:paraId="06ED8BB7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215B056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137,733</w:t>
            </w:r>
          </w:p>
        </w:tc>
        <w:tc>
          <w:tcPr>
            <w:tcW w:w="141" w:type="dxa"/>
          </w:tcPr>
          <w:p w14:paraId="751AD0AB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FF4BD02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0C432E0" w14:textId="57147003" w:rsidR="00B22C9E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119,</w:t>
            </w:r>
            <w:r w:rsidR="00A1602A" w:rsidRPr="00CF0270">
              <w:rPr>
                <w:rFonts w:asciiTheme="majorBidi" w:hAnsiTheme="majorBidi" w:cstheme="majorBidi"/>
                <w:sz w:val="21"/>
                <w:szCs w:val="21"/>
              </w:rPr>
              <w:t>055</w:t>
            </w:r>
          </w:p>
        </w:tc>
        <w:tc>
          <w:tcPr>
            <w:tcW w:w="132" w:type="dxa"/>
          </w:tcPr>
          <w:p w14:paraId="21E06D8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C73B253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9D5B532" w14:textId="7D8D2644" w:rsidR="00B22C9E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95160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521AD9B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07A1236" w14:textId="44CF767F" w:rsidR="00B22C9E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(231,136)</w:t>
            </w:r>
          </w:p>
        </w:tc>
        <w:tc>
          <w:tcPr>
            <w:tcW w:w="132" w:type="dxa"/>
          </w:tcPr>
          <w:p w14:paraId="56196008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87976C0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685F883" w14:textId="11FCA1BD" w:rsidR="00B22C9E" w:rsidRPr="00083CDC" w:rsidRDefault="00A1602A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</w:tr>
      <w:tr w:rsidR="0044272D" w:rsidRPr="00CF0270" w14:paraId="6723E196" w14:textId="77777777" w:rsidTr="00961575">
        <w:tc>
          <w:tcPr>
            <w:tcW w:w="2607" w:type="dxa"/>
          </w:tcPr>
          <w:p w14:paraId="737462AC" w14:textId="77777777" w:rsidR="006C520B" w:rsidRPr="00CF0270" w:rsidRDefault="006C520B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2FA4350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4,263,994</w:t>
            </w:r>
          </w:p>
        </w:tc>
        <w:tc>
          <w:tcPr>
            <w:tcW w:w="141" w:type="dxa"/>
          </w:tcPr>
          <w:p w14:paraId="65F5446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0D4D21CC" w14:textId="35E0A2FD" w:rsidR="006C520B" w:rsidRPr="00C378DE" w:rsidRDefault="00A1602A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132,365</w:t>
            </w:r>
          </w:p>
        </w:tc>
        <w:tc>
          <w:tcPr>
            <w:tcW w:w="132" w:type="dxa"/>
          </w:tcPr>
          <w:p w14:paraId="6316397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6A695F1" w14:textId="0F1F9B75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(90,</w:t>
            </w:r>
            <w:r w:rsidR="0094755C"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0</w:t>
            </w: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11)</w:t>
            </w:r>
          </w:p>
        </w:tc>
        <w:tc>
          <w:tcPr>
            <w:tcW w:w="132" w:type="dxa"/>
          </w:tcPr>
          <w:p w14:paraId="1FD31BFD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0E57FCC" w14:textId="6601CBAA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F646223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4915DF49" w14:textId="39F9BAEF" w:rsidR="006C520B" w:rsidRPr="00C378DE" w:rsidRDefault="00A1602A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4,306,348</w:t>
            </w:r>
          </w:p>
        </w:tc>
      </w:tr>
      <w:tr w:rsidR="0044272D" w:rsidRPr="00CF0270" w14:paraId="19E48477" w14:textId="77777777" w:rsidTr="00961575">
        <w:tc>
          <w:tcPr>
            <w:tcW w:w="2607" w:type="dxa"/>
          </w:tcPr>
          <w:p w14:paraId="6692312C" w14:textId="77777777" w:rsidR="006C520B" w:rsidRPr="00CF0270" w:rsidRDefault="006C520B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756497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 w:hanging="11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4,943,424</w:t>
            </w:r>
          </w:p>
        </w:tc>
        <w:tc>
          <w:tcPr>
            <w:tcW w:w="141" w:type="dxa"/>
          </w:tcPr>
          <w:p w14:paraId="5FA0B524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3522070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0B333EA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5DB7FEF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0C7CB43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BCDC892" w14:textId="77777777" w:rsidR="006C520B" w:rsidRPr="00C378DE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0944CFF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345AC92D" w14:textId="084F7632" w:rsidR="006C520B" w:rsidRPr="00083CDC" w:rsidRDefault="00A1602A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4,985,778</w:t>
            </w:r>
          </w:p>
        </w:tc>
      </w:tr>
      <w:tr w:rsidR="0044272D" w:rsidRPr="00CF0270" w14:paraId="3168AB37" w14:textId="77777777" w:rsidTr="00961575">
        <w:tc>
          <w:tcPr>
            <w:tcW w:w="2607" w:type="dxa"/>
          </w:tcPr>
          <w:p w14:paraId="6EBA76C9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26BE7A6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00A26AB4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1E432FD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84FC34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CC3E1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75F096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9B7F3C" w14:textId="77777777" w:rsidR="006C520B" w:rsidRPr="00C378DE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B6D0B58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1591432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44272D" w:rsidRPr="00CF0270" w14:paraId="6323ADD8" w14:textId="77777777" w:rsidTr="00961575">
        <w:tc>
          <w:tcPr>
            <w:tcW w:w="2607" w:type="dxa"/>
          </w:tcPr>
          <w:p w14:paraId="177D29C9" w14:textId="77777777" w:rsidR="006C520B" w:rsidRPr="00CF0270" w:rsidRDefault="006C520B" w:rsidP="00CF0270">
            <w:pPr>
              <w:pStyle w:val="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7B8BE77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(414,931)</w:t>
            </w:r>
          </w:p>
        </w:tc>
        <w:tc>
          <w:tcPr>
            <w:tcW w:w="141" w:type="dxa"/>
          </w:tcPr>
          <w:p w14:paraId="456FA8C8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7AADA6B" w14:textId="0A30F3C7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(15,690)</w:t>
            </w:r>
          </w:p>
        </w:tc>
        <w:tc>
          <w:tcPr>
            <w:tcW w:w="132" w:type="dxa"/>
          </w:tcPr>
          <w:p w14:paraId="208A2BF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C473B2" w14:textId="2628A9B1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4,229</w:t>
            </w:r>
          </w:p>
        </w:tc>
        <w:tc>
          <w:tcPr>
            <w:tcW w:w="132" w:type="dxa"/>
          </w:tcPr>
          <w:p w14:paraId="5E9767E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178F216" w14:textId="294456B8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7EC1D8B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8363889" w14:textId="49D32914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</w:tr>
      <w:tr w:rsidR="0044272D" w:rsidRPr="00CF0270" w14:paraId="3DAC80B2" w14:textId="77777777" w:rsidTr="00961575">
        <w:tc>
          <w:tcPr>
            <w:tcW w:w="2607" w:type="dxa"/>
          </w:tcPr>
          <w:p w14:paraId="6AD11BA5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731E8385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(2,530,179)</w:t>
            </w:r>
          </w:p>
        </w:tc>
        <w:tc>
          <w:tcPr>
            <w:tcW w:w="141" w:type="dxa"/>
          </w:tcPr>
          <w:p w14:paraId="74A88BCF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1088634" w14:textId="14BE7D84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(134,120)</w:t>
            </w:r>
          </w:p>
        </w:tc>
        <w:tc>
          <w:tcPr>
            <w:tcW w:w="132" w:type="dxa"/>
          </w:tcPr>
          <w:p w14:paraId="3F113210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BA59FF" w14:textId="0102AF91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67,292</w:t>
            </w:r>
          </w:p>
        </w:tc>
        <w:tc>
          <w:tcPr>
            <w:tcW w:w="132" w:type="dxa"/>
          </w:tcPr>
          <w:p w14:paraId="351B43D5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206250F" w14:textId="3DBF99C0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0C892C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B2DBF1" w14:textId="2F9F27BD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</w:tr>
      <w:tr w:rsidR="0044272D" w:rsidRPr="00CF0270" w14:paraId="26BE47C5" w14:textId="77777777" w:rsidTr="00961575">
        <w:tc>
          <w:tcPr>
            <w:tcW w:w="2607" w:type="dxa"/>
          </w:tcPr>
          <w:p w14:paraId="1DD205D5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1276" w:type="dxa"/>
          </w:tcPr>
          <w:p w14:paraId="1D3675B4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(96,189)</w:t>
            </w:r>
          </w:p>
        </w:tc>
        <w:tc>
          <w:tcPr>
            <w:tcW w:w="141" w:type="dxa"/>
          </w:tcPr>
          <w:p w14:paraId="4D4E2C24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B00524B" w14:textId="758E0CF5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(6,020)</w:t>
            </w:r>
          </w:p>
        </w:tc>
        <w:tc>
          <w:tcPr>
            <w:tcW w:w="132" w:type="dxa"/>
          </w:tcPr>
          <w:p w14:paraId="6661F2B1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56A85C45" w14:textId="5F15ECFF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3,834</w:t>
            </w:r>
          </w:p>
        </w:tc>
        <w:tc>
          <w:tcPr>
            <w:tcW w:w="132" w:type="dxa"/>
          </w:tcPr>
          <w:p w14:paraId="13E8B975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21F70AE" w14:textId="7A7A2A78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329F5F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18E963" w14:textId="419E1E9C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(98,375)</w:t>
            </w:r>
          </w:p>
        </w:tc>
      </w:tr>
      <w:tr w:rsidR="0044272D" w:rsidRPr="00CF0270" w14:paraId="58FB9FB7" w14:textId="77777777" w:rsidTr="00961575">
        <w:tc>
          <w:tcPr>
            <w:tcW w:w="2607" w:type="dxa"/>
          </w:tcPr>
          <w:p w14:paraId="6CD40B02" w14:textId="77777777" w:rsidR="006C520B" w:rsidRPr="00CF0270" w:rsidRDefault="006C520B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DB73FA5" w14:textId="77777777" w:rsidR="006C520B" w:rsidRPr="00CF0270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(6,140)</w:t>
            </w:r>
          </w:p>
        </w:tc>
        <w:tc>
          <w:tcPr>
            <w:tcW w:w="141" w:type="dxa"/>
          </w:tcPr>
          <w:p w14:paraId="1A11506B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546EA8B" w14:textId="35B59DC9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(713)</w:t>
            </w:r>
          </w:p>
        </w:tc>
        <w:tc>
          <w:tcPr>
            <w:tcW w:w="132" w:type="dxa"/>
          </w:tcPr>
          <w:p w14:paraId="2CA0AFE3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65B1" w14:textId="6731C9A1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2,064</w:t>
            </w:r>
          </w:p>
        </w:tc>
        <w:tc>
          <w:tcPr>
            <w:tcW w:w="132" w:type="dxa"/>
          </w:tcPr>
          <w:p w14:paraId="2AB2030E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0A2BFC11" w14:textId="3BBC47FD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471D2B2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DACCB2F" w14:textId="4BBF84DD" w:rsidR="006C520B" w:rsidRPr="00CF0270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(4,789)</w:t>
            </w:r>
          </w:p>
        </w:tc>
      </w:tr>
      <w:tr w:rsidR="0044272D" w:rsidRPr="00CF0270" w14:paraId="43CDFE38" w14:textId="77777777" w:rsidTr="00961575">
        <w:tc>
          <w:tcPr>
            <w:tcW w:w="2607" w:type="dxa"/>
          </w:tcPr>
          <w:p w14:paraId="482B20EC" w14:textId="77777777" w:rsidR="006C520B" w:rsidRPr="00CF0270" w:rsidRDefault="006C520B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99AD7B9" w14:textId="77777777" w:rsidR="006C520B" w:rsidRPr="00C378DE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(3,047,439)</w:t>
            </w:r>
          </w:p>
        </w:tc>
        <w:tc>
          <w:tcPr>
            <w:tcW w:w="141" w:type="dxa"/>
          </w:tcPr>
          <w:p w14:paraId="0452B3D2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3C92A12" w14:textId="6A53A688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(156,543)</w:t>
            </w:r>
          </w:p>
        </w:tc>
        <w:tc>
          <w:tcPr>
            <w:tcW w:w="132" w:type="dxa"/>
          </w:tcPr>
          <w:p w14:paraId="075FE9E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059C219A" w14:textId="247EA31D" w:rsidR="006C520B" w:rsidRPr="00083CDC" w:rsidRDefault="00B22C9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77,419</w:t>
            </w:r>
          </w:p>
        </w:tc>
        <w:tc>
          <w:tcPr>
            <w:tcW w:w="132" w:type="dxa"/>
          </w:tcPr>
          <w:p w14:paraId="51C1C1A6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12ED9B2" w14:textId="41227B45" w:rsidR="006C520B" w:rsidRPr="00083CDC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6233B7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4B66DA35" w14:textId="15E3F177" w:rsidR="006C520B" w:rsidRPr="00C378DE" w:rsidRDefault="00B22C9E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(3,126,563)</w:t>
            </w:r>
          </w:p>
        </w:tc>
      </w:tr>
      <w:tr w:rsidR="006C520B" w:rsidRPr="00CF0270" w14:paraId="0B23D002" w14:textId="77777777" w:rsidTr="00961575">
        <w:tc>
          <w:tcPr>
            <w:tcW w:w="2607" w:type="dxa"/>
          </w:tcPr>
          <w:p w14:paraId="509E7173" w14:textId="77777777" w:rsidR="006C520B" w:rsidRPr="00CF0270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83CDC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9733113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1,895,985</w:t>
            </w:r>
          </w:p>
        </w:tc>
        <w:tc>
          <w:tcPr>
            <w:tcW w:w="141" w:type="dxa"/>
          </w:tcPr>
          <w:p w14:paraId="032EA01D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EC135D4" w14:textId="77777777" w:rsidR="006C520B" w:rsidRPr="00C378DE" w:rsidRDefault="006C520B" w:rsidP="00CF027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53ACFD3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7C4398E8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4DF285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715DA411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06C1285" w14:textId="77777777" w:rsidR="006C520B" w:rsidRPr="00C378DE" w:rsidRDefault="006C520B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3D0F32FC" w14:textId="0A0EBD7A" w:rsidR="006C520B" w:rsidRPr="00083CDC" w:rsidRDefault="00C9313E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1,859,</w:t>
            </w:r>
            <w:r w:rsidR="00A1602A" w:rsidRPr="00C378DE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215</w:t>
            </w:r>
          </w:p>
        </w:tc>
      </w:tr>
    </w:tbl>
    <w:p w14:paraId="23F21BB0" w14:textId="77777777" w:rsidR="00C04625" w:rsidRDefault="00C04625" w:rsidP="00C04625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6FEE193D" w14:textId="12D22C17" w:rsidR="00DB3C78" w:rsidRPr="00CF0270" w:rsidRDefault="00DB3C78" w:rsidP="000D1B0E">
      <w:pPr>
        <w:spacing w:line="42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CF0270">
        <w:rPr>
          <w:rFonts w:asciiTheme="majorBidi" w:hAnsiTheme="majorBidi" w:cstheme="majorBidi"/>
          <w:sz w:val="32"/>
          <w:szCs w:val="32"/>
        </w:rPr>
        <w:t>3</w:t>
      </w:r>
      <w:r w:rsidR="007D157F" w:rsidRPr="00CF0270">
        <w:rPr>
          <w:rFonts w:asciiTheme="majorBidi" w:hAnsiTheme="majorBidi" w:cstheme="majorBidi"/>
          <w:sz w:val="32"/>
          <w:szCs w:val="32"/>
        </w:rPr>
        <w:t>1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A416E2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A416E2" w:rsidRPr="00083CDC">
        <w:rPr>
          <w:rFonts w:asciiTheme="majorBidi" w:hAnsiTheme="majorBidi" w:cstheme="majorBidi"/>
          <w:sz w:val="32"/>
          <w:szCs w:val="32"/>
          <w:cs/>
        </w:rPr>
        <w:t>น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 1,993.86 </w:t>
      </w:r>
      <w:r w:rsidRPr="00083CDC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C04625">
        <w:rPr>
          <w:rFonts w:asciiTheme="majorBidi" w:hAnsiTheme="majorBidi" w:cstheme="majorBidi"/>
          <w:sz w:val="32"/>
          <w:szCs w:val="32"/>
        </w:rPr>
        <w:t>(</w:t>
      </w:r>
      <w:r w:rsidR="00A416E2" w:rsidRPr="00083CDC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31 </w:t>
      </w:r>
      <w:r w:rsidR="00A416E2"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2562 : 1,929.25 </w:t>
      </w:r>
      <w:r w:rsidR="00A416E2" w:rsidRPr="00083CDC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3D72F0E" w14:textId="4C009FE4" w:rsidR="00A416E2" w:rsidRPr="00CF0270" w:rsidRDefault="00A416E2" w:rsidP="000D1B0E">
      <w:pPr>
        <w:spacing w:line="42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083CDC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083CDC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</w:t>
      </w:r>
      <w:r w:rsidRPr="00CF0270">
        <w:rPr>
          <w:rFonts w:asciiTheme="majorBidi" w:hAnsiTheme="majorBidi" w:cstheme="majorBidi"/>
          <w:sz w:val="32"/>
          <w:szCs w:val="32"/>
        </w:rPr>
        <w:t>)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บริษัทได้บันทึกมูลค่ายุติธรรมของที่ดิน จำนวน </w:t>
      </w:r>
      <w:r w:rsidRPr="00CF0270">
        <w:rPr>
          <w:rFonts w:asciiTheme="majorBidi" w:hAnsiTheme="majorBidi" w:cstheme="majorBidi"/>
          <w:sz w:val="32"/>
          <w:szCs w:val="32"/>
        </w:rPr>
        <w:t xml:space="preserve">938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ซึ่งที่ดินมีราคาทุนเดิม </w:t>
      </w:r>
      <w:r w:rsidRPr="00CF0270">
        <w:rPr>
          <w:rFonts w:asciiTheme="majorBidi" w:hAnsiTheme="majorBidi" w:cstheme="majorBidi"/>
          <w:sz w:val="32"/>
          <w:szCs w:val="32"/>
        </w:rPr>
        <w:t xml:space="preserve">22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CF0270">
        <w:rPr>
          <w:rFonts w:asciiTheme="majorBidi" w:hAnsiTheme="majorBidi" w:cstheme="majorBidi"/>
          <w:sz w:val="32"/>
          <w:szCs w:val="32"/>
        </w:rPr>
        <w:t xml:space="preserve">916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ซึ่งถือเป็นการจัดลำดับชั้นของการวัดมูลค่ายุติธรรมอยู่ในระดับที่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83CDC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7704">
        <w:rPr>
          <w:rFonts w:asciiTheme="majorBidi" w:hAnsiTheme="majorBidi" w:cstheme="majorBidi"/>
          <w:sz w:val="32"/>
          <w:szCs w:val="32"/>
        </w:rPr>
        <w:t>28.</w:t>
      </w:r>
      <w:r w:rsidR="00235616">
        <w:rPr>
          <w:rFonts w:asciiTheme="majorBidi" w:hAnsiTheme="majorBidi" w:cstheme="majorBidi"/>
          <w:sz w:val="32"/>
          <w:szCs w:val="32"/>
        </w:rPr>
        <w:t>7</w:t>
      </w:r>
    </w:p>
    <w:p w14:paraId="280A4C9B" w14:textId="22B4D30F" w:rsidR="00A416E2" w:rsidRPr="00CF0270" w:rsidRDefault="00A416E2" w:rsidP="000D1B0E">
      <w:pPr>
        <w:spacing w:line="42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F0270">
        <w:rPr>
          <w:rFonts w:asciiTheme="majorBidi" w:hAnsiTheme="majorBidi" w:cstheme="majorBidi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580F6A" w:rsidRPr="00CF0270">
        <w:rPr>
          <w:rFonts w:asciiTheme="majorBidi" w:hAnsiTheme="majorBidi" w:cstheme="majorBidi"/>
          <w:sz w:val="32"/>
          <w:szCs w:val="32"/>
        </w:rPr>
        <w:t>1.32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0.26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ตามลำดับ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3.09 </w:t>
      </w:r>
      <w:r w:rsidRPr="00083CDC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และร้อยละ </w:t>
      </w:r>
      <w:r w:rsidR="00580F6A" w:rsidRPr="00CF0270">
        <w:rPr>
          <w:rFonts w:asciiTheme="majorBidi" w:hAnsiTheme="majorBidi" w:cstheme="majorBidi"/>
          <w:sz w:val="32"/>
          <w:szCs w:val="32"/>
        </w:rPr>
        <w:t>2.10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14BC470B" w14:textId="77777777" w:rsidR="00A416E2" w:rsidRPr="00CF0270" w:rsidRDefault="00A416E2" w:rsidP="000D1B0E">
      <w:pPr>
        <w:spacing w:line="42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D16B198" w14:textId="4A1BB979" w:rsidR="00A416E2" w:rsidRPr="00CF0270" w:rsidRDefault="00A416E2" w:rsidP="000D1B0E">
      <w:pPr>
        <w:tabs>
          <w:tab w:val="left" w:pos="284"/>
        </w:tabs>
        <w:spacing w:line="42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12.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1DEC040B" w:rsidR="00A416E2" w:rsidRPr="00CF0270" w:rsidRDefault="00A416E2" w:rsidP="000D1B0E">
      <w:pPr>
        <w:tabs>
          <w:tab w:val="left" w:pos="1440"/>
          <w:tab w:val="left" w:pos="2880"/>
          <w:tab w:val="left" w:pos="9781"/>
        </w:tabs>
        <w:spacing w:line="42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4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 </w:t>
      </w:r>
      <w:r w:rsidR="00B83461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Pr="00083CDC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730C3073" w14:textId="54CA1A80" w:rsidR="006D0D07" w:rsidRPr="00CF0270" w:rsidRDefault="006D0D07" w:rsidP="000D1B0E">
      <w:pPr>
        <w:spacing w:line="42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83CDC">
        <w:rPr>
          <w:rFonts w:ascii="Angsana New" w:hAnsi="Angsana New" w:cs="Angsana New"/>
          <w:spacing w:val="-4"/>
          <w:sz w:val="32"/>
          <w:szCs w:val="32"/>
          <w:cs/>
        </w:rPr>
        <w:t>มูลค่าตามบัญชีของสินทรัพย์สิทธิการใช้ตามสัญญาเช่าและการเคลื่อนไหวสำหรับปีสิ้นสุดวันที่</w:t>
      </w:r>
      <w:r w:rsidR="00651B1D">
        <w:rPr>
          <w:rFonts w:ascii="Angsana New" w:hAnsi="Angsana New" w:cs="Angsana New"/>
          <w:spacing w:val="-4"/>
          <w:sz w:val="32"/>
          <w:szCs w:val="32"/>
        </w:rPr>
        <w:t xml:space="preserve">             </w:t>
      </w:r>
      <w:r w:rsidRPr="00CF0270">
        <w:rPr>
          <w:rFonts w:ascii="Angsana New" w:hAnsi="Angsana New" w:cs="Angsana New"/>
          <w:spacing w:val="-4"/>
          <w:sz w:val="32"/>
          <w:szCs w:val="32"/>
        </w:rPr>
        <w:t xml:space="preserve"> 31 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>ธันวาคม</w:t>
      </w:r>
      <w:r w:rsidRPr="00CF0270">
        <w:rPr>
          <w:rFonts w:ascii="Angsana New" w:hAnsi="Angsana New" w:cs="Angsana New"/>
          <w:spacing w:val="-4"/>
          <w:sz w:val="32"/>
          <w:szCs w:val="32"/>
        </w:rPr>
        <w:t xml:space="preserve"> 2563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 แสดงได้ดังนี้</w:t>
      </w:r>
    </w:p>
    <w:tbl>
      <w:tblPr>
        <w:tblW w:w="9076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6"/>
        <w:gridCol w:w="97"/>
        <w:gridCol w:w="1343"/>
        <w:gridCol w:w="141"/>
        <w:gridCol w:w="1479"/>
        <w:gridCol w:w="142"/>
        <w:gridCol w:w="1388"/>
      </w:tblGrid>
      <w:tr w:rsidR="0044272D" w:rsidRPr="00651B1D" w14:paraId="015EE92A" w14:textId="77777777" w:rsidTr="00C04625">
        <w:trPr>
          <w:trHeight w:val="20"/>
          <w:tblHeader/>
        </w:trPr>
        <w:tc>
          <w:tcPr>
            <w:tcW w:w="4486" w:type="dxa"/>
          </w:tcPr>
          <w:p w14:paraId="0FD89DC7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  <w:bookmarkStart w:id="5" w:name="_Hlk39251136"/>
            <w:bookmarkEnd w:id="4"/>
          </w:p>
        </w:tc>
        <w:tc>
          <w:tcPr>
            <w:tcW w:w="97" w:type="dxa"/>
          </w:tcPr>
          <w:p w14:paraId="04299118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4493" w:type="dxa"/>
            <w:gridSpan w:val="5"/>
            <w:tcBorders>
              <w:bottom w:val="single" w:sz="6" w:space="0" w:color="auto"/>
            </w:tcBorders>
          </w:tcPr>
          <w:p w14:paraId="49B0093B" w14:textId="77777777" w:rsidR="003C1582" w:rsidRPr="00083CDC" w:rsidRDefault="003C1582" w:rsidP="000D1B0E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หน่วย</w:t>
            </w:r>
            <w:r w:rsidRPr="00651B1D">
              <w:rPr>
                <w:rFonts w:ascii="Angsana New" w:hAnsi="Angsana New" w:cs="Angsana New"/>
                <w:sz w:val="30"/>
                <w:szCs w:val="30"/>
              </w:rPr>
              <w:t xml:space="preserve">: </w:t>
            </w: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  <w:r w:rsidRPr="00651B1D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44272D" w:rsidRPr="00651B1D" w14:paraId="69778A75" w14:textId="77777777" w:rsidTr="00C04625">
        <w:trPr>
          <w:trHeight w:val="20"/>
          <w:tblHeader/>
        </w:trPr>
        <w:tc>
          <w:tcPr>
            <w:tcW w:w="4486" w:type="dxa"/>
          </w:tcPr>
          <w:p w14:paraId="3123A3BC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97" w:type="dxa"/>
          </w:tcPr>
          <w:p w14:paraId="3F4D34F8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4493" w:type="dxa"/>
            <w:gridSpan w:val="5"/>
            <w:tcBorders>
              <w:bottom w:val="single" w:sz="6" w:space="0" w:color="auto"/>
            </w:tcBorders>
          </w:tcPr>
          <w:p w14:paraId="0FF5F2FD" w14:textId="372B8EAE" w:rsidR="003C1582" w:rsidRPr="00083CDC" w:rsidRDefault="006D0D07" w:rsidP="000D1B0E">
            <w:pPr>
              <w:spacing w:line="400" w:lineRule="exact"/>
              <w:ind w:left="-105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งบการเงินรวม/งบการเงินเฉพาะบริษัท</w:t>
            </w:r>
          </w:p>
        </w:tc>
      </w:tr>
      <w:tr w:rsidR="0044272D" w:rsidRPr="00651B1D" w14:paraId="5AD28080" w14:textId="77777777" w:rsidTr="00C04625">
        <w:trPr>
          <w:trHeight w:val="20"/>
          <w:tblHeader/>
        </w:trPr>
        <w:tc>
          <w:tcPr>
            <w:tcW w:w="4486" w:type="dxa"/>
          </w:tcPr>
          <w:p w14:paraId="2A078D56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97" w:type="dxa"/>
          </w:tcPr>
          <w:p w14:paraId="7EC5E61E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single" w:sz="6" w:space="0" w:color="auto"/>
            </w:tcBorders>
          </w:tcPr>
          <w:p w14:paraId="091A10DA" w14:textId="0DB1B616" w:rsidR="003C1582" w:rsidRPr="00651B1D" w:rsidRDefault="003C1582" w:rsidP="000D1B0E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อาคาร</w:t>
            </w:r>
          </w:p>
        </w:tc>
        <w:tc>
          <w:tcPr>
            <w:tcW w:w="141" w:type="dxa"/>
          </w:tcPr>
          <w:p w14:paraId="480529BA" w14:textId="77777777" w:rsidR="003C1582" w:rsidRPr="00651B1D" w:rsidRDefault="003C1582" w:rsidP="000D1B0E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79" w:type="dxa"/>
            <w:tcBorders>
              <w:top w:val="single" w:sz="6" w:space="0" w:color="auto"/>
              <w:bottom w:val="single" w:sz="6" w:space="0" w:color="auto"/>
            </w:tcBorders>
          </w:tcPr>
          <w:p w14:paraId="78D4D793" w14:textId="77777777" w:rsidR="003C1582" w:rsidRPr="00651B1D" w:rsidRDefault="003C1582" w:rsidP="000D1B0E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2" w:type="dxa"/>
            <w:tcBorders>
              <w:left w:val="nil"/>
            </w:tcBorders>
          </w:tcPr>
          <w:p w14:paraId="185F16EB" w14:textId="77777777" w:rsidR="003C1582" w:rsidRPr="00651B1D" w:rsidRDefault="003C1582" w:rsidP="000D1B0E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FEFA3C" w14:textId="77777777" w:rsidR="003C1582" w:rsidRPr="00651B1D" w:rsidRDefault="003C1582" w:rsidP="000D1B0E">
            <w:pPr>
              <w:spacing w:line="400" w:lineRule="exact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</w:pPr>
            <w:r w:rsidRPr="00083CDC">
              <w:rPr>
                <w:rFonts w:ascii="Angsana New" w:hAnsi="Angsana New" w:cs="Angsana New"/>
                <w:sz w:val="30"/>
                <w:szCs w:val="30"/>
                <w:cs/>
              </w:rPr>
              <w:t>รวม</w:t>
            </w:r>
          </w:p>
        </w:tc>
      </w:tr>
      <w:tr w:rsidR="0044272D" w:rsidRPr="00651B1D" w14:paraId="3BCF777A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58988AE3" w14:textId="77777777" w:rsidR="003C1582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97" w:type="dxa"/>
            <w:vAlign w:val="bottom"/>
          </w:tcPr>
          <w:p w14:paraId="6F14FEE1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tcBorders>
              <w:top w:val="single" w:sz="6" w:space="0" w:color="auto"/>
            </w:tcBorders>
          </w:tcPr>
          <w:p w14:paraId="1382E478" w14:textId="77777777" w:rsidR="003C1582" w:rsidRPr="00651B1D" w:rsidRDefault="003C1582" w:rsidP="000D1B0E">
            <w:pPr>
              <w:spacing w:line="400" w:lineRule="exact"/>
              <w:ind w:right="283"/>
              <w:jc w:val="right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141" w:type="dxa"/>
          </w:tcPr>
          <w:p w14:paraId="1F838445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46BFDE32" w14:textId="77777777" w:rsidR="003C1582" w:rsidRPr="00651B1D" w:rsidRDefault="003C1582" w:rsidP="000D1B0E">
            <w:pPr>
              <w:spacing w:line="400" w:lineRule="exact"/>
              <w:ind w:right="57"/>
              <w:jc w:val="right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142" w:type="dxa"/>
          </w:tcPr>
          <w:p w14:paraId="49BC044C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  <w:tc>
          <w:tcPr>
            <w:tcW w:w="1388" w:type="dxa"/>
            <w:tcBorders>
              <w:top w:val="single" w:sz="6" w:space="0" w:color="auto"/>
            </w:tcBorders>
          </w:tcPr>
          <w:p w14:paraId="4CFDB32C" w14:textId="77777777" w:rsidR="003C1582" w:rsidRPr="00651B1D" w:rsidRDefault="003C1582" w:rsidP="000D1B0E">
            <w:pPr>
              <w:spacing w:line="400" w:lineRule="exact"/>
              <w:ind w:right="57"/>
              <w:jc w:val="right"/>
              <w:rPr>
                <w:rFonts w:ascii="Angsana New" w:eastAsia="Arial Unicode MS" w:hAnsi="Angsana New" w:cs="Angsana New"/>
                <w:snapToGrid w:val="0"/>
                <w:sz w:val="30"/>
                <w:szCs w:val="30"/>
                <w:lang w:val="en-GB" w:eastAsia="th-TH"/>
              </w:rPr>
            </w:pPr>
          </w:p>
        </w:tc>
      </w:tr>
      <w:tr w:rsidR="0044272D" w:rsidRPr="00651B1D" w14:paraId="1B4160BB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21274AA7" w14:textId="77777777" w:rsidR="003C1582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31</w:t>
            </w: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ธันวาคม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 2562</w:t>
            </w:r>
          </w:p>
        </w:tc>
        <w:tc>
          <w:tcPr>
            <w:tcW w:w="97" w:type="dxa"/>
            <w:vAlign w:val="bottom"/>
          </w:tcPr>
          <w:p w14:paraId="7B67BF82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vAlign w:val="bottom"/>
          </w:tcPr>
          <w:p w14:paraId="562ACC12" w14:textId="77777777" w:rsidR="003C1582" w:rsidRPr="00651B1D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1" w:type="dxa"/>
          </w:tcPr>
          <w:p w14:paraId="42E3B378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vAlign w:val="bottom"/>
          </w:tcPr>
          <w:p w14:paraId="3C3CAB81" w14:textId="77777777" w:rsidR="003C1582" w:rsidRPr="00651B1D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E8C4F7F" w14:textId="77777777" w:rsidR="003C1582" w:rsidRPr="00651B1D" w:rsidRDefault="003C1582" w:rsidP="000D1B0E">
            <w:pPr>
              <w:spacing w:line="400" w:lineRule="exact"/>
              <w:ind w:left="-105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vAlign w:val="bottom"/>
          </w:tcPr>
          <w:p w14:paraId="67D2C0F5" w14:textId="77777777" w:rsidR="003C1582" w:rsidRPr="00651B1D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44272D" w:rsidRPr="00651B1D" w14:paraId="09D5DA94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0483561C" w14:textId="77777777" w:rsidR="00CC1F3B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ผลกระทบจากการนำมาตรฐานการรายงาน</w:t>
            </w:r>
            <w:r w:rsidR="00CC1F3B"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ท</w:t>
            </w: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างการเงิน</w:t>
            </w:r>
          </w:p>
          <w:p w14:paraId="62D6FACE" w14:textId="3C3B8BF6" w:rsidR="003C1582" w:rsidRPr="00651B1D" w:rsidRDefault="00CC1F3B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   </w:t>
            </w:r>
            <w:r w:rsidR="003C1582"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ฉบับที่ </w:t>
            </w:r>
            <w:r w:rsidR="003C1582"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16 </w:t>
            </w:r>
            <w:r w:rsidR="003C1582"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มาถือปฏิบัติ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 </w:t>
            </w:r>
            <w:r w:rsidR="003C1582"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ณ วันที่</w:t>
            </w:r>
            <w:r w:rsidR="003C1582"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 1</w:t>
            </w:r>
            <w:r w:rsidR="003C1582"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มกราคม</w:t>
            </w:r>
            <w:r w:rsidR="003C1582"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 2563</w:t>
            </w:r>
          </w:p>
        </w:tc>
        <w:tc>
          <w:tcPr>
            <w:tcW w:w="97" w:type="dxa"/>
            <w:vAlign w:val="bottom"/>
          </w:tcPr>
          <w:p w14:paraId="6C609144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  <w:vAlign w:val="bottom"/>
          </w:tcPr>
          <w:p w14:paraId="4FB1D523" w14:textId="0E11BCEB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40,150</w:t>
            </w:r>
          </w:p>
        </w:tc>
        <w:tc>
          <w:tcPr>
            <w:tcW w:w="141" w:type="dxa"/>
          </w:tcPr>
          <w:p w14:paraId="744A8E3B" w14:textId="77777777" w:rsidR="003C1582" w:rsidRPr="00651B1D" w:rsidRDefault="003C1582" w:rsidP="000D1B0E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30EEC328" w14:textId="451AE4C9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5,952</w:t>
            </w:r>
          </w:p>
        </w:tc>
        <w:tc>
          <w:tcPr>
            <w:tcW w:w="142" w:type="dxa"/>
          </w:tcPr>
          <w:p w14:paraId="52C19332" w14:textId="77777777" w:rsidR="003C1582" w:rsidRPr="00651B1D" w:rsidRDefault="003C1582" w:rsidP="000D1B0E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tcBorders>
              <w:bottom w:val="single" w:sz="6" w:space="0" w:color="auto"/>
            </w:tcBorders>
            <w:vAlign w:val="bottom"/>
          </w:tcPr>
          <w:p w14:paraId="6738D1CF" w14:textId="7ECCE086" w:rsidR="003C1582" w:rsidRPr="00083CDC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46,102</w:t>
            </w:r>
          </w:p>
        </w:tc>
      </w:tr>
      <w:tr w:rsidR="0044272D" w:rsidRPr="00651B1D" w14:paraId="21EA990E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6C2F1437" w14:textId="77777777" w:rsidR="003C1582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มกราคม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 xml:space="preserve"> 2563</w:t>
            </w:r>
          </w:p>
        </w:tc>
        <w:tc>
          <w:tcPr>
            <w:tcW w:w="97" w:type="dxa"/>
            <w:vAlign w:val="bottom"/>
          </w:tcPr>
          <w:p w14:paraId="65276183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tcBorders>
              <w:top w:val="single" w:sz="6" w:space="0" w:color="auto"/>
            </w:tcBorders>
            <w:vAlign w:val="bottom"/>
          </w:tcPr>
          <w:p w14:paraId="32D4CF35" w14:textId="59894E60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40,150</w:t>
            </w:r>
          </w:p>
        </w:tc>
        <w:tc>
          <w:tcPr>
            <w:tcW w:w="141" w:type="dxa"/>
          </w:tcPr>
          <w:p w14:paraId="291DFE52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29F2E2AE" w14:textId="33C7DB65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5,952</w:t>
            </w:r>
          </w:p>
        </w:tc>
        <w:tc>
          <w:tcPr>
            <w:tcW w:w="142" w:type="dxa"/>
          </w:tcPr>
          <w:p w14:paraId="65EEEE66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6" w:space="0" w:color="auto"/>
            </w:tcBorders>
            <w:vAlign w:val="bottom"/>
          </w:tcPr>
          <w:p w14:paraId="1A3C99F2" w14:textId="05F8872C" w:rsidR="003C1582" w:rsidRPr="00083CDC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="003400B1">
              <w:rPr>
                <w:rFonts w:ascii="Angsana New" w:hAnsi="Angsana New" w:cs="Angsana New"/>
                <w:sz w:val="30"/>
                <w:szCs w:val="30"/>
              </w:rPr>
              <w:t>6</w:t>
            </w:r>
            <w:r w:rsidRPr="00651B1D">
              <w:rPr>
                <w:rFonts w:ascii="Angsana New" w:hAnsi="Angsana New" w:cs="Angsana New"/>
                <w:sz w:val="30"/>
                <w:szCs w:val="30"/>
              </w:rPr>
              <w:t>,102</w:t>
            </w:r>
          </w:p>
        </w:tc>
      </w:tr>
      <w:tr w:rsidR="0044272D" w:rsidRPr="00651B1D" w14:paraId="0FA5F7C9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3FFE7425" w14:textId="77777777" w:rsidR="003C1582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เพิ่มระหว่างปี</w:t>
            </w:r>
          </w:p>
        </w:tc>
        <w:tc>
          <w:tcPr>
            <w:tcW w:w="97" w:type="dxa"/>
            <w:vAlign w:val="bottom"/>
          </w:tcPr>
          <w:p w14:paraId="1FBA82EA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vAlign w:val="bottom"/>
          </w:tcPr>
          <w:p w14:paraId="513D0BD2" w14:textId="03908BE6" w:rsidR="003C1582" w:rsidRPr="00651B1D" w:rsidRDefault="00580F6A" w:rsidP="000D1B0E">
            <w:pPr>
              <w:spacing w:line="400" w:lineRule="exact"/>
              <w:ind w:right="6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145</w:t>
            </w:r>
          </w:p>
        </w:tc>
        <w:tc>
          <w:tcPr>
            <w:tcW w:w="141" w:type="dxa"/>
          </w:tcPr>
          <w:p w14:paraId="2DFB55B3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vAlign w:val="bottom"/>
          </w:tcPr>
          <w:p w14:paraId="46D9B59D" w14:textId="15388C82" w:rsidR="003C1582" w:rsidRPr="00651B1D" w:rsidRDefault="00580F6A" w:rsidP="000D1B0E">
            <w:pPr>
              <w:spacing w:line="400" w:lineRule="exact"/>
              <w:ind w:right="5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11,606</w:t>
            </w:r>
          </w:p>
        </w:tc>
        <w:tc>
          <w:tcPr>
            <w:tcW w:w="142" w:type="dxa"/>
          </w:tcPr>
          <w:p w14:paraId="2919233A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vAlign w:val="bottom"/>
          </w:tcPr>
          <w:p w14:paraId="44691DB8" w14:textId="4D6CEA9C" w:rsidR="003C1582" w:rsidRPr="00083CDC" w:rsidRDefault="00580F6A" w:rsidP="000D1B0E">
            <w:pPr>
              <w:spacing w:line="400" w:lineRule="exact"/>
              <w:ind w:right="54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11,751</w:t>
            </w:r>
          </w:p>
        </w:tc>
      </w:tr>
      <w:tr w:rsidR="0044272D" w:rsidRPr="00651B1D" w14:paraId="021ACCBD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295AC1EA" w14:textId="592D26C8" w:rsidR="00580F6A" w:rsidRPr="00651B1D" w:rsidRDefault="00580F6A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ตัดจำหน่ายระหว่างปี</w:t>
            </w:r>
          </w:p>
        </w:tc>
        <w:tc>
          <w:tcPr>
            <w:tcW w:w="97" w:type="dxa"/>
            <w:vAlign w:val="bottom"/>
          </w:tcPr>
          <w:p w14:paraId="19CDF0C6" w14:textId="77777777" w:rsidR="00580F6A" w:rsidRPr="00083CDC" w:rsidRDefault="00580F6A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vAlign w:val="bottom"/>
          </w:tcPr>
          <w:p w14:paraId="0C9A8957" w14:textId="2548A5DC" w:rsidR="00580F6A" w:rsidRPr="00651B1D" w:rsidRDefault="00580F6A" w:rsidP="000D1B0E">
            <w:pPr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(498)</w:t>
            </w:r>
          </w:p>
        </w:tc>
        <w:tc>
          <w:tcPr>
            <w:tcW w:w="141" w:type="dxa"/>
          </w:tcPr>
          <w:p w14:paraId="1F9384EE" w14:textId="77777777" w:rsidR="00580F6A" w:rsidRPr="00651B1D" w:rsidRDefault="00580F6A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vAlign w:val="bottom"/>
          </w:tcPr>
          <w:p w14:paraId="795F6C62" w14:textId="35731066" w:rsidR="00580F6A" w:rsidRPr="00651B1D" w:rsidRDefault="00580F6A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5CCDE835" w14:textId="77777777" w:rsidR="00580F6A" w:rsidRPr="00651B1D" w:rsidRDefault="00580F6A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vAlign w:val="bottom"/>
          </w:tcPr>
          <w:p w14:paraId="625215CA" w14:textId="219B5A38" w:rsidR="00580F6A" w:rsidRPr="00083CDC" w:rsidRDefault="00580F6A" w:rsidP="000D1B0E">
            <w:pPr>
              <w:spacing w:line="40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(498)</w:t>
            </w:r>
          </w:p>
        </w:tc>
      </w:tr>
      <w:tr w:rsidR="0044272D" w:rsidRPr="00651B1D" w14:paraId="5BE665CE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6D1F889F" w14:textId="77777777" w:rsidR="003C1582" w:rsidRPr="00651B1D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1 </w:t>
            </w:r>
            <w:r w:rsidRPr="00083CDC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651B1D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2563</w:t>
            </w:r>
          </w:p>
        </w:tc>
        <w:tc>
          <w:tcPr>
            <w:tcW w:w="97" w:type="dxa"/>
            <w:vAlign w:val="bottom"/>
          </w:tcPr>
          <w:p w14:paraId="6DC93B36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sz w:val="30"/>
                <w:szCs w:val="30"/>
                <w:cs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BF185C5" w14:textId="6F0F9D85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39,797</w:t>
            </w:r>
          </w:p>
        </w:tc>
        <w:tc>
          <w:tcPr>
            <w:tcW w:w="141" w:type="dxa"/>
          </w:tcPr>
          <w:p w14:paraId="5BA5B9D8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826740" w14:textId="1A48E33C" w:rsidR="003C1582" w:rsidRPr="00083CDC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17,558</w:t>
            </w:r>
          </w:p>
        </w:tc>
        <w:tc>
          <w:tcPr>
            <w:tcW w:w="142" w:type="dxa"/>
          </w:tcPr>
          <w:p w14:paraId="60C00BF7" w14:textId="77777777" w:rsidR="003C1582" w:rsidRPr="00651B1D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297FD8A" w14:textId="794247E4" w:rsidR="003C1582" w:rsidRPr="00651B1D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51B1D">
              <w:rPr>
                <w:rFonts w:ascii="Angsana New" w:hAnsi="Angsana New" w:cs="Angsana New"/>
                <w:sz w:val="30"/>
                <w:szCs w:val="30"/>
              </w:rPr>
              <w:t>57,355</w:t>
            </w:r>
          </w:p>
        </w:tc>
      </w:tr>
      <w:tr w:rsidR="0044272D" w:rsidRPr="00CF0270" w14:paraId="13FA056C" w14:textId="77777777" w:rsidTr="00CE4220">
        <w:trPr>
          <w:trHeight w:val="20"/>
        </w:trPr>
        <w:tc>
          <w:tcPr>
            <w:tcW w:w="4486" w:type="dxa"/>
            <w:vAlign w:val="bottom"/>
          </w:tcPr>
          <w:p w14:paraId="30DC8566" w14:textId="7CCC5534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97" w:type="dxa"/>
            <w:vAlign w:val="bottom"/>
          </w:tcPr>
          <w:p w14:paraId="16F673AC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07C04A41" w14:textId="77777777" w:rsidR="003C1582" w:rsidRPr="00CF027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76ED5F00" w14:textId="77777777" w:rsidR="003C1582" w:rsidRPr="00CF027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79" w:type="dxa"/>
            <w:vAlign w:val="bottom"/>
          </w:tcPr>
          <w:p w14:paraId="2E178329" w14:textId="77777777" w:rsidR="003C1582" w:rsidRPr="00CF027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70F9309" w14:textId="77777777" w:rsidR="003C1582" w:rsidRPr="00CF027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88" w:type="dxa"/>
            <w:vAlign w:val="bottom"/>
          </w:tcPr>
          <w:p w14:paraId="0B88A3A1" w14:textId="77777777" w:rsidR="003C1582" w:rsidRPr="00CF027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CE4220" w:rsidRPr="00CF0270" w14:paraId="6C28D837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358283F1" w14:textId="4D9652EE" w:rsidR="00CE4220" w:rsidRPr="00083CDC" w:rsidRDefault="00CE4220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</w:rPr>
            </w:pPr>
            <w:r w:rsidRPr="00083CDC">
              <w:rPr>
                <w:rFonts w:ascii="Angsana New" w:hAnsi="Angsana New" w:cs="Angsana New"/>
                <w:b/>
                <w:bCs/>
                <w:cs/>
              </w:rPr>
              <w:lastRenderedPageBreak/>
              <w:t>ค่าเสื่อมราคาสะสม</w:t>
            </w:r>
          </w:p>
        </w:tc>
        <w:tc>
          <w:tcPr>
            <w:tcW w:w="97" w:type="dxa"/>
            <w:vAlign w:val="bottom"/>
          </w:tcPr>
          <w:p w14:paraId="6B0C968E" w14:textId="77777777" w:rsidR="00CE4220" w:rsidRPr="00083CDC" w:rsidRDefault="00CE4220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5CF8B5E7" w14:textId="77777777" w:rsidR="00CE4220" w:rsidRPr="00CF0270" w:rsidRDefault="00CE4220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4C67438C" w14:textId="77777777" w:rsidR="00CE4220" w:rsidRPr="00CF0270" w:rsidRDefault="00CE4220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79" w:type="dxa"/>
            <w:vAlign w:val="bottom"/>
          </w:tcPr>
          <w:p w14:paraId="30972987" w14:textId="77777777" w:rsidR="00CE4220" w:rsidRPr="00CF0270" w:rsidRDefault="00CE4220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220E773" w14:textId="77777777" w:rsidR="00CE4220" w:rsidRPr="00CF0270" w:rsidRDefault="00CE4220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88" w:type="dxa"/>
            <w:vAlign w:val="bottom"/>
          </w:tcPr>
          <w:p w14:paraId="335C0497" w14:textId="77777777" w:rsidR="00CE4220" w:rsidRPr="00CF0270" w:rsidRDefault="00CE4220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</w:p>
        </w:tc>
      </w:tr>
      <w:tr w:rsidR="00CE4220" w:rsidRPr="00CF0270" w14:paraId="19C4188D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356ED1F3" w14:textId="030232C6" w:rsidR="00CE4220" w:rsidRPr="00083CDC" w:rsidRDefault="00CE4220" w:rsidP="00CE4220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31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 ธันวาคม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2562</w:t>
            </w:r>
          </w:p>
        </w:tc>
        <w:tc>
          <w:tcPr>
            <w:tcW w:w="97" w:type="dxa"/>
            <w:vAlign w:val="bottom"/>
          </w:tcPr>
          <w:p w14:paraId="7779243A" w14:textId="77777777" w:rsidR="00CE4220" w:rsidRPr="00083CDC" w:rsidRDefault="00CE4220" w:rsidP="00CE4220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7D6FB3D0" w14:textId="06628104" w:rsidR="00CE4220" w:rsidRPr="00CF0270" w:rsidRDefault="00CE4220" w:rsidP="00CE4220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1521E62" w14:textId="77777777" w:rsidR="00CE4220" w:rsidRPr="00CF0270" w:rsidRDefault="00CE4220" w:rsidP="00CE4220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79" w:type="dxa"/>
            <w:vAlign w:val="bottom"/>
          </w:tcPr>
          <w:p w14:paraId="06647E21" w14:textId="0BFC3AF2" w:rsidR="00CE4220" w:rsidRPr="00CF0270" w:rsidRDefault="00CE4220" w:rsidP="00CE4220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58477A60" w14:textId="77777777" w:rsidR="00CE4220" w:rsidRPr="00CF0270" w:rsidRDefault="00CE4220" w:rsidP="00CE4220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88" w:type="dxa"/>
            <w:vAlign w:val="bottom"/>
          </w:tcPr>
          <w:p w14:paraId="492E8C2B" w14:textId="666DFAC4" w:rsidR="00CE4220" w:rsidRPr="00CF0270" w:rsidRDefault="00CE4220" w:rsidP="00CE4220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</w:tr>
      <w:tr w:rsidR="0044272D" w:rsidRPr="00CF0270" w14:paraId="1BF53F91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1E4A28F1" w14:textId="77777777" w:rsidR="00CC1F3B" w:rsidRPr="00CF0270" w:rsidRDefault="00CC1F3B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>ผลกระทบจากการนำมาตรฐานการรายงานทางการเงิน</w:t>
            </w:r>
          </w:p>
          <w:p w14:paraId="0F821365" w14:textId="1E116D8F" w:rsidR="003C1582" w:rsidRPr="00CF0270" w:rsidRDefault="00CC1F3B" w:rsidP="000D1B0E">
            <w:pPr>
              <w:tabs>
                <w:tab w:val="left" w:pos="142"/>
              </w:tabs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    ฉบับที่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16 </w:t>
            </w:r>
            <w:r w:rsidRPr="00083CDC">
              <w:rPr>
                <w:rFonts w:ascii="Angsana New" w:eastAsia="Arial Unicode MS" w:hAnsi="Angsana New" w:cs="Angsana New"/>
                <w:cs/>
              </w:rPr>
              <w:t>มาถือปฏิบัติ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</w:t>
            </w:r>
            <w:r w:rsidRPr="00083CDC">
              <w:rPr>
                <w:rFonts w:ascii="Angsana New" w:eastAsia="Arial Unicode MS" w:hAnsi="Angsana New" w:cs="Angsana New"/>
                <w:cs/>
              </w:rPr>
              <w:t>ณ วันที่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1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 มกราคม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2563</w:t>
            </w:r>
          </w:p>
        </w:tc>
        <w:tc>
          <w:tcPr>
            <w:tcW w:w="97" w:type="dxa"/>
            <w:vAlign w:val="bottom"/>
          </w:tcPr>
          <w:p w14:paraId="0C2EC483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bottom w:val="single" w:sz="6" w:space="0" w:color="auto"/>
            </w:tcBorders>
            <w:vAlign w:val="bottom"/>
          </w:tcPr>
          <w:p w14:paraId="79359F9E" w14:textId="5FE0E877" w:rsidR="003C1582" w:rsidRPr="00CF0270" w:rsidRDefault="00580F6A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19395BEC" w14:textId="77777777" w:rsidR="003C1582" w:rsidRPr="00CF027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1B32B08A" w14:textId="5242FA11" w:rsidR="003C1582" w:rsidRPr="00CF0270" w:rsidRDefault="00580F6A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2AB50CA" w14:textId="77777777" w:rsidR="003C1582" w:rsidRPr="00CF027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88" w:type="dxa"/>
            <w:tcBorders>
              <w:bottom w:val="single" w:sz="6" w:space="0" w:color="auto"/>
            </w:tcBorders>
            <w:vAlign w:val="bottom"/>
          </w:tcPr>
          <w:p w14:paraId="014700C5" w14:textId="6E803A09" w:rsidR="003C1582" w:rsidRPr="00CF0270" w:rsidRDefault="00580F6A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</w:tr>
      <w:tr w:rsidR="001E12FD" w:rsidRPr="00CF0270" w14:paraId="4D30163E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3907B0FF" w14:textId="3E9FF0ED" w:rsidR="001E12FD" w:rsidRPr="00CF0270" w:rsidRDefault="001E12FD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1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 มกราคม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2563</w:t>
            </w:r>
          </w:p>
        </w:tc>
        <w:tc>
          <w:tcPr>
            <w:tcW w:w="97" w:type="dxa"/>
            <w:vAlign w:val="bottom"/>
          </w:tcPr>
          <w:p w14:paraId="771DE69F" w14:textId="77777777" w:rsidR="001E12FD" w:rsidRPr="00083CDC" w:rsidRDefault="001E12FD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5125669C" w14:textId="619DDC7B" w:rsidR="001E12FD" w:rsidRPr="00CF0270" w:rsidRDefault="001E12FD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22DE4A76" w14:textId="77777777" w:rsidR="001E12FD" w:rsidRPr="00CF0270" w:rsidRDefault="001E12FD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79" w:type="dxa"/>
            <w:vAlign w:val="bottom"/>
          </w:tcPr>
          <w:p w14:paraId="44DB57E6" w14:textId="002054F9" w:rsidR="001E12FD" w:rsidRPr="00CF0270" w:rsidRDefault="001E12FD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2DC7F3E3" w14:textId="77777777" w:rsidR="001E12FD" w:rsidRPr="00CF0270" w:rsidRDefault="001E12FD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388" w:type="dxa"/>
            <w:vAlign w:val="bottom"/>
          </w:tcPr>
          <w:p w14:paraId="6AE4236E" w14:textId="7368725A" w:rsidR="001E12FD" w:rsidRPr="00CF0270" w:rsidRDefault="001E12FD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</w:rPr>
            </w:pPr>
            <w:r w:rsidRPr="00CF0270">
              <w:rPr>
                <w:rFonts w:ascii="Angsana New" w:hAnsi="Angsana New" w:cs="Angsana New"/>
              </w:rPr>
              <w:t>-</w:t>
            </w:r>
          </w:p>
        </w:tc>
      </w:tr>
      <w:tr w:rsidR="0044272D" w:rsidRPr="00CF0270" w14:paraId="021BF1B2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7661D55C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>ค่าเสื่อมราคาสำหรับปี</w:t>
            </w:r>
          </w:p>
        </w:tc>
        <w:tc>
          <w:tcPr>
            <w:tcW w:w="97" w:type="dxa"/>
            <w:vAlign w:val="bottom"/>
          </w:tcPr>
          <w:p w14:paraId="2243345E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073CBD10" w14:textId="4244A723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(14,118)</w:t>
            </w:r>
          </w:p>
        </w:tc>
        <w:tc>
          <w:tcPr>
            <w:tcW w:w="141" w:type="dxa"/>
          </w:tcPr>
          <w:p w14:paraId="402DCA28" w14:textId="77777777" w:rsidR="003C1582" w:rsidRPr="003638E0" w:rsidRDefault="003C1582" w:rsidP="00FB5CBB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vAlign w:val="bottom"/>
          </w:tcPr>
          <w:p w14:paraId="4C26BC56" w14:textId="7148C6D0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(4,876)</w:t>
            </w:r>
          </w:p>
        </w:tc>
        <w:tc>
          <w:tcPr>
            <w:tcW w:w="142" w:type="dxa"/>
          </w:tcPr>
          <w:p w14:paraId="051408DC" w14:textId="77777777" w:rsidR="003C1582" w:rsidRPr="003638E0" w:rsidRDefault="003C1582" w:rsidP="00FB5CBB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vAlign w:val="bottom"/>
          </w:tcPr>
          <w:p w14:paraId="6CA49CB0" w14:textId="6FC0DC53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(18,994)</w:t>
            </w:r>
          </w:p>
        </w:tc>
      </w:tr>
      <w:tr w:rsidR="0044272D" w:rsidRPr="00CF0270" w14:paraId="4083548D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556D2BAD" w14:textId="094F8CDA" w:rsidR="00580F6A" w:rsidRPr="00CF0270" w:rsidRDefault="00580F6A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>ค่าเสื่อมราคาสะสมของส่วนที่ตัดจำหน่าย</w:t>
            </w:r>
          </w:p>
        </w:tc>
        <w:tc>
          <w:tcPr>
            <w:tcW w:w="97" w:type="dxa"/>
            <w:vAlign w:val="bottom"/>
          </w:tcPr>
          <w:p w14:paraId="5831744C" w14:textId="77777777" w:rsidR="00580F6A" w:rsidRPr="00083CDC" w:rsidRDefault="00580F6A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vAlign w:val="bottom"/>
          </w:tcPr>
          <w:p w14:paraId="7C476963" w14:textId="4BDB42B0" w:rsidR="00580F6A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A666F4">
              <w:rPr>
                <w:rFonts w:ascii="Angsana New" w:hAnsi="Angsana New" w:cs="Angsana New"/>
                <w:position w:val="2"/>
              </w:rPr>
              <w:t>498</w:t>
            </w:r>
          </w:p>
        </w:tc>
        <w:tc>
          <w:tcPr>
            <w:tcW w:w="141" w:type="dxa"/>
          </w:tcPr>
          <w:p w14:paraId="5AA2FCBD" w14:textId="77777777" w:rsidR="00580F6A" w:rsidRPr="003638E0" w:rsidRDefault="00580F6A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vAlign w:val="bottom"/>
          </w:tcPr>
          <w:p w14:paraId="39C6CF94" w14:textId="359A3C52" w:rsidR="00580F6A" w:rsidRPr="003638E0" w:rsidRDefault="00580F6A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position w:val="2"/>
              </w:rPr>
            </w:pPr>
            <w:r w:rsidRPr="00A666F4">
              <w:rPr>
                <w:rFonts w:ascii="Angsana New" w:hAnsi="Angsana New" w:cs="Angsana New"/>
                <w:position w:val="2"/>
              </w:rPr>
              <w:t>-</w:t>
            </w:r>
          </w:p>
        </w:tc>
        <w:tc>
          <w:tcPr>
            <w:tcW w:w="142" w:type="dxa"/>
          </w:tcPr>
          <w:p w14:paraId="1B163058" w14:textId="77777777" w:rsidR="00580F6A" w:rsidRPr="003638E0" w:rsidRDefault="00580F6A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vAlign w:val="bottom"/>
          </w:tcPr>
          <w:p w14:paraId="3D494FB3" w14:textId="7908DC38" w:rsidR="00580F6A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A666F4">
              <w:rPr>
                <w:rFonts w:ascii="Angsana New" w:hAnsi="Angsana New" w:cs="Angsana New"/>
                <w:position w:val="2"/>
              </w:rPr>
              <w:t>498</w:t>
            </w:r>
          </w:p>
        </w:tc>
      </w:tr>
      <w:tr w:rsidR="0044272D" w:rsidRPr="00CF0270" w14:paraId="0B0573A1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0513E08E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3</w:t>
            </w:r>
            <w:r w:rsidRPr="00CF0270">
              <w:rPr>
                <w:rFonts w:ascii="Angsana New" w:eastAsia="Arial Unicode MS" w:hAnsi="Angsana New" w:cs="Angsana New"/>
              </w:rPr>
              <w:t xml:space="preserve">1 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ธันวาคม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2563</w:t>
            </w:r>
          </w:p>
        </w:tc>
        <w:tc>
          <w:tcPr>
            <w:tcW w:w="97" w:type="dxa"/>
            <w:vAlign w:val="bottom"/>
          </w:tcPr>
          <w:p w14:paraId="669A657A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33EB80" w14:textId="7EE0A87D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(13,620)</w:t>
            </w:r>
          </w:p>
        </w:tc>
        <w:tc>
          <w:tcPr>
            <w:tcW w:w="141" w:type="dxa"/>
          </w:tcPr>
          <w:p w14:paraId="7EDE7785" w14:textId="77777777" w:rsidR="003C1582" w:rsidRPr="003638E0" w:rsidRDefault="003C1582" w:rsidP="00FB5CBB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A5FA3D7" w14:textId="7AA8D482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(4,876)</w:t>
            </w:r>
          </w:p>
        </w:tc>
        <w:tc>
          <w:tcPr>
            <w:tcW w:w="142" w:type="dxa"/>
          </w:tcPr>
          <w:p w14:paraId="621D395C" w14:textId="77777777" w:rsidR="003C1582" w:rsidRPr="003638E0" w:rsidRDefault="003C1582" w:rsidP="00FB5CBB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62E587D" w14:textId="6564261F" w:rsidR="003C1582" w:rsidRPr="003638E0" w:rsidRDefault="00580F6A" w:rsidP="00FB5CBB">
            <w:pPr>
              <w:spacing w:line="400" w:lineRule="exact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(18,496)</w:t>
            </w:r>
          </w:p>
        </w:tc>
      </w:tr>
      <w:tr w:rsidR="0044272D" w:rsidRPr="00CF0270" w14:paraId="3174BEE9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6B318E26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hAnsi="Angsana New" w:cs="Angsana New"/>
                <w:b/>
                <w:bCs/>
                <w:cs/>
              </w:rPr>
            </w:pPr>
            <w:r w:rsidRPr="00083CDC">
              <w:rPr>
                <w:rFonts w:ascii="Angsana New" w:hAnsi="Angsana New" w:cs="Angsana New"/>
                <w:b/>
                <w:bCs/>
                <w:cs/>
              </w:rPr>
              <w:t>มูลค่าสุทธิตามบัญชี</w:t>
            </w:r>
          </w:p>
        </w:tc>
        <w:tc>
          <w:tcPr>
            <w:tcW w:w="97" w:type="dxa"/>
            <w:vAlign w:val="bottom"/>
          </w:tcPr>
          <w:p w14:paraId="67273D84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top w:val="single" w:sz="6" w:space="0" w:color="auto"/>
            </w:tcBorders>
            <w:vAlign w:val="bottom"/>
          </w:tcPr>
          <w:p w14:paraId="676FD894" w14:textId="77777777" w:rsidR="003C1582" w:rsidRPr="003638E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1" w:type="dxa"/>
          </w:tcPr>
          <w:p w14:paraId="48D4879F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17AB5754" w14:textId="77777777" w:rsidR="003C1582" w:rsidRPr="003638E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2" w:type="dxa"/>
          </w:tcPr>
          <w:p w14:paraId="2341DDBA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tcBorders>
              <w:top w:val="single" w:sz="6" w:space="0" w:color="auto"/>
            </w:tcBorders>
            <w:vAlign w:val="bottom"/>
          </w:tcPr>
          <w:p w14:paraId="30E3E27E" w14:textId="77777777" w:rsidR="003C1582" w:rsidRPr="003638E0" w:rsidRDefault="003C1582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</w:p>
        </w:tc>
      </w:tr>
      <w:tr w:rsidR="0044272D" w:rsidRPr="00CF0270" w14:paraId="36C4965F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66CCC0E4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3</w:t>
            </w:r>
            <w:r w:rsidRPr="00CF0270">
              <w:rPr>
                <w:rFonts w:ascii="Angsana New" w:eastAsia="Arial Unicode MS" w:hAnsi="Angsana New" w:cs="Angsana New"/>
              </w:rPr>
              <w:t xml:space="preserve">1 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ธันวาคม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256</w:t>
            </w:r>
            <w:r w:rsidRPr="00CF0270">
              <w:rPr>
                <w:rFonts w:ascii="Angsana New" w:eastAsia="Arial Unicode MS" w:hAnsi="Angsana New" w:cs="Angsana New"/>
              </w:rPr>
              <w:t>2</w:t>
            </w:r>
          </w:p>
        </w:tc>
        <w:tc>
          <w:tcPr>
            <w:tcW w:w="97" w:type="dxa"/>
            <w:vAlign w:val="bottom"/>
          </w:tcPr>
          <w:p w14:paraId="5810D945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bottom w:val="double" w:sz="6" w:space="0" w:color="auto"/>
            </w:tcBorders>
            <w:vAlign w:val="bottom"/>
          </w:tcPr>
          <w:p w14:paraId="196C223B" w14:textId="77777777" w:rsidR="003C1582" w:rsidRPr="003638E0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-</w:t>
            </w:r>
          </w:p>
        </w:tc>
        <w:tc>
          <w:tcPr>
            <w:tcW w:w="141" w:type="dxa"/>
          </w:tcPr>
          <w:p w14:paraId="6469F611" w14:textId="77777777" w:rsidR="003C1582" w:rsidRPr="003638E0" w:rsidRDefault="003C1582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tcBorders>
              <w:bottom w:val="double" w:sz="6" w:space="0" w:color="auto"/>
            </w:tcBorders>
            <w:vAlign w:val="bottom"/>
          </w:tcPr>
          <w:p w14:paraId="12637A96" w14:textId="77777777" w:rsidR="003C1582" w:rsidRPr="003638E0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-</w:t>
            </w:r>
          </w:p>
        </w:tc>
        <w:tc>
          <w:tcPr>
            <w:tcW w:w="142" w:type="dxa"/>
          </w:tcPr>
          <w:p w14:paraId="0D62976D" w14:textId="77777777" w:rsidR="003C1582" w:rsidRPr="003638E0" w:rsidRDefault="003C1582" w:rsidP="000D1B0E">
            <w:pPr>
              <w:spacing w:line="400" w:lineRule="exact"/>
              <w:ind w:left="-105" w:right="22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tcBorders>
              <w:bottom w:val="double" w:sz="6" w:space="0" w:color="auto"/>
            </w:tcBorders>
            <w:vAlign w:val="bottom"/>
          </w:tcPr>
          <w:p w14:paraId="1A57D64A" w14:textId="77777777" w:rsidR="003C1582" w:rsidRPr="003638E0" w:rsidRDefault="003C1582" w:rsidP="000D1B0E">
            <w:pPr>
              <w:spacing w:line="400" w:lineRule="exact"/>
              <w:ind w:right="22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-</w:t>
            </w:r>
          </w:p>
        </w:tc>
      </w:tr>
      <w:tr w:rsidR="0044272D" w:rsidRPr="00CF0270" w14:paraId="3DD090B8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2EC98AE9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1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 มกราคม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 xml:space="preserve"> 2563</w:t>
            </w:r>
          </w:p>
        </w:tc>
        <w:tc>
          <w:tcPr>
            <w:tcW w:w="97" w:type="dxa"/>
            <w:vAlign w:val="bottom"/>
          </w:tcPr>
          <w:p w14:paraId="04E2E2AB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0F1E5B51" w14:textId="55EC4504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40,150</w:t>
            </w:r>
          </w:p>
        </w:tc>
        <w:tc>
          <w:tcPr>
            <w:tcW w:w="141" w:type="dxa"/>
          </w:tcPr>
          <w:p w14:paraId="1AA1F7D0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3C971193" w14:textId="4169F5CF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5,952</w:t>
            </w:r>
          </w:p>
        </w:tc>
        <w:tc>
          <w:tcPr>
            <w:tcW w:w="142" w:type="dxa"/>
          </w:tcPr>
          <w:p w14:paraId="0A8A027B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6B8DE67F" w14:textId="096090EA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46,102</w:t>
            </w:r>
          </w:p>
        </w:tc>
      </w:tr>
      <w:tr w:rsidR="003C1582" w:rsidRPr="00CF0270" w14:paraId="06240A26" w14:textId="77777777" w:rsidTr="00C04625">
        <w:trPr>
          <w:trHeight w:val="20"/>
        </w:trPr>
        <w:tc>
          <w:tcPr>
            <w:tcW w:w="4486" w:type="dxa"/>
            <w:vAlign w:val="bottom"/>
          </w:tcPr>
          <w:p w14:paraId="054CC2FB" w14:textId="77777777" w:rsidR="003C1582" w:rsidRPr="00CF0270" w:rsidRDefault="003C1582" w:rsidP="000D1B0E">
            <w:pPr>
              <w:spacing w:line="400" w:lineRule="exact"/>
              <w:ind w:left="28"/>
              <w:jc w:val="thaiDistribute"/>
              <w:rPr>
                <w:rFonts w:ascii="Angsana New" w:eastAsia="Arial Unicode MS" w:hAnsi="Angsana New" w:cs="Angsana New"/>
                <w:cs/>
                <w:lang w:val="en-GB"/>
              </w:rPr>
            </w:pPr>
            <w:r w:rsidRPr="00083CDC">
              <w:rPr>
                <w:rFonts w:ascii="Angsana New" w:eastAsia="Arial Unicode MS" w:hAnsi="Angsana New" w:cs="Angsana New"/>
                <w:cs/>
              </w:rPr>
              <w:t xml:space="preserve">ณ วันที่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3</w:t>
            </w:r>
            <w:r w:rsidRPr="00CF0270">
              <w:rPr>
                <w:rFonts w:ascii="Angsana New" w:eastAsia="Arial Unicode MS" w:hAnsi="Angsana New" w:cs="Angsana New"/>
              </w:rPr>
              <w:t xml:space="preserve">1 </w:t>
            </w:r>
            <w:r w:rsidRPr="00083CDC">
              <w:rPr>
                <w:rFonts w:ascii="Angsana New" w:eastAsia="Arial Unicode MS" w:hAnsi="Angsana New" w:cs="Angsana New"/>
                <w:cs/>
              </w:rPr>
              <w:t xml:space="preserve">ธันวาคม </w:t>
            </w:r>
            <w:r w:rsidRPr="00CF0270">
              <w:rPr>
                <w:rFonts w:ascii="Angsana New" w:eastAsia="Arial Unicode MS" w:hAnsi="Angsana New" w:cs="Angsana New"/>
                <w:lang w:val="en-GB"/>
              </w:rPr>
              <w:t>2563</w:t>
            </w:r>
          </w:p>
        </w:tc>
        <w:tc>
          <w:tcPr>
            <w:tcW w:w="97" w:type="dxa"/>
            <w:vAlign w:val="bottom"/>
          </w:tcPr>
          <w:p w14:paraId="6CE0CC61" w14:textId="77777777" w:rsidR="003C1582" w:rsidRPr="00083CDC" w:rsidRDefault="003C1582" w:rsidP="000D1B0E">
            <w:pPr>
              <w:spacing w:line="400" w:lineRule="exact"/>
              <w:jc w:val="thaiDistribute"/>
              <w:rPr>
                <w:rFonts w:ascii="Angsana New" w:eastAsia="Arial Unicode MS" w:hAnsi="Angsana New" w:cs="Angsana New"/>
                <w:cs/>
              </w:rPr>
            </w:pPr>
          </w:p>
        </w:tc>
        <w:tc>
          <w:tcPr>
            <w:tcW w:w="1343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070DA418" w14:textId="64208650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26,177</w:t>
            </w:r>
          </w:p>
        </w:tc>
        <w:tc>
          <w:tcPr>
            <w:tcW w:w="141" w:type="dxa"/>
          </w:tcPr>
          <w:p w14:paraId="315CF420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479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6AA60283" w14:textId="1907DE8B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12,682</w:t>
            </w:r>
          </w:p>
        </w:tc>
        <w:tc>
          <w:tcPr>
            <w:tcW w:w="142" w:type="dxa"/>
          </w:tcPr>
          <w:p w14:paraId="7DBB3DD1" w14:textId="77777777" w:rsidR="003C1582" w:rsidRPr="003638E0" w:rsidRDefault="003C1582" w:rsidP="000D1B0E">
            <w:pPr>
              <w:spacing w:line="400" w:lineRule="exact"/>
              <w:ind w:left="-105" w:right="57"/>
              <w:jc w:val="both"/>
              <w:rPr>
                <w:rFonts w:ascii="Angsana New" w:hAnsi="Angsana New" w:cs="Angsana New"/>
                <w:position w:val="2"/>
              </w:rPr>
            </w:pPr>
          </w:p>
        </w:tc>
        <w:tc>
          <w:tcPr>
            <w:tcW w:w="1388" w:type="dxa"/>
            <w:tcBorders>
              <w:top w:val="double" w:sz="6" w:space="0" w:color="auto"/>
              <w:bottom w:val="double" w:sz="6" w:space="0" w:color="auto"/>
            </w:tcBorders>
            <w:vAlign w:val="bottom"/>
          </w:tcPr>
          <w:p w14:paraId="133F8027" w14:textId="58A427BD" w:rsidR="003C1582" w:rsidRPr="003638E0" w:rsidRDefault="00580F6A" w:rsidP="000D1B0E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2"/>
              </w:rPr>
            </w:pPr>
            <w:r w:rsidRPr="003638E0">
              <w:rPr>
                <w:rFonts w:ascii="Angsana New" w:hAnsi="Angsana New" w:cs="Angsana New"/>
                <w:position w:val="2"/>
              </w:rPr>
              <w:t>38,859</w:t>
            </w:r>
          </w:p>
        </w:tc>
      </w:tr>
      <w:bookmarkEnd w:id="5"/>
    </w:tbl>
    <w:p w14:paraId="548E74CB" w14:textId="78236469" w:rsidR="00C04625" w:rsidRDefault="00C04625" w:rsidP="007F45D1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28A912F1" w14:textId="1E8180D4" w:rsidR="004F16C9" w:rsidRPr="00CF0270" w:rsidRDefault="004F16C9" w:rsidP="007F45D1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6FF53D7B" w14:textId="77777777" w:rsidR="006D0D07" w:rsidRPr="00CF0270" w:rsidRDefault="006D0D07" w:rsidP="007F45D1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F0270">
        <w:rPr>
          <w:rFonts w:ascii="Angsana New" w:hAnsi="Angsana New" w:cs="Angsana New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CF0270">
        <w:rPr>
          <w:rFonts w:ascii="Angsana New" w:hAnsi="Angsana New" w:cs="Angsana New"/>
          <w:spacing w:val="-4"/>
          <w:sz w:val="32"/>
          <w:szCs w:val="32"/>
        </w:rPr>
        <w:t xml:space="preserve"> 31 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>ธันวาคม</w:t>
      </w:r>
      <w:r w:rsidRPr="00CF0270">
        <w:rPr>
          <w:rFonts w:ascii="Angsana New" w:hAnsi="Angsana New" w:cs="Angsana New"/>
          <w:spacing w:val="-4"/>
          <w:sz w:val="32"/>
          <w:szCs w:val="32"/>
        </w:rPr>
        <w:t xml:space="preserve"> 2563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 แสดงได้ดังนี้</w:t>
      </w:r>
    </w:p>
    <w:tbl>
      <w:tblPr>
        <w:tblW w:w="8930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62"/>
        <w:gridCol w:w="80"/>
        <w:gridCol w:w="2188"/>
      </w:tblGrid>
      <w:tr w:rsidR="0044272D" w:rsidRPr="00CF0270" w14:paraId="11C16952" w14:textId="77777777" w:rsidTr="004F16C9">
        <w:trPr>
          <w:trHeight w:val="66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10BE99A0" w14:textId="77777777" w:rsidR="004F16C9" w:rsidRPr="00083CDC" w:rsidRDefault="004F16C9" w:rsidP="00FE3221">
            <w:pPr>
              <w:spacing w:line="400" w:lineRule="exac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7B184DFD" w14:textId="77777777" w:rsidR="004F16C9" w:rsidRPr="00CF0270" w:rsidRDefault="004F16C9" w:rsidP="00FE3221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6E74CBF5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4272D" w:rsidRPr="00CF0270" w14:paraId="0F373389" w14:textId="77777777" w:rsidTr="004F16C9">
        <w:trPr>
          <w:trHeight w:val="701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43F2373F" w14:textId="77777777" w:rsidR="004F16C9" w:rsidRPr="00083CDC" w:rsidRDefault="004F16C9" w:rsidP="00FE3221">
            <w:pPr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E3E382A" w14:textId="77777777" w:rsidR="004F16C9" w:rsidRPr="00CF0270" w:rsidRDefault="004F16C9" w:rsidP="00FE3221">
            <w:pPr>
              <w:pStyle w:val="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3FD79A6" w14:textId="77777777" w:rsidR="004F16C9" w:rsidRPr="00CF0270" w:rsidRDefault="004F16C9" w:rsidP="00FE3221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E30BFB4" w14:textId="77777777" w:rsidR="004F16C9" w:rsidRPr="00083CDC" w:rsidRDefault="004F16C9" w:rsidP="00FE3221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417B0895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53C0CBC3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31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ธันวาคม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2562</w:t>
            </w:r>
          </w:p>
        </w:tc>
        <w:tc>
          <w:tcPr>
            <w:tcW w:w="80" w:type="dxa"/>
          </w:tcPr>
          <w:p w14:paraId="2655CC23" w14:textId="77777777" w:rsidR="004F16C9" w:rsidRPr="00083CDC" w:rsidRDefault="004F16C9" w:rsidP="00FE3221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44851B74" w14:textId="77777777" w:rsidR="004F16C9" w:rsidRPr="00CF0270" w:rsidRDefault="004F16C9" w:rsidP="00FE3221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44272D" w:rsidRPr="00CF0270" w14:paraId="5F9205D0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280514FF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ผลกระทบจากการนำมาตรฐานการรายงานทางการเงิน</w:t>
            </w:r>
          </w:p>
          <w:p w14:paraId="66033E72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    ฉบับที่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16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มาถือปฏิบัติครั้งแรก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 (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มกราคม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2563)</w:t>
            </w:r>
          </w:p>
        </w:tc>
        <w:tc>
          <w:tcPr>
            <w:tcW w:w="80" w:type="dxa"/>
          </w:tcPr>
          <w:p w14:paraId="257F8404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27F856CF" w14:textId="77777777" w:rsidR="004F16C9" w:rsidRPr="00CF0270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7D27165E" w14:textId="77777777" w:rsidR="004F16C9" w:rsidRPr="00CF0270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42,066</w:t>
            </w:r>
          </w:p>
        </w:tc>
      </w:tr>
      <w:tr w:rsidR="0044272D" w:rsidRPr="00CF0270" w14:paraId="12703CCC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7FF5EB87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18599A9F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08D93EA" w14:textId="7AFC7C21" w:rsidR="004F16C9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="Angsana New" w:hAnsi="Angsana New"/>
                <w:sz w:val="32"/>
                <w:szCs w:val="32"/>
              </w:rPr>
              <w:t>11,748</w:t>
            </w:r>
          </w:p>
        </w:tc>
      </w:tr>
      <w:tr w:rsidR="0044272D" w:rsidRPr="00CF0270" w14:paraId="1809093F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76D907D7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7F0EC9F9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56753DC" w14:textId="177F21D8" w:rsidR="004F16C9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="Angsana New" w:hAnsi="Angsana New"/>
                <w:sz w:val="32"/>
                <w:szCs w:val="32"/>
              </w:rPr>
              <w:t>1,437</w:t>
            </w:r>
          </w:p>
        </w:tc>
      </w:tr>
      <w:tr w:rsidR="0044272D" w:rsidRPr="00CF0270" w14:paraId="53234047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2DB48623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018AB4CD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46C5E9" w14:textId="170519F2" w:rsidR="004F16C9" w:rsidRPr="00CF0270" w:rsidRDefault="00580F6A" w:rsidP="00FE322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="Angsana New" w:hAnsi="Angsana New"/>
                <w:sz w:val="32"/>
                <w:szCs w:val="32"/>
              </w:rPr>
              <w:t>(19,850</w:t>
            </w:r>
            <w:r w:rsidR="004F16C9" w:rsidRPr="00CF0270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A11ABD" w:rsidRPr="00CF0270" w14:paraId="623F890F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006677FC" w14:textId="5106FACF" w:rsidR="00A11ABD" w:rsidRPr="00CF0270" w:rsidRDefault="00A11ABD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ลดลงจากการยกเลิกสัญญา</w:t>
            </w:r>
          </w:p>
        </w:tc>
        <w:tc>
          <w:tcPr>
            <w:tcW w:w="80" w:type="dxa"/>
          </w:tcPr>
          <w:p w14:paraId="7615B2B2" w14:textId="77777777" w:rsidR="00A11ABD" w:rsidRPr="00083CDC" w:rsidRDefault="00A11ABD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397540B1" w14:textId="5808BFFD" w:rsidR="00A11ABD" w:rsidRPr="00A11ABD" w:rsidRDefault="00A11ABD" w:rsidP="00FE3221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44272D" w:rsidRPr="00CF0270" w14:paraId="69DFD687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0A65D7C9" w14:textId="4B746494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580F6A"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="00580F6A" w:rsidRPr="00A666F4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="00580F6A"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ธันวาคม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2563</w:t>
            </w:r>
          </w:p>
        </w:tc>
        <w:tc>
          <w:tcPr>
            <w:tcW w:w="80" w:type="dxa"/>
          </w:tcPr>
          <w:p w14:paraId="0013F465" w14:textId="717D76B6" w:rsidR="004F16C9" w:rsidRPr="00083CDC" w:rsidRDefault="004F16C9" w:rsidP="00FE3221">
            <w:pPr>
              <w:spacing w:line="400" w:lineRule="exac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89366EA" w14:textId="3D83E6D3" w:rsidR="004F16C9" w:rsidRPr="003638E0" w:rsidRDefault="00580F6A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3638E0">
              <w:rPr>
                <w:rFonts w:ascii="Angsana New" w:hAnsi="Angsana New"/>
                <w:position w:val="3"/>
                <w:sz w:val="32"/>
                <w:szCs w:val="32"/>
              </w:rPr>
              <w:t>35,401</w:t>
            </w:r>
          </w:p>
        </w:tc>
      </w:tr>
      <w:tr w:rsidR="0044272D" w:rsidRPr="00CF0270" w14:paraId="0EAEF66B" w14:textId="77777777" w:rsidTr="004F16C9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4B35F764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06092BD" w14:textId="77777777" w:rsidR="004F16C9" w:rsidRPr="00083CDC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3EA4D94" w14:textId="59137CDC" w:rsidR="004F16C9" w:rsidRPr="003638E0" w:rsidRDefault="00580F6A" w:rsidP="00FE3221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3638E0">
              <w:rPr>
                <w:rFonts w:ascii="Angsana New" w:hAnsi="Angsana New"/>
                <w:position w:val="3"/>
                <w:sz w:val="32"/>
                <w:szCs w:val="32"/>
              </w:rPr>
              <w:t>(19,344</w:t>
            </w:r>
            <w:r w:rsidR="004F16C9" w:rsidRPr="003638E0">
              <w:rPr>
                <w:rFonts w:ascii="Angsana New" w:hAnsi="Angsana New"/>
                <w:position w:val="3"/>
                <w:sz w:val="32"/>
                <w:szCs w:val="32"/>
              </w:rPr>
              <w:t>)</w:t>
            </w:r>
          </w:p>
        </w:tc>
      </w:tr>
      <w:tr w:rsidR="004F16C9" w:rsidRPr="00CF0270" w14:paraId="69DFC00E" w14:textId="77777777" w:rsidTr="004F16C9"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69301D91" w14:textId="77777777" w:rsidR="004F16C9" w:rsidRPr="00CF0270" w:rsidRDefault="004F16C9" w:rsidP="00FE3221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83CD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75EB3471" w14:textId="77777777" w:rsidR="004F16C9" w:rsidRPr="00083CDC" w:rsidRDefault="004F16C9" w:rsidP="00FE322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47BB0D" w14:textId="79AEF356" w:rsidR="004F16C9" w:rsidRPr="003638E0" w:rsidRDefault="00580F6A" w:rsidP="00FE3221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3638E0">
              <w:rPr>
                <w:rFonts w:ascii="Angsana New" w:hAnsi="Angsana New"/>
                <w:position w:val="3"/>
                <w:sz w:val="32"/>
                <w:szCs w:val="32"/>
              </w:rPr>
              <w:t>16,057</w:t>
            </w:r>
          </w:p>
        </w:tc>
      </w:tr>
    </w:tbl>
    <w:p w14:paraId="09AB50B0" w14:textId="57F94AF0" w:rsidR="00711170" w:rsidRPr="00CF0270" w:rsidRDefault="00711170" w:rsidP="00FE3221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83CDC">
        <w:rPr>
          <w:rFonts w:ascii="Angsana New" w:hAnsi="Angsana New" w:cs="Angsana New"/>
          <w:spacing w:val="-4"/>
          <w:sz w:val="32"/>
          <w:szCs w:val="32"/>
          <w:cs/>
        </w:rPr>
        <w:lastRenderedPageBreak/>
        <w:t xml:space="preserve">ค่าใช้จ่ายเกี่ยวกับสัญญาเช่าที่รับรู้ในรายการต่อไปนี้ในส่วนของกำไรหรือขาดทุนสำหรับงวดสิ้นสุดวันที่ </w:t>
      </w:r>
      <w:r w:rsidRPr="00CF0270">
        <w:rPr>
          <w:rFonts w:ascii="Angsana New" w:hAnsi="Angsana New" w:cs="Angsana New"/>
          <w:spacing w:val="-4"/>
          <w:sz w:val="32"/>
          <w:szCs w:val="32"/>
        </w:rPr>
        <w:t>31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 ธันวาคม </w:t>
      </w:r>
      <w:r w:rsidR="00440F60">
        <w:rPr>
          <w:rFonts w:ascii="Angsana New" w:hAnsi="Angsana New" w:cs="Angsana New"/>
          <w:spacing w:val="-4"/>
          <w:sz w:val="32"/>
          <w:szCs w:val="32"/>
        </w:rPr>
        <w:t>2563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 แสดงได้ดังนี้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44272D" w:rsidRPr="00CF0270" w14:paraId="77BBB202" w14:textId="77777777" w:rsidTr="00282BA4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432DC2" w14:textId="77777777" w:rsidR="00711170" w:rsidRPr="00083CDC" w:rsidRDefault="00711170" w:rsidP="00FE3221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083F1956" w14:textId="77777777" w:rsidR="00711170" w:rsidRPr="00083CDC" w:rsidRDefault="00711170" w:rsidP="00FE3221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CF0270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083CDC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หน่วย</w:t>
            </w:r>
            <w:r w:rsidRPr="00CF0270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083CDC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พันบาท</w:t>
            </w:r>
            <w:r w:rsidRPr="00CF0270">
              <w:rPr>
                <w:rFonts w:ascii="Angsana New" w:eastAsia="Arial Unicode MS" w:hAnsi="Angsana New" w:cs="Angsana New"/>
                <w:sz w:val="32"/>
                <w:szCs w:val="32"/>
              </w:rPr>
              <w:t>)</w:t>
            </w:r>
          </w:p>
        </w:tc>
      </w:tr>
      <w:tr w:rsidR="0044272D" w:rsidRPr="00CF0270" w14:paraId="2DB20CC9" w14:textId="77777777" w:rsidTr="00282BA4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6A8F8A6" w14:textId="77777777" w:rsidR="00711170" w:rsidRPr="00CF0270" w:rsidRDefault="00711170" w:rsidP="00FE3221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B57F74F" w14:textId="77777777" w:rsidR="00711170" w:rsidRPr="00CF0270" w:rsidRDefault="00711170" w:rsidP="00FE3221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083CD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8B7670C" w14:textId="77777777" w:rsidR="00711170" w:rsidRPr="00CF0270" w:rsidRDefault="00711170" w:rsidP="00FE3221">
            <w:pPr>
              <w:pStyle w:val="7"/>
              <w:spacing w:line="400" w:lineRule="exact"/>
              <w:ind w:left="-105" w:firstLine="18"/>
              <w:jc w:val="center"/>
              <w:rPr>
                <w:rFonts w:ascii="Angsana New" w:eastAsia="Arial Unicode MS" w:hAnsi="Angsana New" w:cs="Angsana New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EF8E690" w14:textId="04504A03" w:rsidR="00711170" w:rsidRPr="00CF0270" w:rsidRDefault="00711170" w:rsidP="00FE3221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083CDC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E464EE" w:rsidRPr="00083CDC">
              <w:rPr>
                <w:rFonts w:ascii="Angsana New" w:hAnsi="Angsana New" w:cs="Angsana New"/>
                <w:sz w:val="32"/>
                <w:szCs w:val="32"/>
                <w:cs/>
              </w:rPr>
              <w:t>บริษัท</w:t>
            </w:r>
          </w:p>
        </w:tc>
      </w:tr>
      <w:tr w:rsidR="0044272D" w:rsidRPr="00CF0270" w14:paraId="791FE5B5" w14:textId="77777777" w:rsidTr="00282BA4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2A15935" w14:textId="77777777" w:rsidR="00711170" w:rsidRPr="00083CDC" w:rsidRDefault="00711170" w:rsidP="00FE3221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22E80618" w14:textId="5DE79E79" w:rsidR="00711170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666F4">
              <w:rPr>
                <w:rFonts w:ascii="Angsana New" w:hAnsi="Angsana New" w:cs="Angsana New"/>
                <w:sz w:val="32"/>
                <w:szCs w:val="32"/>
              </w:rPr>
              <w:t>18</w:t>
            </w:r>
            <w:r w:rsidRPr="00CF0270">
              <w:rPr>
                <w:rFonts w:ascii="Angsana New" w:hAnsi="Angsana New" w:cs="Angsana New"/>
                <w:sz w:val="32"/>
                <w:szCs w:val="32"/>
              </w:rPr>
              <w:t>,994</w:t>
            </w:r>
          </w:p>
        </w:tc>
        <w:tc>
          <w:tcPr>
            <w:tcW w:w="142" w:type="dxa"/>
          </w:tcPr>
          <w:p w14:paraId="3A3E9744" w14:textId="77777777" w:rsidR="00711170" w:rsidRPr="00083CDC" w:rsidRDefault="00711170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E3DEFA9" w14:textId="30E777CF" w:rsidR="00711170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18,994</w:t>
            </w:r>
          </w:p>
        </w:tc>
      </w:tr>
      <w:tr w:rsidR="0044272D" w:rsidRPr="00CF0270" w14:paraId="478D776A" w14:textId="77777777" w:rsidTr="00282BA4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57BC3D40" w14:textId="77777777" w:rsidR="00711170" w:rsidRPr="00083CDC" w:rsidRDefault="00711170" w:rsidP="00FE3221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6B869AB0" w14:textId="19B76D7D" w:rsidR="00711170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1,437</w:t>
            </w:r>
          </w:p>
        </w:tc>
        <w:tc>
          <w:tcPr>
            <w:tcW w:w="142" w:type="dxa"/>
          </w:tcPr>
          <w:p w14:paraId="25E934FF" w14:textId="77777777" w:rsidR="00711170" w:rsidRPr="00083CDC" w:rsidRDefault="00711170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7EA2D334" w14:textId="3AEC1445" w:rsidR="00711170" w:rsidRPr="00CF0270" w:rsidRDefault="00580F6A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1,437</w:t>
            </w:r>
          </w:p>
        </w:tc>
      </w:tr>
      <w:tr w:rsidR="0044272D" w:rsidRPr="00CF0270" w14:paraId="41067252" w14:textId="77777777" w:rsidTr="00282BA4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192AEB5C" w14:textId="77777777" w:rsidR="00711170" w:rsidRPr="00083CDC" w:rsidRDefault="00711170" w:rsidP="00FE3221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1E93F7B3" w14:textId="2CF00C9C" w:rsidR="00711170" w:rsidRPr="00CF0270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7,009</w:t>
            </w:r>
          </w:p>
        </w:tc>
        <w:tc>
          <w:tcPr>
            <w:tcW w:w="142" w:type="dxa"/>
          </w:tcPr>
          <w:p w14:paraId="2D924840" w14:textId="77777777" w:rsidR="00711170" w:rsidRPr="00083CDC" w:rsidRDefault="00711170" w:rsidP="00FE3221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5FEA77E5" w14:textId="0DD26D44" w:rsidR="00711170" w:rsidRPr="00CF0270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5,789</w:t>
            </w:r>
          </w:p>
        </w:tc>
      </w:tr>
      <w:tr w:rsidR="0044272D" w:rsidRPr="00CF0270" w14:paraId="06292712" w14:textId="77777777" w:rsidTr="00282BA4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F5C7D5F" w14:textId="77777777" w:rsidR="00711170" w:rsidRPr="00083CDC" w:rsidRDefault="00711170" w:rsidP="00FE3221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083CD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A42673A" w14:textId="102078FE" w:rsidR="00711170" w:rsidRPr="00CF0270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1,460</w:t>
            </w:r>
          </w:p>
        </w:tc>
        <w:tc>
          <w:tcPr>
            <w:tcW w:w="142" w:type="dxa"/>
          </w:tcPr>
          <w:p w14:paraId="307EDB03" w14:textId="77777777" w:rsidR="00711170" w:rsidRPr="00083CDC" w:rsidRDefault="00711170" w:rsidP="00FE3221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DA4CBBF" w14:textId="5CB68725" w:rsidR="00711170" w:rsidRPr="00CF0270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F0270">
              <w:rPr>
                <w:rFonts w:ascii="Angsana New" w:hAnsi="Angsana New" w:cs="Angsana New"/>
                <w:sz w:val="32"/>
                <w:szCs w:val="32"/>
              </w:rPr>
              <w:t>1,460</w:t>
            </w:r>
          </w:p>
        </w:tc>
      </w:tr>
      <w:tr w:rsidR="00711170" w:rsidRPr="00CF0270" w14:paraId="04C1C121" w14:textId="77777777" w:rsidTr="00282BA4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3CC985B" w14:textId="77777777" w:rsidR="00711170" w:rsidRPr="00083CDC" w:rsidRDefault="00711170" w:rsidP="00FE3221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CF0270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083CD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AFDCB74" w14:textId="48CE6437" w:rsidR="00711170" w:rsidRPr="009920AE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4"/>
                <w:sz w:val="32"/>
                <w:szCs w:val="32"/>
              </w:rPr>
            </w:pPr>
            <w:r w:rsidRPr="009920AE">
              <w:rPr>
                <w:rFonts w:ascii="Angsana New" w:hAnsi="Angsana New" w:cs="Angsana New"/>
                <w:position w:val="4"/>
                <w:sz w:val="32"/>
                <w:szCs w:val="32"/>
              </w:rPr>
              <w:t>28,900</w:t>
            </w:r>
          </w:p>
        </w:tc>
        <w:tc>
          <w:tcPr>
            <w:tcW w:w="142" w:type="dxa"/>
          </w:tcPr>
          <w:p w14:paraId="4572E64D" w14:textId="77777777" w:rsidR="00711170" w:rsidRPr="00083CDC" w:rsidRDefault="00711170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3F9E48C" w14:textId="616B6E2E" w:rsidR="00711170" w:rsidRPr="009920AE" w:rsidRDefault="00580F6A" w:rsidP="00FE3221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4"/>
                <w:sz w:val="32"/>
                <w:szCs w:val="32"/>
              </w:rPr>
            </w:pPr>
            <w:r w:rsidRPr="009920AE">
              <w:rPr>
                <w:rFonts w:ascii="Angsana New" w:hAnsi="Angsana New" w:cs="Angsana New"/>
                <w:position w:val="4"/>
                <w:sz w:val="32"/>
                <w:szCs w:val="32"/>
              </w:rPr>
              <w:t>27,680</w:t>
            </w:r>
          </w:p>
        </w:tc>
      </w:tr>
    </w:tbl>
    <w:p w14:paraId="7787E4CD" w14:textId="10327973" w:rsidR="00A713BB" w:rsidRDefault="00A713BB" w:rsidP="00FE3221">
      <w:pPr>
        <w:tabs>
          <w:tab w:val="left" w:pos="284"/>
          <w:tab w:val="left" w:pos="851"/>
          <w:tab w:val="left" w:pos="1440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09CA9CE" w14:textId="09CFE21B" w:rsidR="002836AD" w:rsidRPr="00CF0270" w:rsidRDefault="002836AD" w:rsidP="00FD0A5A">
      <w:pPr>
        <w:tabs>
          <w:tab w:val="left" w:pos="284"/>
        </w:tabs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A416E2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269ACA94" w14:textId="77777777" w:rsidR="00E23676" w:rsidRPr="007F45D1" w:rsidRDefault="00E23676" w:rsidP="00FD0A5A">
      <w:pPr>
        <w:spacing w:line="38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7F45D1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1"/>
        <w:gridCol w:w="964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CF0270" w14:paraId="51BA51A2" w14:textId="77777777" w:rsidTr="008B5CD4">
        <w:tc>
          <w:tcPr>
            <w:tcW w:w="2410" w:type="dxa"/>
          </w:tcPr>
          <w:p w14:paraId="1B5A6782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7641B499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CF0270" w14:paraId="07EB5035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73DA9E06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D34C8" w14:textId="77777777" w:rsidR="00E23676" w:rsidRPr="00083CDC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1" w:type="dxa"/>
          </w:tcPr>
          <w:p w14:paraId="3B0EA60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8" w:type="dxa"/>
            <w:gridSpan w:val="7"/>
            <w:tcBorders>
              <w:bottom w:val="single" w:sz="6" w:space="0" w:color="auto"/>
            </w:tcBorders>
          </w:tcPr>
          <w:p w14:paraId="3C0394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05B99A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0522177A" w14:textId="77777777" w:rsidR="00E23676" w:rsidRPr="00083CDC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758A2FC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6970AD29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AFE8A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517DBBBE" w14:textId="77777777" w:rsidR="00E23676" w:rsidRPr="00083CDC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101" w:type="dxa"/>
          </w:tcPr>
          <w:p w14:paraId="5F9836C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D7A2018" w14:textId="77777777" w:rsidR="00E23676" w:rsidRPr="00CF0270" w:rsidRDefault="00E2367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012E349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A3CEF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7B485C61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220D01CE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680B0C62" w14:textId="77777777" w:rsidR="00E23676" w:rsidRPr="00083CDC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AE6EF8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88100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67F3F6D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5514A2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A97A9C4" w14:textId="77777777" w:rsidR="00E23676" w:rsidRPr="00083CDC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44272D" w:rsidRPr="00CF0270" w14:paraId="412CBB0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7E719521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730F4B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" w:type="dxa"/>
          </w:tcPr>
          <w:p w14:paraId="671E9745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B9E28E8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D9402E8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24041B7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0625F59B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94BF2E7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1B27F93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67D52DC0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849089F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24DCAEDB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CF0270" w14:paraId="0AEBBAE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6C1019F0" w14:textId="77777777" w:rsidR="00E23676" w:rsidRPr="00083CDC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0C00BF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64,026</w:t>
            </w:r>
          </w:p>
        </w:tc>
        <w:tc>
          <w:tcPr>
            <w:tcW w:w="101" w:type="dxa"/>
          </w:tcPr>
          <w:p w14:paraId="2296EADA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2BC7FEB" w14:textId="32C571BE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1,955</w:t>
            </w:r>
          </w:p>
        </w:tc>
        <w:tc>
          <w:tcPr>
            <w:tcW w:w="105" w:type="dxa"/>
          </w:tcPr>
          <w:p w14:paraId="6484223A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1EC54" w14:textId="4D880CC3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C742382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833FFF" w14:textId="706DCE1A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738</w:t>
            </w:r>
          </w:p>
        </w:tc>
        <w:tc>
          <w:tcPr>
            <w:tcW w:w="100" w:type="dxa"/>
          </w:tcPr>
          <w:p w14:paraId="5C3AC039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4ED3973" w14:textId="470CD34A" w:rsidR="00E23676" w:rsidRPr="00ED561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100" w:type="dxa"/>
          </w:tcPr>
          <w:p w14:paraId="2BC1DC73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4733024A" w14:textId="52129A1E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66,774</w:t>
            </w:r>
          </w:p>
        </w:tc>
      </w:tr>
      <w:tr w:rsidR="0044272D" w:rsidRPr="00CF0270" w14:paraId="210D7C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06E30F3" w14:textId="77777777" w:rsidR="00E23676" w:rsidRPr="00083CDC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</w:tcPr>
          <w:p w14:paraId="6E588582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101" w:type="dxa"/>
          </w:tcPr>
          <w:p w14:paraId="5506C503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FC0D66F" w14:textId="5BA951C6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105" w:type="dxa"/>
          </w:tcPr>
          <w:p w14:paraId="23EF5211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C25D3" w14:textId="775E7DE3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B3ECB7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08CF2E2" w14:textId="524C2D7E" w:rsidR="00E23676" w:rsidRPr="00ED561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(738)</w:t>
            </w:r>
          </w:p>
        </w:tc>
        <w:tc>
          <w:tcPr>
            <w:tcW w:w="100" w:type="dxa"/>
          </w:tcPr>
          <w:p w14:paraId="4A4EB01A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7C6B3C8" w14:textId="5032C718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CEBCD6F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34E3A1" w14:textId="2EAF61BE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4272D" w:rsidRPr="00CF0270" w14:paraId="1437D84A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D624270" w14:textId="77777777" w:rsidR="00E23676" w:rsidRPr="00083CDC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D9B85F9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64,656</w:t>
            </w:r>
          </w:p>
        </w:tc>
        <w:tc>
          <w:tcPr>
            <w:tcW w:w="101" w:type="dxa"/>
          </w:tcPr>
          <w:p w14:paraId="326F7FA5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09CC7" w14:textId="35A45264" w:rsidR="00E23676" w:rsidRPr="00ED561C" w:rsidRDefault="00ED561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2,063</w:t>
            </w:r>
          </w:p>
        </w:tc>
        <w:tc>
          <w:tcPr>
            <w:tcW w:w="105" w:type="dxa"/>
          </w:tcPr>
          <w:p w14:paraId="330B7535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99C2FEB" w14:textId="7F1060A0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7E73704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5C367CD4" w14:textId="4F7A2B9D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15FABD4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E4FC38D" w14:textId="4ADC92A1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55</w:t>
            </w:r>
          </w:p>
        </w:tc>
        <w:tc>
          <w:tcPr>
            <w:tcW w:w="100" w:type="dxa"/>
          </w:tcPr>
          <w:p w14:paraId="150DC268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BE7BC83" w14:textId="4351A9B3" w:rsidR="00E23676" w:rsidRPr="00ED561C" w:rsidRDefault="00BC235E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66,774</w:t>
            </w:r>
          </w:p>
        </w:tc>
      </w:tr>
      <w:tr w:rsidR="0044272D" w:rsidRPr="00CF0270" w14:paraId="0A0C2365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3D715B89" w14:textId="77777777" w:rsidR="00E23676" w:rsidRPr="00083CDC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40D169A4" w14:textId="77777777" w:rsidR="00E23676" w:rsidRPr="00083CDC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(46,488)</w:t>
            </w:r>
          </w:p>
        </w:tc>
        <w:tc>
          <w:tcPr>
            <w:tcW w:w="101" w:type="dxa"/>
          </w:tcPr>
          <w:p w14:paraId="3CCE8E5F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38AB86" w14:textId="4B671B1D" w:rsidR="00E23676" w:rsidRPr="00083CD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(5,039)</w:t>
            </w:r>
          </w:p>
        </w:tc>
        <w:tc>
          <w:tcPr>
            <w:tcW w:w="105" w:type="dxa"/>
          </w:tcPr>
          <w:p w14:paraId="28192BCB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1C4BD" w14:textId="3257E15F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6D57722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7F91E" w14:textId="1CE81502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CBC5A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942BB57" w14:textId="029CB0AE" w:rsidR="00E23676" w:rsidRPr="00ED561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(49)</w:t>
            </w:r>
          </w:p>
        </w:tc>
        <w:tc>
          <w:tcPr>
            <w:tcW w:w="100" w:type="dxa"/>
          </w:tcPr>
          <w:p w14:paraId="3019A8A3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367393F" w14:textId="1C48878B" w:rsidR="00E23676" w:rsidRPr="00083CD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(51,576)</w:t>
            </w:r>
          </w:p>
        </w:tc>
      </w:tr>
      <w:tr w:rsidR="00FD0A5A" w:rsidRPr="00CF0270" w14:paraId="1F3E9D0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47698C83" w14:textId="36E359B2" w:rsidR="00FD0A5A" w:rsidRPr="00083CDC" w:rsidRDefault="00FD0A5A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740673D" w14:textId="4468A413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1" w:type="dxa"/>
          </w:tcPr>
          <w:p w14:paraId="3CC56D58" w14:textId="77777777" w:rsidR="00FD0A5A" w:rsidRPr="00ED561C" w:rsidRDefault="00FD0A5A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7D00AF2B" w14:textId="183230F0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5" w:type="dxa"/>
          </w:tcPr>
          <w:p w14:paraId="1E4CFB89" w14:textId="77777777" w:rsidR="00FD0A5A" w:rsidRPr="00ED561C" w:rsidRDefault="00FD0A5A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A5A7470" w14:textId="150C9939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31B2F8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4CABBC78" w14:textId="135449B3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36A2267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49B6CF51" w14:textId="340AAA31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53C20AF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6EBE8D46" w14:textId="01CDF5D3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</w:tr>
      <w:tr w:rsidR="0044272D" w:rsidRPr="00CF0270" w14:paraId="3A8714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0EB696B0" w14:textId="77777777" w:rsidR="00E23676" w:rsidRPr="00083CDC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DBF8BDF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18,168</w:t>
            </w:r>
          </w:p>
        </w:tc>
        <w:tc>
          <w:tcPr>
            <w:tcW w:w="101" w:type="dxa"/>
          </w:tcPr>
          <w:p w14:paraId="0865AAC1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3F545F3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22D4B3AB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4FD6AEE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18FC1510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19C0D02C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4FED4CB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F363B0D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E842A4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</w:tcPr>
          <w:p w14:paraId="1F55D2DC" w14:textId="2584A448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10,998</w:t>
            </w:r>
          </w:p>
        </w:tc>
      </w:tr>
    </w:tbl>
    <w:p w14:paraId="18077400" w14:textId="77777777" w:rsidR="00FD0F36" w:rsidRPr="00CF0270" w:rsidRDefault="00FD0F36" w:rsidP="00A34A97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152AEDCC" w14:textId="67CBFF21" w:rsidR="00964F3D" w:rsidRPr="007F45D1" w:rsidRDefault="00964F3D" w:rsidP="00FD0A5A">
      <w:pPr>
        <w:spacing w:line="34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7F45D1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CF0270" w14:paraId="4708028F" w14:textId="77777777" w:rsidTr="00961575">
        <w:tc>
          <w:tcPr>
            <w:tcW w:w="2410" w:type="dxa"/>
          </w:tcPr>
          <w:p w14:paraId="2AF17A29" w14:textId="77777777" w:rsidR="00964F3D" w:rsidRPr="00CF0270" w:rsidRDefault="00964F3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0CE84E14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CF0270" w14:paraId="608B2B62" w14:textId="77777777" w:rsidTr="00961575">
        <w:trPr>
          <w:gridAfter w:val="1"/>
          <w:wAfter w:w="7" w:type="dxa"/>
          <w:trHeight w:val="65"/>
        </w:trPr>
        <w:tc>
          <w:tcPr>
            <w:tcW w:w="2410" w:type="dxa"/>
          </w:tcPr>
          <w:p w14:paraId="19570D5E" w14:textId="77777777" w:rsidR="00964F3D" w:rsidRPr="00CF0270" w:rsidRDefault="00964F3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A89009" w14:textId="77777777" w:rsidR="00964F3D" w:rsidRPr="00083CDC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4CAA8EA6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462F46ED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1EC0DD06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67EBEA5F" w14:textId="77777777" w:rsidR="00964F3D" w:rsidRPr="00083CDC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62AF6329" w14:textId="77777777" w:rsidTr="00961575">
        <w:trPr>
          <w:gridAfter w:val="1"/>
          <w:wAfter w:w="7" w:type="dxa"/>
          <w:trHeight w:val="65"/>
        </w:trPr>
        <w:tc>
          <w:tcPr>
            <w:tcW w:w="2410" w:type="dxa"/>
          </w:tcPr>
          <w:p w14:paraId="560C2584" w14:textId="77777777" w:rsidR="00964F3D" w:rsidRPr="00CF0270" w:rsidRDefault="00964F3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B082DC5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3D098DC" w14:textId="77777777" w:rsidR="00964F3D" w:rsidRPr="00083CDC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E3452D" w:rsidRPr="00CF027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100" w:type="dxa"/>
          </w:tcPr>
          <w:p w14:paraId="248515E7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20A5FAA3" w14:textId="77777777" w:rsidR="00964F3D" w:rsidRPr="00CF0270" w:rsidRDefault="00964F3D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1A8D1024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0B0EF26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0ED355E1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5C9260BE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76964837" w14:textId="77777777" w:rsidR="00964F3D" w:rsidRPr="00083CDC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7E5D5518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D96884E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72F80BA6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30E3CE0D" w14:textId="77777777" w:rsidR="00964F3D" w:rsidRPr="00CF0270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2E648E2F" w14:textId="77777777" w:rsidR="00964F3D" w:rsidRPr="00083CDC" w:rsidRDefault="00964F3D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E3452D" w:rsidRPr="00CF0270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44272D" w:rsidRPr="00CF0270" w14:paraId="3C1783A7" w14:textId="77777777" w:rsidTr="00961575">
        <w:trPr>
          <w:gridAfter w:val="1"/>
          <w:wAfter w:w="7" w:type="dxa"/>
        </w:trPr>
        <w:tc>
          <w:tcPr>
            <w:tcW w:w="2410" w:type="dxa"/>
          </w:tcPr>
          <w:p w14:paraId="7D7BFDAC" w14:textId="77777777" w:rsidR="00964F3D" w:rsidRPr="00CF0270" w:rsidRDefault="00964F3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8BFB143" w14:textId="77777777" w:rsidR="00964F3D" w:rsidRPr="00CF0270" w:rsidRDefault="00964F3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D0021E6" w14:textId="77777777" w:rsidR="00964F3D" w:rsidRPr="00CF0270" w:rsidRDefault="00964F3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59211DC4" w14:textId="77777777" w:rsidR="00964F3D" w:rsidRPr="00CF0270" w:rsidRDefault="00964F3D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67FBE4B" w14:textId="77777777" w:rsidR="00964F3D" w:rsidRPr="00CF0270" w:rsidRDefault="00964F3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4DB43822" w14:textId="77777777" w:rsidR="00964F3D" w:rsidRPr="00CF0270" w:rsidRDefault="00964F3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5DA57FB" w14:textId="77777777" w:rsidR="00964F3D" w:rsidRPr="00CF0270" w:rsidRDefault="00964F3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46DF3AC" w14:textId="77777777" w:rsidR="00964F3D" w:rsidRPr="00CF0270" w:rsidRDefault="00964F3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392A163B" w14:textId="77777777" w:rsidR="00964F3D" w:rsidRPr="00CF0270" w:rsidRDefault="00964F3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1EA39BF2" w14:textId="77777777" w:rsidR="00964F3D" w:rsidRPr="00CF0270" w:rsidRDefault="00964F3D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5A24379" w14:textId="77777777" w:rsidR="00964F3D" w:rsidRPr="00CF0270" w:rsidRDefault="00964F3D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3D03210B" w14:textId="77777777" w:rsidR="00964F3D" w:rsidRPr="00CF0270" w:rsidRDefault="00964F3D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CF0270" w14:paraId="71E7056F" w14:textId="77777777" w:rsidTr="00961575">
        <w:trPr>
          <w:gridAfter w:val="1"/>
          <w:wAfter w:w="7" w:type="dxa"/>
        </w:trPr>
        <w:tc>
          <w:tcPr>
            <w:tcW w:w="2410" w:type="dxa"/>
          </w:tcPr>
          <w:p w14:paraId="6D2283A5" w14:textId="77777777" w:rsidR="00E3452D" w:rsidRPr="00083CDC" w:rsidRDefault="00E345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602132F2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74,027</w:t>
            </w:r>
          </w:p>
        </w:tc>
        <w:tc>
          <w:tcPr>
            <w:tcW w:w="100" w:type="dxa"/>
          </w:tcPr>
          <w:p w14:paraId="74AC5E3B" w14:textId="77777777" w:rsidR="00E3452D" w:rsidRPr="00CF0270" w:rsidRDefault="00E3452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13A7E1FE" w14:textId="6910C169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2,404</w:t>
            </w:r>
          </w:p>
        </w:tc>
        <w:tc>
          <w:tcPr>
            <w:tcW w:w="105" w:type="dxa"/>
          </w:tcPr>
          <w:p w14:paraId="2A9577C2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432026F1" w14:textId="139A28B3" w:rsidR="00E3452D" w:rsidRPr="00CF0270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(13,326)</w:t>
            </w:r>
          </w:p>
        </w:tc>
        <w:tc>
          <w:tcPr>
            <w:tcW w:w="105" w:type="dxa"/>
          </w:tcPr>
          <w:p w14:paraId="4382C0BF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A292706" w14:textId="52CB236D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995</w:t>
            </w:r>
          </w:p>
        </w:tc>
        <w:tc>
          <w:tcPr>
            <w:tcW w:w="100" w:type="dxa"/>
          </w:tcPr>
          <w:p w14:paraId="67CAB72B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66E1C9FB" w14:textId="754C6BFB" w:rsidR="00E3452D" w:rsidRPr="00CF0270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(74)</w:t>
            </w:r>
          </w:p>
        </w:tc>
        <w:tc>
          <w:tcPr>
            <w:tcW w:w="100" w:type="dxa"/>
          </w:tcPr>
          <w:p w14:paraId="7F0E8875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B95EE62" w14:textId="6DDD85D9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64,026</w:t>
            </w:r>
          </w:p>
        </w:tc>
      </w:tr>
      <w:tr w:rsidR="0044272D" w:rsidRPr="00CF0270" w14:paraId="15C8698A" w14:textId="77777777" w:rsidTr="00961575">
        <w:trPr>
          <w:gridAfter w:val="1"/>
          <w:wAfter w:w="7" w:type="dxa"/>
          <w:trHeight w:val="74"/>
        </w:trPr>
        <w:tc>
          <w:tcPr>
            <w:tcW w:w="2410" w:type="dxa"/>
          </w:tcPr>
          <w:p w14:paraId="46C85974" w14:textId="77777777" w:rsidR="00E3452D" w:rsidRPr="00083CDC" w:rsidRDefault="00E345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0F1C80CC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681</w:t>
            </w:r>
          </w:p>
        </w:tc>
        <w:tc>
          <w:tcPr>
            <w:tcW w:w="100" w:type="dxa"/>
          </w:tcPr>
          <w:p w14:paraId="5385DACA" w14:textId="77777777" w:rsidR="00E3452D" w:rsidRPr="00CF0270" w:rsidRDefault="00E3452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1275890" w14:textId="42D8C005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944</w:t>
            </w:r>
          </w:p>
        </w:tc>
        <w:tc>
          <w:tcPr>
            <w:tcW w:w="105" w:type="dxa"/>
          </w:tcPr>
          <w:p w14:paraId="6D7D7CB4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225F0EB" w14:textId="1C1825BC" w:rsidR="00E3452D" w:rsidRPr="00CF0270" w:rsidRDefault="00F135FC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4980DAA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5850DF44" w14:textId="0FC000E2" w:rsidR="00E3452D" w:rsidRPr="00083CDC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(995)</w:t>
            </w:r>
          </w:p>
        </w:tc>
        <w:tc>
          <w:tcPr>
            <w:tcW w:w="100" w:type="dxa"/>
          </w:tcPr>
          <w:p w14:paraId="3192207E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4DF54270" w14:textId="0FD767B5" w:rsidR="00E3452D" w:rsidRPr="00CF0270" w:rsidRDefault="00F135FC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5029329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5ED468E1" w14:textId="6664B630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</w:tr>
      <w:tr w:rsidR="0044272D" w:rsidRPr="00CF0270" w14:paraId="4ED41C5B" w14:textId="77777777" w:rsidTr="00961575">
        <w:trPr>
          <w:gridAfter w:val="1"/>
          <w:wAfter w:w="7" w:type="dxa"/>
        </w:trPr>
        <w:tc>
          <w:tcPr>
            <w:tcW w:w="2410" w:type="dxa"/>
          </w:tcPr>
          <w:p w14:paraId="448598E4" w14:textId="77777777" w:rsidR="00E3452D" w:rsidRPr="00083CDC" w:rsidRDefault="00E345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4740CA" w14:textId="77777777" w:rsidR="00E3452D" w:rsidRPr="009920AE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74,708</w:t>
            </w:r>
          </w:p>
        </w:tc>
        <w:tc>
          <w:tcPr>
            <w:tcW w:w="100" w:type="dxa"/>
          </w:tcPr>
          <w:p w14:paraId="4C8D56AE" w14:textId="77777777" w:rsidR="00E3452D" w:rsidRPr="009920AE" w:rsidRDefault="00E3452D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65432E1F" w14:textId="104B68B8" w:rsidR="00E3452D" w:rsidRPr="009920AE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3,348</w:t>
            </w:r>
          </w:p>
        </w:tc>
        <w:tc>
          <w:tcPr>
            <w:tcW w:w="105" w:type="dxa"/>
          </w:tcPr>
          <w:p w14:paraId="5D4D3E17" w14:textId="77777777" w:rsidR="00E3452D" w:rsidRPr="009920AE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753E898" w14:textId="2CB66AFB" w:rsidR="00E3452D" w:rsidRPr="009920AE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(13,326)</w:t>
            </w:r>
          </w:p>
        </w:tc>
        <w:tc>
          <w:tcPr>
            <w:tcW w:w="105" w:type="dxa"/>
          </w:tcPr>
          <w:p w14:paraId="690F132A" w14:textId="77777777" w:rsidR="00E3452D" w:rsidRPr="009920AE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025F2D85" w14:textId="53EE9D0A" w:rsidR="00E3452D" w:rsidRPr="009920AE" w:rsidRDefault="00F135FC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1861F314" w14:textId="77777777" w:rsidR="00E3452D" w:rsidRPr="009920AE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0B6FCBF" w14:textId="0828F377" w:rsidR="00E3452D" w:rsidRPr="009920AE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(74)</w:t>
            </w:r>
          </w:p>
        </w:tc>
        <w:tc>
          <w:tcPr>
            <w:tcW w:w="100" w:type="dxa"/>
          </w:tcPr>
          <w:p w14:paraId="070AD187" w14:textId="77777777" w:rsidR="00E3452D" w:rsidRPr="009920AE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514ECFA" w14:textId="40AE400E" w:rsidR="00E3452D" w:rsidRPr="009920AE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920AE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64,656</w:t>
            </w:r>
          </w:p>
        </w:tc>
      </w:tr>
      <w:tr w:rsidR="0044272D" w:rsidRPr="00CF0270" w14:paraId="49E85296" w14:textId="77777777" w:rsidTr="00961575">
        <w:trPr>
          <w:gridAfter w:val="1"/>
          <w:wAfter w:w="7" w:type="dxa"/>
        </w:trPr>
        <w:tc>
          <w:tcPr>
            <w:tcW w:w="2410" w:type="dxa"/>
          </w:tcPr>
          <w:p w14:paraId="3A50B603" w14:textId="77777777" w:rsidR="00E3452D" w:rsidRPr="00083CDC" w:rsidRDefault="00E345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45635A98" w14:textId="77777777" w:rsidR="00E3452D" w:rsidRPr="00CF0270" w:rsidRDefault="00E3452D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(55,440)</w:t>
            </w:r>
          </w:p>
        </w:tc>
        <w:tc>
          <w:tcPr>
            <w:tcW w:w="100" w:type="dxa"/>
          </w:tcPr>
          <w:p w14:paraId="0F975A54" w14:textId="77777777" w:rsidR="00E3452D" w:rsidRPr="00CF0270" w:rsidRDefault="00E3452D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3C710B94" w14:textId="621434A3" w:rsidR="00E3452D" w:rsidRPr="00083CDC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(4,407)</w:t>
            </w:r>
          </w:p>
        </w:tc>
        <w:tc>
          <w:tcPr>
            <w:tcW w:w="105" w:type="dxa"/>
          </w:tcPr>
          <w:p w14:paraId="57D5F60B" w14:textId="77777777" w:rsidR="00E3452D" w:rsidRPr="00CF0270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464CF690" w14:textId="6D32D967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13,308</w:t>
            </w:r>
          </w:p>
        </w:tc>
        <w:tc>
          <w:tcPr>
            <w:tcW w:w="105" w:type="dxa"/>
          </w:tcPr>
          <w:p w14:paraId="119BC1BD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1F6437D2" w14:textId="040B78A8" w:rsidR="00E3452D" w:rsidRPr="00CF0270" w:rsidRDefault="00F135FC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2BE23B1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336C242E" w14:textId="2610CEE2" w:rsidR="00E3452D" w:rsidRPr="00CF0270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51</w:t>
            </w:r>
          </w:p>
        </w:tc>
        <w:tc>
          <w:tcPr>
            <w:tcW w:w="100" w:type="dxa"/>
          </w:tcPr>
          <w:p w14:paraId="56B4BB3F" w14:textId="77777777" w:rsidR="00E3452D" w:rsidRPr="00CF0270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6E80451D" w14:textId="6DF7BFB3" w:rsidR="00E3452D" w:rsidRPr="00083CDC" w:rsidRDefault="00F135FC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(46,488)</w:t>
            </w:r>
          </w:p>
        </w:tc>
      </w:tr>
      <w:tr w:rsidR="00E3452D" w:rsidRPr="00E137CC" w14:paraId="0FAE87CB" w14:textId="77777777" w:rsidTr="00961575">
        <w:trPr>
          <w:gridAfter w:val="1"/>
          <w:wAfter w:w="7" w:type="dxa"/>
        </w:trPr>
        <w:tc>
          <w:tcPr>
            <w:tcW w:w="2410" w:type="dxa"/>
          </w:tcPr>
          <w:p w14:paraId="70B51171" w14:textId="77777777" w:rsidR="00E3452D" w:rsidRPr="00083CDC" w:rsidRDefault="00E345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D6B0ACB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19,268</w:t>
            </w:r>
          </w:p>
        </w:tc>
        <w:tc>
          <w:tcPr>
            <w:tcW w:w="100" w:type="dxa"/>
          </w:tcPr>
          <w:p w14:paraId="3E89F991" w14:textId="77777777" w:rsidR="00E3452D" w:rsidRPr="00E137CC" w:rsidRDefault="00E3452D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4E381833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59054547" w14:textId="77777777" w:rsidR="00E3452D" w:rsidRPr="00E137CC" w:rsidRDefault="00E345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A3F8C16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32EDF2EC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6D8D13C9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583CEDDE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7E5490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6D7ED5E7" w14:textId="77777777" w:rsidR="00E3452D" w:rsidRPr="00E137CC" w:rsidRDefault="00E345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</w:tcPr>
          <w:p w14:paraId="35E0E499" w14:textId="7AF02036" w:rsidR="00E3452D" w:rsidRPr="00E137CC" w:rsidRDefault="00F135F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18,168</w:t>
            </w:r>
          </w:p>
        </w:tc>
      </w:tr>
    </w:tbl>
    <w:p w14:paraId="779B6ACC" w14:textId="56C30A8B" w:rsidR="007F0386" w:rsidRPr="007F45D1" w:rsidRDefault="000567C8" w:rsidP="000567C8">
      <w:pPr>
        <w:spacing w:line="300" w:lineRule="exact"/>
        <w:ind w:left="544" w:right="-65" w:hanging="544"/>
        <w:jc w:val="right"/>
        <w:rPr>
          <w:rFonts w:asciiTheme="majorBidi" w:hAnsiTheme="majorBidi" w:cstheme="majorBidi"/>
          <w:sz w:val="24"/>
          <w:szCs w:val="24"/>
        </w:rPr>
      </w:pPr>
      <w:r w:rsidRPr="007F45D1">
        <w:rPr>
          <w:rFonts w:asciiTheme="majorBidi" w:hAnsiTheme="majorBidi" w:cstheme="majorBidi"/>
          <w:sz w:val="24"/>
          <w:szCs w:val="24"/>
        </w:rPr>
        <w:lastRenderedPageBreak/>
        <w:t xml:space="preserve">     </w:t>
      </w:r>
      <w:r w:rsidR="007F0386" w:rsidRPr="007F45D1">
        <w:rPr>
          <w:rFonts w:asciiTheme="majorBidi" w:hAnsiTheme="majorBidi" w:cstheme="majorBidi"/>
          <w:sz w:val="24"/>
          <w:szCs w:val="24"/>
        </w:rPr>
        <w:t>(</w:t>
      </w:r>
      <w:r w:rsidR="007F0386" w:rsidRPr="007F45D1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4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8"/>
      </w:tblGrid>
      <w:tr w:rsidR="0044272D" w:rsidRPr="00CF0270" w14:paraId="2EF5E702" w14:textId="77777777" w:rsidTr="00382010">
        <w:tc>
          <w:tcPr>
            <w:tcW w:w="2410" w:type="dxa"/>
          </w:tcPr>
          <w:p w14:paraId="205D05B4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BB08BF4" w14:textId="77777777" w:rsidR="007F0386" w:rsidRPr="00083CDC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CF0270" w14:paraId="5AA41607" w14:textId="77777777" w:rsidTr="00382010">
        <w:trPr>
          <w:trHeight w:val="65"/>
        </w:trPr>
        <w:tc>
          <w:tcPr>
            <w:tcW w:w="2410" w:type="dxa"/>
          </w:tcPr>
          <w:p w14:paraId="2AAC09A0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FA070F" w14:textId="77777777" w:rsidR="007F0386" w:rsidRPr="00083CDC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6ED8C50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22CA5F1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05E6CFF8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02C5002B" w14:textId="77777777" w:rsidR="007F0386" w:rsidRPr="00083CDC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C303461" w14:textId="77777777" w:rsidTr="00382010">
        <w:trPr>
          <w:trHeight w:val="65"/>
        </w:trPr>
        <w:tc>
          <w:tcPr>
            <w:tcW w:w="2410" w:type="dxa"/>
          </w:tcPr>
          <w:p w14:paraId="63EDDFC4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7AE4842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416CE97" w14:textId="77777777" w:rsidR="007F0386" w:rsidRPr="00083CDC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100" w:type="dxa"/>
          </w:tcPr>
          <w:p w14:paraId="6A003CB0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62510DE" w14:textId="77777777" w:rsidR="007F0386" w:rsidRPr="00CF0270" w:rsidRDefault="007F038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7704E1D2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15838F1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008D2E93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34079A5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B878A48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39D0BB35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17AAABEF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992B4D6" w14:textId="77777777" w:rsidR="007F0386" w:rsidRPr="00083CDC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44272D" w:rsidRPr="00CF0270" w14:paraId="796003A8" w14:textId="77777777" w:rsidTr="00382010">
        <w:tc>
          <w:tcPr>
            <w:tcW w:w="2410" w:type="dxa"/>
          </w:tcPr>
          <w:p w14:paraId="405667BF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4DD6E38D" w14:textId="77777777" w:rsidR="007F0386" w:rsidRPr="00CF0270" w:rsidRDefault="007F038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7E477E8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D8D766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CC2EE8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B3065BA" w14:textId="77777777" w:rsidR="007F0386" w:rsidRPr="00CF0270" w:rsidRDefault="007F038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ABB7CB2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5AB7056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D016B82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A863305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CF0270" w14:paraId="71438AC4" w14:textId="77777777" w:rsidTr="00382010">
        <w:tc>
          <w:tcPr>
            <w:tcW w:w="2410" w:type="dxa"/>
          </w:tcPr>
          <w:p w14:paraId="737930C0" w14:textId="77777777" w:rsidR="007F0386" w:rsidRPr="00083CDC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0B50252C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62,759</w:t>
            </w:r>
          </w:p>
        </w:tc>
        <w:tc>
          <w:tcPr>
            <w:tcW w:w="100" w:type="dxa"/>
          </w:tcPr>
          <w:p w14:paraId="1CAEC05C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645D0" w14:textId="4EADB67F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1,955</w:t>
            </w:r>
          </w:p>
        </w:tc>
        <w:tc>
          <w:tcPr>
            <w:tcW w:w="105" w:type="dxa"/>
          </w:tcPr>
          <w:p w14:paraId="2C8125D7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1956485" w14:textId="041FAE75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B3E4419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EC71745" w14:textId="4FFDC025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7,738</w:t>
            </w:r>
          </w:p>
        </w:tc>
        <w:tc>
          <w:tcPr>
            <w:tcW w:w="100" w:type="dxa"/>
          </w:tcPr>
          <w:p w14:paraId="66D4A800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073E049C" w14:textId="54C12EF2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72,452</w:t>
            </w:r>
          </w:p>
        </w:tc>
      </w:tr>
      <w:tr w:rsidR="0044272D" w:rsidRPr="00CF0270" w14:paraId="4D689D6C" w14:textId="77777777" w:rsidTr="00382010">
        <w:tc>
          <w:tcPr>
            <w:tcW w:w="2410" w:type="dxa"/>
          </w:tcPr>
          <w:p w14:paraId="472F86F3" w14:textId="77777777" w:rsidR="007F0386" w:rsidRPr="00083CDC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</w:tcPr>
          <w:p w14:paraId="0558FAF6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2,030</w:t>
            </w:r>
          </w:p>
        </w:tc>
        <w:tc>
          <w:tcPr>
            <w:tcW w:w="100" w:type="dxa"/>
          </w:tcPr>
          <w:p w14:paraId="41A06B4F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419B87" w14:textId="793F0AB0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5,708</w:t>
            </w:r>
          </w:p>
        </w:tc>
        <w:tc>
          <w:tcPr>
            <w:tcW w:w="105" w:type="dxa"/>
          </w:tcPr>
          <w:p w14:paraId="69F85E1C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3F50BA" w14:textId="4E7481B7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008F9BD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3619F66" w14:textId="7C05D5D8" w:rsidR="007F0386" w:rsidRPr="00CF0270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(7,738)</w:t>
            </w:r>
          </w:p>
        </w:tc>
        <w:tc>
          <w:tcPr>
            <w:tcW w:w="100" w:type="dxa"/>
          </w:tcPr>
          <w:p w14:paraId="332D00CB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4456F" w14:textId="1232DC26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4272D" w:rsidRPr="00CF0270" w14:paraId="4F529331" w14:textId="77777777" w:rsidTr="00382010">
        <w:tc>
          <w:tcPr>
            <w:tcW w:w="2410" w:type="dxa"/>
          </w:tcPr>
          <w:p w14:paraId="416C19DE" w14:textId="77777777" w:rsidR="007F0386" w:rsidRPr="00083CDC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B29271F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64,789</w:t>
            </w:r>
          </w:p>
        </w:tc>
        <w:tc>
          <w:tcPr>
            <w:tcW w:w="100" w:type="dxa"/>
          </w:tcPr>
          <w:p w14:paraId="24CEC96C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C120323" w14:textId="65DC0868" w:rsidR="007F0386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7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66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3</w:t>
            </w:r>
          </w:p>
        </w:tc>
        <w:tc>
          <w:tcPr>
            <w:tcW w:w="105" w:type="dxa"/>
          </w:tcPr>
          <w:p w14:paraId="4A0F1375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F6A3CC1" w14:textId="66A120B2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9A99C5D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2AE09D56" w14:textId="41FA5815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00C842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670F418C" w14:textId="6CD3DF60" w:rsidR="007F0386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72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452</w:t>
            </w:r>
          </w:p>
        </w:tc>
      </w:tr>
      <w:tr w:rsidR="0044272D" w:rsidRPr="00CF0270" w14:paraId="44183277" w14:textId="77777777" w:rsidTr="00382010">
        <w:tc>
          <w:tcPr>
            <w:tcW w:w="2410" w:type="dxa"/>
          </w:tcPr>
          <w:p w14:paraId="2DE597E4" w14:textId="77777777" w:rsidR="007F0386" w:rsidRPr="00083CDC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5C00DE8B" w14:textId="77777777" w:rsidR="007F0386" w:rsidRPr="00083CDC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(45,711)</w:t>
            </w:r>
          </w:p>
        </w:tc>
        <w:tc>
          <w:tcPr>
            <w:tcW w:w="100" w:type="dxa"/>
          </w:tcPr>
          <w:p w14:paraId="286656BC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1A34C6" w14:textId="77153859" w:rsidR="007F0386" w:rsidRPr="00083CD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(5,597)</w:t>
            </w:r>
          </w:p>
        </w:tc>
        <w:tc>
          <w:tcPr>
            <w:tcW w:w="105" w:type="dxa"/>
          </w:tcPr>
          <w:p w14:paraId="7D677EE5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67C17D9" w14:textId="4E7036FD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AB8EA9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8CD765" w14:textId="3C12051B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F2FE3AD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1B3E6793" w14:textId="6C103D14" w:rsidR="007F0386" w:rsidRPr="00083CD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(51,308)</w:t>
            </w:r>
          </w:p>
        </w:tc>
      </w:tr>
      <w:tr w:rsidR="0087532D" w:rsidRPr="00CF0270" w14:paraId="111EEBAD" w14:textId="77777777" w:rsidTr="00382010">
        <w:tc>
          <w:tcPr>
            <w:tcW w:w="2410" w:type="dxa"/>
          </w:tcPr>
          <w:p w14:paraId="4F24531F" w14:textId="1968C8C4" w:rsidR="0087532D" w:rsidRPr="00083CDC" w:rsidRDefault="008753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F95B10A" w14:textId="63EAC744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CB5B23C" w14:textId="77777777" w:rsidR="0087532D" w:rsidRPr="00E137CC" w:rsidRDefault="0087532D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11838D54" w14:textId="40EB6128" w:rsidR="0087532D" w:rsidRPr="00E137CC" w:rsidRDefault="0087532D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5" w:type="dxa"/>
          </w:tcPr>
          <w:p w14:paraId="7ED187C9" w14:textId="77777777" w:rsidR="0087532D" w:rsidRPr="00E137CC" w:rsidRDefault="008753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475313AB" w14:textId="20FB1320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9266574" w14:textId="77777777" w:rsidR="0087532D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310F0748" w14:textId="5B197310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8971D77" w14:textId="77777777" w:rsidR="0087532D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48521C92" w14:textId="1CC32027" w:rsidR="0087532D" w:rsidRPr="00E137CC" w:rsidRDefault="0087532D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</w:tr>
      <w:tr w:rsidR="007F0386" w:rsidRPr="00CF0270" w14:paraId="32E1E1B5" w14:textId="77777777" w:rsidTr="00382010">
        <w:tc>
          <w:tcPr>
            <w:tcW w:w="2410" w:type="dxa"/>
          </w:tcPr>
          <w:p w14:paraId="6F54E4AE" w14:textId="77777777" w:rsidR="007F0386" w:rsidRPr="00083CDC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26D5E52B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19,078</w:t>
            </w:r>
          </w:p>
        </w:tc>
        <w:tc>
          <w:tcPr>
            <w:tcW w:w="100" w:type="dxa"/>
          </w:tcPr>
          <w:p w14:paraId="76C56322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D78F841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4D8947A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3C4F55F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6060A77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0CC3F9C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6B12F58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16721D7C" w14:textId="46040F97" w:rsidR="007F0386" w:rsidRPr="00E137C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16,944</w:t>
            </w:r>
          </w:p>
        </w:tc>
      </w:tr>
    </w:tbl>
    <w:p w14:paraId="24D70047" w14:textId="77777777" w:rsidR="00A713BB" w:rsidRPr="00CF0270" w:rsidRDefault="00A713BB" w:rsidP="00CF0270">
      <w:pPr>
        <w:spacing w:line="200" w:lineRule="exact"/>
        <w:ind w:left="547" w:right="29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39D788D3" w14:textId="72D7E96A" w:rsidR="00872A19" w:rsidRPr="007F45D1" w:rsidRDefault="00E23676" w:rsidP="00CF0270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 xml:space="preserve"> </w:t>
      </w:r>
      <w:r w:rsidR="00872A19" w:rsidRPr="007F45D1">
        <w:rPr>
          <w:rFonts w:asciiTheme="majorBidi" w:hAnsiTheme="majorBidi" w:cstheme="majorBidi"/>
          <w:sz w:val="24"/>
          <w:szCs w:val="24"/>
        </w:rPr>
        <w:t>(</w:t>
      </w:r>
      <w:r w:rsidR="00872A19" w:rsidRPr="007F45D1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7"/>
      </w:tblGrid>
      <w:tr w:rsidR="0044272D" w:rsidRPr="00933D68" w14:paraId="1E025A84" w14:textId="77777777" w:rsidTr="00F92824">
        <w:tc>
          <w:tcPr>
            <w:tcW w:w="2410" w:type="dxa"/>
          </w:tcPr>
          <w:p w14:paraId="1CA8CF8F" w14:textId="77777777" w:rsidR="00872A19" w:rsidRPr="00933D68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32F70AD" w14:textId="77777777" w:rsidR="00872A19" w:rsidRPr="00083CDC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933D68" w14:paraId="5BBE3ED4" w14:textId="77777777" w:rsidTr="00F92824">
        <w:trPr>
          <w:trHeight w:val="65"/>
        </w:trPr>
        <w:tc>
          <w:tcPr>
            <w:tcW w:w="2410" w:type="dxa"/>
          </w:tcPr>
          <w:p w14:paraId="5B57403C" w14:textId="77777777" w:rsidR="00872A19" w:rsidRPr="00933D68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3D48262C" w14:textId="77777777" w:rsidR="00872A19" w:rsidRPr="00083CDC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13ED40CD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FDBB1A5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A3AD11E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3D75655C" w14:textId="77777777" w:rsidR="00872A19" w:rsidRPr="00083CDC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933D68" w14:paraId="43A3B4B5" w14:textId="77777777" w:rsidTr="00F92824">
        <w:trPr>
          <w:trHeight w:val="65"/>
        </w:trPr>
        <w:tc>
          <w:tcPr>
            <w:tcW w:w="2410" w:type="dxa"/>
          </w:tcPr>
          <w:p w14:paraId="2C7D4500" w14:textId="77777777" w:rsidR="00872A19" w:rsidRPr="00933D68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5CCCDFC0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AB09EEB" w14:textId="77777777" w:rsidR="00872A19" w:rsidRPr="00083CDC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  <w:tc>
          <w:tcPr>
            <w:tcW w:w="100" w:type="dxa"/>
          </w:tcPr>
          <w:p w14:paraId="24CD72DE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78BC6BC9" w14:textId="77777777" w:rsidR="00872A19" w:rsidRPr="00933D68" w:rsidRDefault="00872A19" w:rsidP="00E31FEE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6F80069C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D8A93F9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685B7053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16F11B30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3AACBDA8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FF498DF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35995763" w14:textId="77777777" w:rsidR="00872A19" w:rsidRPr="00933D68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56BA4987" w14:textId="77777777" w:rsidR="00872A19" w:rsidRPr="00083CDC" w:rsidRDefault="00872A19" w:rsidP="00E31FEE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2562</w:t>
            </w:r>
          </w:p>
        </w:tc>
      </w:tr>
      <w:tr w:rsidR="0044272D" w:rsidRPr="00933D68" w14:paraId="04EA10AD" w14:textId="77777777" w:rsidTr="00F92824">
        <w:tc>
          <w:tcPr>
            <w:tcW w:w="2410" w:type="dxa"/>
          </w:tcPr>
          <w:p w14:paraId="7A585679" w14:textId="77777777" w:rsidR="00872A19" w:rsidRPr="00933D68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29FA4E2E" w14:textId="77777777" w:rsidR="00872A19" w:rsidRPr="00933D68" w:rsidRDefault="00872A19" w:rsidP="00E31FE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295F5AF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4DFEEC2D" w14:textId="77777777" w:rsidR="00872A19" w:rsidRPr="00933D68" w:rsidRDefault="00872A19" w:rsidP="00E31FEE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7B75DA1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608FCDD1" w14:textId="77777777" w:rsidR="00872A19" w:rsidRPr="00933D68" w:rsidRDefault="00872A19" w:rsidP="00E31FE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7D7AD16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817D684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58D88A1" w14:textId="77777777" w:rsidR="00872A19" w:rsidRPr="00933D68" w:rsidRDefault="00872A19" w:rsidP="00E31FEE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61BF59EF" w14:textId="77777777" w:rsidR="00872A19" w:rsidRPr="00933D68" w:rsidRDefault="00872A19" w:rsidP="00E31FEE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933D68" w14:paraId="4BF79FF1" w14:textId="77777777" w:rsidTr="00F92824">
        <w:tc>
          <w:tcPr>
            <w:tcW w:w="2410" w:type="dxa"/>
          </w:tcPr>
          <w:p w14:paraId="228E7113" w14:textId="77777777" w:rsidR="00872A19" w:rsidRPr="00083CDC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4D94B088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73,178</w:t>
            </w:r>
          </w:p>
        </w:tc>
        <w:tc>
          <w:tcPr>
            <w:tcW w:w="100" w:type="dxa"/>
          </w:tcPr>
          <w:p w14:paraId="5C4527F2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41A673F" w14:textId="4A8EF884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2,404</w:t>
            </w:r>
          </w:p>
        </w:tc>
        <w:tc>
          <w:tcPr>
            <w:tcW w:w="105" w:type="dxa"/>
          </w:tcPr>
          <w:p w14:paraId="63F7D126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351F82E9" w14:textId="609D283C" w:rsidR="00872A19" w:rsidRPr="00933D68" w:rsidRDefault="00F135FC" w:rsidP="00E31FEE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(13,326)</w:t>
            </w:r>
          </w:p>
        </w:tc>
        <w:tc>
          <w:tcPr>
            <w:tcW w:w="100" w:type="dxa"/>
          </w:tcPr>
          <w:p w14:paraId="14EDF1E6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765C273" w14:textId="081D7BD0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503</w:t>
            </w:r>
          </w:p>
        </w:tc>
        <w:tc>
          <w:tcPr>
            <w:tcW w:w="100" w:type="dxa"/>
          </w:tcPr>
          <w:p w14:paraId="65E16A9A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13C371F6" w14:textId="6E239142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62,759</w:t>
            </w:r>
          </w:p>
        </w:tc>
      </w:tr>
      <w:tr w:rsidR="0044272D" w:rsidRPr="00933D68" w14:paraId="71E6F666" w14:textId="77777777" w:rsidTr="00F92824">
        <w:trPr>
          <w:trHeight w:val="74"/>
        </w:trPr>
        <w:tc>
          <w:tcPr>
            <w:tcW w:w="2410" w:type="dxa"/>
          </w:tcPr>
          <w:p w14:paraId="75BFB584" w14:textId="77777777" w:rsidR="00872A19" w:rsidRPr="00083CDC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56A38868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343</w:t>
            </w:r>
          </w:p>
        </w:tc>
        <w:tc>
          <w:tcPr>
            <w:tcW w:w="100" w:type="dxa"/>
          </w:tcPr>
          <w:p w14:paraId="5AB4D692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698823E" w14:textId="658881BE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2,190</w:t>
            </w:r>
          </w:p>
        </w:tc>
        <w:tc>
          <w:tcPr>
            <w:tcW w:w="105" w:type="dxa"/>
          </w:tcPr>
          <w:p w14:paraId="03C97140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620A46DD" w14:textId="40E63E19" w:rsidR="00872A19" w:rsidRPr="00933D68" w:rsidRDefault="00F135FC" w:rsidP="00E31FE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F4D8957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1C9AAE84" w14:textId="31DB5971" w:rsidR="00872A19" w:rsidRPr="00083CDC" w:rsidRDefault="00F135FC" w:rsidP="00E31FEE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(503)</w:t>
            </w:r>
          </w:p>
        </w:tc>
        <w:tc>
          <w:tcPr>
            <w:tcW w:w="100" w:type="dxa"/>
          </w:tcPr>
          <w:p w14:paraId="7525C49C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44F47987" w14:textId="4703253C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2,030</w:t>
            </w:r>
          </w:p>
        </w:tc>
      </w:tr>
      <w:tr w:rsidR="0044272D" w:rsidRPr="00933D68" w14:paraId="07E5A9A2" w14:textId="77777777" w:rsidTr="00F92824">
        <w:tc>
          <w:tcPr>
            <w:tcW w:w="2410" w:type="dxa"/>
          </w:tcPr>
          <w:p w14:paraId="44879666" w14:textId="77777777" w:rsidR="00872A19" w:rsidRPr="00083CDC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20A19DE6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73,521</w:t>
            </w:r>
          </w:p>
        </w:tc>
        <w:tc>
          <w:tcPr>
            <w:tcW w:w="100" w:type="dxa"/>
          </w:tcPr>
          <w:p w14:paraId="73334809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115F660D" w14:textId="5EB838D3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4,594</w:t>
            </w:r>
          </w:p>
        </w:tc>
        <w:tc>
          <w:tcPr>
            <w:tcW w:w="105" w:type="dxa"/>
          </w:tcPr>
          <w:p w14:paraId="13DAC00A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4A0605C4" w14:textId="556B2F92" w:rsidR="00872A19" w:rsidRPr="00933D68" w:rsidRDefault="00F135FC" w:rsidP="00E31FEE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(13,326)</w:t>
            </w:r>
          </w:p>
        </w:tc>
        <w:tc>
          <w:tcPr>
            <w:tcW w:w="100" w:type="dxa"/>
          </w:tcPr>
          <w:p w14:paraId="64180AA4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095D18A3" w14:textId="66595355" w:rsidR="00872A19" w:rsidRPr="00933D68" w:rsidRDefault="00F135FC" w:rsidP="00E31FE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386DDA3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77F1876F" w14:textId="003A12CE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64,789</w:t>
            </w:r>
          </w:p>
        </w:tc>
      </w:tr>
      <w:tr w:rsidR="0044272D" w:rsidRPr="00933D68" w14:paraId="10C55160" w14:textId="77777777" w:rsidTr="00F92824">
        <w:tc>
          <w:tcPr>
            <w:tcW w:w="2410" w:type="dxa"/>
          </w:tcPr>
          <w:p w14:paraId="10A96C85" w14:textId="77777777" w:rsidR="00872A19" w:rsidRPr="00083CDC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EB4D46D" w14:textId="77777777" w:rsidR="00872A19" w:rsidRPr="00933D68" w:rsidRDefault="00872A19" w:rsidP="00E31FEE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(54,951)</w:t>
            </w:r>
          </w:p>
        </w:tc>
        <w:tc>
          <w:tcPr>
            <w:tcW w:w="100" w:type="dxa"/>
          </w:tcPr>
          <w:p w14:paraId="0A463696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42A8DBEE" w14:textId="49A1BF18" w:rsidR="00872A19" w:rsidRPr="00083CDC" w:rsidRDefault="00F135FC" w:rsidP="00E31FEE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(4,06</w:t>
            </w:r>
            <w:r w:rsidR="003D3306"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8</w:t>
            </w: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)</w:t>
            </w:r>
          </w:p>
        </w:tc>
        <w:tc>
          <w:tcPr>
            <w:tcW w:w="105" w:type="dxa"/>
          </w:tcPr>
          <w:p w14:paraId="6309FF38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1190E54F" w14:textId="0C0CE928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13,308</w:t>
            </w:r>
          </w:p>
        </w:tc>
        <w:tc>
          <w:tcPr>
            <w:tcW w:w="100" w:type="dxa"/>
          </w:tcPr>
          <w:p w14:paraId="7EB9B2A1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3506CDC3" w14:textId="0BDEDFBD" w:rsidR="00872A19" w:rsidRPr="00933D68" w:rsidRDefault="00F135FC" w:rsidP="00E31FE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1094AB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5424545D" w14:textId="03C039D5" w:rsidR="00872A19" w:rsidRPr="00083CDC" w:rsidRDefault="00F135FC" w:rsidP="00E31FEE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(45,711)</w:t>
            </w:r>
          </w:p>
        </w:tc>
      </w:tr>
      <w:tr w:rsidR="00872A19" w:rsidRPr="00933D68" w14:paraId="19D6F9CE" w14:textId="77777777" w:rsidTr="00F92824">
        <w:tc>
          <w:tcPr>
            <w:tcW w:w="2410" w:type="dxa"/>
          </w:tcPr>
          <w:p w14:paraId="7CCF7E54" w14:textId="77777777" w:rsidR="00872A19" w:rsidRPr="00083CDC" w:rsidRDefault="00872A19" w:rsidP="00E31FEE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83CDC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3F2E4E08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18,570</w:t>
            </w:r>
          </w:p>
        </w:tc>
        <w:tc>
          <w:tcPr>
            <w:tcW w:w="100" w:type="dxa"/>
          </w:tcPr>
          <w:p w14:paraId="6E7469F0" w14:textId="77777777" w:rsidR="00872A19" w:rsidRPr="00933D68" w:rsidRDefault="00872A19" w:rsidP="00E31FEE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310FEA6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3E05CD7E" w14:textId="77777777" w:rsidR="00872A19" w:rsidRPr="00933D68" w:rsidRDefault="00872A19" w:rsidP="00E31FEE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FA93489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95173D8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64D5D38C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A2196E5" w14:textId="77777777" w:rsidR="00872A19" w:rsidRPr="00933D68" w:rsidRDefault="00872A19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75A6C4C0" w14:textId="0077471F" w:rsidR="00872A19" w:rsidRPr="00933D68" w:rsidRDefault="00F135FC" w:rsidP="00E31FEE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19,078</w:t>
            </w:r>
          </w:p>
        </w:tc>
      </w:tr>
    </w:tbl>
    <w:p w14:paraId="336189D4" w14:textId="77777777" w:rsidR="00A713BB" w:rsidRPr="00CF0270" w:rsidRDefault="00A713BB" w:rsidP="005B3547">
      <w:pPr>
        <w:tabs>
          <w:tab w:val="left" w:pos="284"/>
        </w:tabs>
        <w:spacing w:line="420" w:lineRule="exact"/>
        <w:ind w:left="-144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30DADD8" w14:textId="69F06210" w:rsidR="00127C9E" w:rsidRPr="00CF0270" w:rsidRDefault="00127C9E" w:rsidP="005B3547">
      <w:pPr>
        <w:tabs>
          <w:tab w:val="left" w:pos="284"/>
        </w:tabs>
        <w:spacing w:line="42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DF5F9C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CF0270" w:rsidRDefault="00127C9E" w:rsidP="005B3547">
      <w:pPr>
        <w:tabs>
          <w:tab w:val="left" w:pos="1701"/>
        </w:tabs>
        <w:spacing w:line="420" w:lineRule="exact"/>
        <w:ind w:left="1080" w:right="-112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47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5"/>
        <w:gridCol w:w="1701"/>
        <w:gridCol w:w="142"/>
        <w:gridCol w:w="1559"/>
      </w:tblGrid>
      <w:tr w:rsidR="0044272D" w:rsidRPr="00CF0270" w14:paraId="50CDF3C4" w14:textId="77777777" w:rsidTr="00415C13">
        <w:tc>
          <w:tcPr>
            <w:tcW w:w="5245" w:type="dxa"/>
          </w:tcPr>
          <w:p w14:paraId="03B8E4F3" w14:textId="77777777" w:rsidR="00127C9E" w:rsidRPr="00CF0270" w:rsidRDefault="00127C9E" w:rsidP="005B3547">
            <w:pPr>
              <w:tabs>
                <w:tab w:val="left" w:pos="550"/>
              </w:tabs>
              <w:spacing w:line="4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CF0270" w:rsidRDefault="00127C9E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F02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6E050F96" w14:textId="77777777" w:rsidTr="00415C13">
        <w:tc>
          <w:tcPr>
            <w:tcW w:w="5245" w:type="dxa"/>
          </w:tcPr>
          <w:p w14:paraId="080D7AF3" w14:textId="77777777" w:rsidR="007F0386" w:rsidRPr="00CF0270" w:rsidRDefault="007F0386" w:rsidP="005B3547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353DC26C" w:rsidR="007F0386" w:rsidRPr="00CF0270" w:rsidRDefault="007F0386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7F0386" w:rsidRPr="00083CDC" w:rsidRDefault="007F0386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742E6C93" w:rsidR="007F0386" w:rsidRPr="00CF0270" w:rsidRDefault="007F0386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4272D" w:rsidRPr="00CF0270" w14:paraId="1CABB221" w14:textId="77777777" w:rsidTr="00415C13">
        <w:tc>
          <w:tcPr>
            <w:tcW w:w="5245" w:type="dxa"/>
          </w:tcPr>
          <w:p w14:paraId="5333CD8D" w14:textId="77777777" w:rsidR="007F0386" w:rsidRPr="00083CDC" w:rsidRDefault="007F0386" w:rsidP="005B354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20" w:lineRule="exac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1C45F4F9" w:rsidR="007F0386" w:rsidRPr="00CF0270" w:rsidRDefault="009B479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  <w:tc>
          <w:tcPr>
            <w:tcW w:w="142" w:type="dxa"/>
          </w:tcPr>
          <w:p w14:paraId="05EAE448" w14:textId="77777777" w:rsidR="007F0386" w:rsidRPr="00CF0270" w:rsidRDefault="007F038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3819F0E4" w:rsidR="007F0386" w:rsidRPr="00CF0270" w:rsidRDefault="007F038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655,000</w:t>
            </w:r>
          </w:p>
        </w:tc>
      </w:tr>
      <w:tr w:rsidR="007F0386" w:rsidRPr="00CF0270" w14:paraId="5E97B088" w14:textId="77777777" w:rsidTr="00415C13">
        <w:tc>
          <w:tcPr>
            <w:tcW w:w="5245" w:type="dxa"/>
          </w:tcPr>
          <w:p w14:paraId="01DD4AAC" w14:textId="77777777" w:rsidR="007F0386" w:rsidRPr="00083CDC" w:rsidRDefault="007F0386" w:rsidP="005B3547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20" w:lineRule="exac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42D3BE30" w:rsidR="007F0386" w:rsidRPr="00CF0270" w:rsidRDefault="009B479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  <w:tc>
          <w:tcPr>
            <w:tcW w:w="142" w:type="dxa"/>
          </w:tcPr>
          <w:p w14:paraId="3B71534F" w14:textId="77777777" w:rsidR="007F0386" w:rsidRPr="00CF0270" w:rsidRDefault="007F038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39156DA5" w:rsidR="007F0386" w:rsidRPr="00CF0270" w:rsidRDefault="007F0386" w:rsidP="005B3547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655,000</w:t>
            </w:r>
          </w:p>
        </w:tc>
      </w:tr>
    </w:tbl>
    <w:p w14:paraId="7C5C2C97" w14:textId="77777777" w:rsidR="00127C9E" w:rsidRPr="00CF0270" w:rsidRDefault="00127C9E" w:rsidP="005B3547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288" w:hanging="288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1C57D136" w:rsidR="00127C9E" w:rsidRPr="00D37001" w:rsidRDefault="00127C9E" w:rsidP="005B3547">
      <w:pPr>
        <w:spacing w:line="420" w:lineRule="exact"/>
        <w:ind w:left="288" w:firstLine="562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>ณ วันที่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31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 xml:space="preserve">ธันวาคม 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>256</w:t>
      </w:r>
      <w:r w:rsidR="00453391" w:rsidRPr="00D37001">
        <w:rPr>
          <w:rFonts w:asciiTheme="majorBidi" w:hAnsiTheme="majorBidi" w:cstheme="majorBidi"/>
          <w:spacing w:val="-12"/>
          <w:sz w:val="32"/>
          <w:szCs w:val="32"/>
        </w:rPr>
        <w:t>3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 xml:space="preserve">และ 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>256</w:t>
      </w:r>
      <w:r w:rsidR="00453391" w:rsidRPr="00D37001">
        <w:rPr>
          <w:rFonts w:asciiTheme="majorBidi" w:hAnsiTheme="majorBidi" w:cstheme="majorBidi"/>
          <w:spacing w:val="-12"/>
          <w:sz w:val="32"/>
          <w:szCs w:val="32"/>
        </w:rPr>
        <w:t>2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6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 xml:space="preserve">เดือน อัตราดอกเบี้ยร้อยละ </w:t>
      </w:r>
      <w:r w:rsidR="009B4796" w:rsidRPr="00D37001">
        <w:rPr>
          <w:rFonts w:asciiTheme="majorBidi" w:hAnsiTheme="majorBidi" w:cstheme="majorBidi"/>
          <w:spacing w:val="-12"/>
          <w:sz w:val="32"/>
          <w:szCs w:val="32"/>
        </w:rPr>
        <w:t>1.</w:t>
      </w:r>
      <w:r w:rsidR="00605B72" w:rsidRPr="00D37001">
        <w:rPr>
          <w:rFonts w:asciiTheme="majorBidi" w:hAnsiTheme="majorBidi" w:cstheme="majorBidi"/>
          <w:spacing w:val="-12"/>
          <w:sz w:val="32"/>
          <w:szCs w:val="32"/>
        </w:rPr>
        <w:t>3</w:t>
      </w:r>
      <w:r w:rsidR="009B4796" w:rsidRPr="00D37001">
        <w:rPr>
          <w:rFonts w:asciiTheme="majorBidi" w:hAnsiTheme="majorBidi" w:cstheme="majorBidi"/>
          <w:spacing w:val="-12"/>
          <w:sz w:val="32"/>
          <w:szCs w:val="32"/>
        </w:rPr>
        <w:t xml:space="preserve">5 </w:t>
      </w:r>
      <w:r w:rsidR="00605B72" w:rsidRPr="00D37001">
        <w:rPr>
          <w:rFonts w:asciiTheme="majorBidi" w:hAnsiTheme="majorBidi" w:cstheme="majorBidi"/>
          <w:spacing w:val="-12"/>
          <w:sz w:val="32"/>
          <w:szCs w:val="32"/>
        </w:rPr>
        <w:t>–</w:t>
      </w:r>
      <w:r w:rsidR="009B4796"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605B72" w:rsidRPr="00D37001">
        <w:rPr>
          <w:rFonts w:asciiTheme="majorBidi" w:hAnsiTheme="majorBidi" w:cstheme="majorBidi"/>
          <w:spacing w:val="-12"/>
          <w:sz w:val="32"/>
          <w:szCs w:val="32"/>
        </w:rPr>
        <w:t>3.85</w:t>
      </w:r>
      <w:r w:rsidR="009B4796"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>ต่อปี (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>256</w:t>
      </w:r>
      <w:r w:rsidR="00453391" w:rsidRPr="00D37001">
        <w:rPr>
          <w:rFonts w:asciiTheme="majorBidi" w:hAnsiTheme="majorBidi" w:cstheme="majorBidi"/>
          <w:spacing w:val="-12"/>
          <w:sz w:val="32"/>
          <w:szCs w:val="32"/>
        </w:rPr>
        <w:t>2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: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 xml:space="preserve">อัตราดอกเบี้ยร้อยละ </w:t>
      </w:r>
      <w:r w:rsidR="00453391" w:rsidRPr="00D37001">
        <w:rPr>
          <w:rFonts w:asciiTheme="majorBidi" w:hAnsiTheme="majorBidi" w:cstheme="majorBidi"/>
          <w:spacing w:val="-12"/>
          <w:sz w:val="32"/>
          <w:szCs w:val="32"/>
        </w:rPr>
        <w:t xml:space="preserve">1.69 - 1.71 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Pr="00D37001">
        <w:rPr>
          <w:rFonts w:asciiTheme="majorBidi" w:hAnsiTheme="majorBidi" w:cstheme="majorBidi"/>
          <w:spacing w:val="-12"/>
          <w:sz w:val="32"/>
          <w:szCs w:val="32"/>
          <w:cs/>
        </w:rPr>
        <w:t>ต่อปี</w:t>
      </w:r>
      <w:r w:rsidRPr="00D37001">
        <w:rPr>
          <w:rFonts w:asciiTheme="majorBidi" w:hAnsiTheme="majorBidi" w:cstheme="majorBidi"/>
          <w:spacing w:val="-12"/>
          <w:sz w:val="32"/>
          <w:szCs w:val="32"/>
        </w:rPr>
        <w:t xml:space="preserve">) </w:t>
      </w:r>
    </w:p>
    <w:p w14:paraId="4614765F" w14:textId="3800EF0D" w:rsidR="00127C9E" w:rsidRDefault="00127C9E" w:rsidP="005B3547">
      <w:pPr>
        <w:spacing w:line="420" w:lineRule="exact"/>
        <w:ind w:left="288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มูลค่ายุติธรรมของเงินกู้ยืมระยะสั้นที่มีอัตราดอกเบี้ยคงที่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มีมูลค่าใกล้เคียงกับราคาตามบัญชี เนื่องจากมีระยะเวลาครบกำหนดที่สั้น ซึ่งมีมูลค่ายุติธรรมอยู่ในระดับที่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2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ของลำดับขั้นมูลค่ายุติธรรมตามที่อธิบายไว้ในหมายเหตุประกอบงบการเงินข้อ </w:t>
      </w:r>
      <w:r w:rsidR="00530214">
        <w:rPr>
          <w:rFonts w:asciiTheme="majorBidi" w:hAnsiTheme="majorBidi" w:cstheme="majorBidi"/>
          <w:spacing w:val="-2"/>
          <w:sz w:val="32"/>
          <w:szCs w:val="32"/>
        </w:rPr>
        <w:t>28.</w:t>
      </w:r>
      <w:r w:rsidR="00D37001">
        <w:rPr>
          <w:rFonts w:asciiTheme="majorBidi" w:hAnsiTheme="majorBidi" w:cstheme="majorBidi"/>
          <w:spacing w:val="-2"/>
          <w:sz w:val="32"/>
          <w:szCs w:val="32"/>
        </w:rPr>
        <w:t>7</w:t>
      </w:r>
    </w:p>
    <w:p w14:paraId="704C697E" w14:textId="77777777" w:rsidR="005B3547" w:rsidRDefault="005B3547" w:rsidP="00E31FEE">
      <w:pPr>
        <w:spacing w:line="400" w:lineRule="exact"/>
        <w:ind w:left="288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7BB608A" w14:textId="785CDF1C" w:rsidR="00127C9E" w:rsidRPr="00CF0270" w:rsidRDefault="00127C9E" w:rsidP="00E31FEE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DF5F9C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0A734462" w14:textId="77777777" w:rsidR="00127C9E" w:rsidRPr="00CF0270" w:rsidRDefault="00127C9E" w:rsidP="00FF10DD">
      <w:pPr>
        <w:tabs>
          <w:tab w:val="left" w:pos="1701"/>
        </w:tabs>
        <w:spacing w:line="360" w:lineRule="exact"/>
        <w:ind w:left="1080" w:right="29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341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71"/>
        <w:gridCol w:w="1440"/>
        <w:gridCol w:w="142"/>
        <w:gridCol w:w="1298"/>
        <w:gridCol w:w="134"/>
        <w:gridCol w:w="1275"/>
        <w:gridCol w:w="134"/>
        <w:gridCol w:w="1247"/>
      </w:tblGrid>
      <w:tr w:rsidR="0044272D" w:rsidRPr="00CF0270" w14:paraId="5C806656" w14:textId="77777777" w:rsidTr="00FF10DD">
        <w:tc>
          <w:tcPr>
            <w:tcW w:w="3671" w:type="dxa"/>
          </w:tcPr>
          <w:p w14:paraId="03132A90" w14:textId="77777777" w:rsidR="00127C9E" w:rsidRPr="00CF0270" w:rsidRDefault="00127C9E" w:rsidP="00FF10D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83CDC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7251E67E" w14:textId="77777777" w:rsidTr="00FF10DD">
        <w:tc>
          <w:tcPr>
            <w:tcW w:w="3671" w:type="dxa"/>
          </w:tcPr>
          <w:p w14:paraId="44E2D280" w14:textId="77777777" w:rsidR="005E4D29" w:rsidRPr="00CF0270" w:rsidRDefault="005E4D29" w:rsidP="00FF10D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622A8AB8" w:rsidR="005E4D29" w:rsidRPr="00CF0270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5E4D29" w:rsidRPr="00083CDC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61D487F3" w:rsidR="005E4D29" w:rsidRPr="00CF0270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  <w:tc>
          <w:tcPr>
            <w:tcW w:w="134" w:type="dxa"/>
          </w:tcPr>
          <w:p w14:paraId="1284D773" w14:textId="77777777" w:rsidR="005E4D29" w:rsidRPr="00083CDC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5B9AE358" w:rsidR="005E4D29" w:rsidRPr="00CF0270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5E4D29" w:rsidRPr="00083CDC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3379D32E" w:rsidR="005E4D29" w:rsidRPr="00083CDC" w:rsidRDefault="005E4D29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4272D" w:rsidRPr="00CF0270" w14:paraId="4A6AFBDA" w14:textId="77777777" w:rsidTr="00FF10DD">
        <w:tc>
          <w:tcPr>
            <w:tcW w:w="3671" w:type="dxa"/>
          </w:tcPr>
          <w:p w14:paraId="4B045A19" w14:textId="77777777" w:rsidR="009B4796" w:rsidRPr="00083CDC" w:rsidRDefault="009B4796" w:rsidP="00FF10DD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317D19A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78,90</w:t>
            </w:r>
            <w:r w:rsidR="00BD2073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42" w:type="dxa"/>
          </w:tcPr>
          <w:p w14:paraId="283421F6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3F4CC46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137,044</w:t>
            </w:r>
          </w:p>
        </w:tc>
        <w:tc>
          <w:tcPr>
            <w:tcW w:w="134" w:type="dxa"/>
          </w:tcPr>
          <w:p w14:paraId="081803C3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6DD74D12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78,90</w:t>
            </w:r>
            <w:r w:rsidR="004E55FE" w:rsidRPr="00CF0270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03141B9F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26716C1A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137,044</w:t>
            </w:r>
          </w:p>
        </w:tc>
      </w:tr>
      <w:tr w:rsidR="0044272D" w:rsidRPr="00CF0270" w14:paraId="2DAD004D" w14:textId="77777777" w:rsidTr="00FF10DD">
        <w:tc>
          <w:tcPr>
            <w:tcW w:w="3671" w:type="dxa"/>
          </w:tcPr>
          <w:p w14:paraId="054CBD8E" w14:textId="77777777" w:rsidR="009B4796" w:rsidRPr="00083CDC" w:rsidRDefault="009B4796" w:rsidP="00FF10DD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755417E0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39,194</w:t>
            </w:r>
          </w:p>
        </w:tc>
        <w:tc>
          <w:tcPr>
            <w:tcW w:w="142" w:type="dxa"/>
          </w:tcPr>
          <w:p w14:paraId="549E150E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43BFB80E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40,193</w:t>
            </w:r>
          </w:p>
        </w:tc>
        <w:tc>
          <w:tcPr>
            <w:tcW w:w="134" w:type="dxa"/>
          </w:tcPr>
          <w:p w14:paraId="77CDC0E8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3CA62B5E" w:rsidR="009B4796" w:rsidRPr="00CF0270" w:rsidRDefault="004E55FE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38,941</w:t>
            </w:r>
          </w:p>
        </w:tc>
        <w:tc>
          <w:tcPr>
            <w:tcW w:w="134" w:type="dxa"/>
          </w:tcPr>
          <w:p w14:paraId="469040D1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66CAB0D1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34,165</w:t>
            </w:r>
          </w:p>
        </w:tc>
      </w:tr>
      <w:tr w:rsidR="0044272D" w:rsidRPr="00CF0270" w14:paraId="2CD23579" w14:textId="77777777" w:rsidTr="00FF10DD">
        <w:tc>
          <w:tcPr>
            <w:tcW w:w="3671" w:type="dxa"/>
          </w:tcPr>
          <w:p w14:paraId="60F155A6" w14:textId="77777777" w:rsidR="009B4796" w:rsidRPr="00CF0270" w:rsidRDefault="009B4796" w:rsidP="00FF10DD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135CF717" w:rsidR="009B4796" w:rsidRPr="00CF0270" w:rsidRDefault="009B4796" w:rsidP="00FF10DD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6.4)</w:t>
            </w:r>
          </w:p>
        </w:tc>
        <w:tc>
          <w:tcPr>
            <w:tcW w:w="1440" w:type="dxa"/>
          </w:tcPr>
          <w:p w14:paraId="3624E0E4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8404DDA" w14:textId="3FD44FB0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677</w:t>
            </w:r>
          </w:p>
        </w:tc>
        <w:tc>
          <w:tcPr>
            <w:tcW w:w="142" w:type="dxa"/>
          </w:tcPr>
          <w:p w14:paraId="65F77856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91B181A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602B741" w14:textId="0F78714B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685</w:t>
            </w:r>
          </w:p>
        </w:tc>
        <w:tc>
          <w:tcPr>
            <w:tcW w:w="134" w:type="dxa"/>
          </w:tcPr>
          <w:p w14:paraId="013CEA5F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74D5BD0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8F7E301" w14:textId="622C3F8E" w:rsidR="009B4796" w:rsidRPr="00CF0270" w:rsidRDefault="004E55FE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4,200</w:t>
            </w:r>
          </w:p>
        </w:tc>
        <w:tc>
          <w:tcPr>
            <w:tcW w:w="134" w:type="dxa"/>
          </w:tcPr>
          <w:p w14:paraId="78CC6272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36800844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5B43140" w14:textId="68C9EABF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2,948</w:t>
            </w:r>
          </w:p>
        </w:tc>
      </w:tr>
      <w:tr w:rsidR="0044272D" w:rsidRPr="00CF0270" w14:paraId="6D8AB637" w14:textId="77777777" w:rsidTr="00FF10DD">
        <w:tc>
          <w:tcPr>
            <w:tcW w:w="3671" w:type="dxa"/>
          </w:tcPr>
          <w:p w14:paraId="175A38E7" w14:textId="77777777" w:rsidR="009B4796" w:rsidRPr="00083CDC" w:rsidRDefault="009B4796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4F01EA01" w:rsidR="009B4796" w:rsidRPr="00083CDC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16,934</w:t>
            </w:r>
          </w:p>
        </w:tc>
        <w:tc>
          <w:tcPr>
            <w:tcW w:w="142" w:type="dxa"/>
          </w:tcPr>
          <w:p w14:paraId="3C7762BB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61F102EF" w:rsidR="009B4796" w:rsidRPr="00083CDC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7,825</w:t>
            </w:r>
          </w:p>
        </w:tc>
        <w:tc>
          <w:tcPr>
            <w:tcW w:w="134" w:type="dxa"/>
          </w:tcPr>
          <w:p w14:paraId="464D25ED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29CC5BC7" w:rsidR="009B4796" w:rsidRPr="00083CDC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16,</w:t>
            </w:r>
            <w:r w:rsidR="004E55FE" w:rsidRPr="00CF0270">
              <w:rPr>
                <w:rFonts w:asciiTheme="majorBidi" w:hAnsiTheme="majorBidi" w:cstheme="majorBidi"/>
                <w:sz w:val="32"/>
                <w:szCs w:val="32"/>
              </w:rPr>
              <w:t>679</w:t>
            </w:r>
          </w:p>
        </w:tc>
        <w:tc>
          <w:tcPr>
            <w:tcW w:w="134" w:type="dxa"/>
          </w:tcPr>
          <w:p w14:paraId="6E1A0056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148E9662" w:rsidR="009B4796" w:rsidRPr="00083CDC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6,880</w:t>
            </w:r>
          </w:p>
        </w:tc>
      </w:tr>
      <w:tr w:rsidR="0044272D" w:rsidRPr="00CF0270" w14:paraId="55AA1EAC" w14:textId="77777777" w:rsidTr="00FF10DD">
        <w:tc>
          <w:tcPr>
            <w:tcW w:w="3671" w:type="dxa"/>
          </w:tcPr>
          <w:p w14:paraId="7D7D3BA9" w14:textId="77777777" w:rsidR="009B4796" w:rsidRPr="00083CDC" w:rsidRDefault="009B4796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642FBBFC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11,889</w:t>
            </w:r>
          </w:p>
        </w:tc>
        <w:tc>
          <w:tcPr>
            <w:tcW w:w="142" w:type="dxa"/>
          </w:tcPr>
          <w:p w14:paraId="2904FC2D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0D08C2C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8,347</w:t>
            </w:r>
          </w:p>
        </w:tc>
        <w:tc>
          <w:tcPr>
            <w:tcW w:w="134" w:type="dxa"/>
          </w:tcPr>
          <w:p w14:paraId="3E091605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00BD0DB8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11,889</w:t>
            </w:r>
          </w:p>
        </w:tc>
        <w:tc>
          <w:tcPr>
            <w:tcW w:w="134" w:type="dxa"/>
          </w:tcPr>
          <w:p w14:paraId="463B9014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5B51C0CD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8,347</w:t>
            </w:r>
          </w:p>
        </w:tc>
      </w:tr>
      <w:tr w:rsidR="0044272D" w:rsidRPr="00CF0270" w14:paraId="0C61BFCA" w14:textId="77777777" w:rsidTr="00FF10DD">
        <w:tc>
          <w:tcPr>
            <w:tcW w:w="3671" w:type="dxa"/>
          </w:tcPr>
          <w:p w14:paraId="7A6795E8" w14:textId="77777777" w:rsidR="009B4796" w:rsidRPr="00083CDC" w:rsidRDefault="009B4796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164B8D83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7,504</w:t>
            </w:r>
          </w:p>
        </w:tc>
        <w:tc>
          <w:tcPr>
            <w:tcW w:w="142" w:type="dxa"/>
          </w:tcPr>
          <w:p w14:paraId="4F6B5473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3DF5D1E4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13,249</w:t>
            </w:r>
          </w:p>
        </w:tc>
        <w:tc>
          <w:tcPr>
            <w:tcW w:w="134" w:type="dxa"/>
          </w:tcPr>
          <w:p w14:paraId="31030DDD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463AD4A3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7,5</w:t>
            </w:r>
            <w:r w:rsidR="004E55FE" w:rsidRPr="00CF0270">
              <w:rPr>
                <w:rFonts w:asciiTheme="majorBidi" w:hAnsiTheme="majorBidi" w:cstheme="majorBidi"/>
                <w:sz w:val="32"/>
                <w:szCs w:val="32"/>
              </w:rPr>
              <w:t>57</w:t>
            </w:r>
          </w:p>
        </w:tc>
        <w:tc>
          <w:tcPr>
            <w:tcW w:w="134" w:type="dxa"/>
          </w:tcPr>
          <w:p w14:paraId="3B9BB56B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426597C2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13,249</w:t>
            </w:r>
          </w:p>
        </w:tc>
      </w:tr>
      <w:tr w:rsidR="0044272D" w:rsidRPr="00CF0270" w14:paraId="2AA38733" w14:textId="77777777" w:rsidTr="00FF10DD">
        <w:tc>
          <w:tcPr>
            <w:tcW w:w="3671" w:type="dxa"/>
          </w:tcPr>
          <w:p w14:paraId="1D077017" w14:textId="77777777" w:rsidR="009B4796" w:rsidRPr="00083CDC" w:rsidRDefault="009B4796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6B80A1B2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2,222</w:t>
            </w:r>
          </w:p>
        </w:tc>
        <w:tc>
          <w:tcPr>
            <w:tcW w:w="142" w:type="dxa"/>
          </w:tcPr>
          <w:p w14:paraId="32D4C717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0318E1B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33,202</w:t>
            </w:r>
          </w:p>
        </w:tc>
        <w:tc>
          <w:tcPr>
            <w:tcW w:w="134" w:type="dxa"/>
          </w:tcPr>
          <w:p w14:paraId="506EF6EF" w14:textId="77777777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4C57C7C6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2,222</w:t>
            </w:r>
          </w:p>
        </w:tc>
        <w:tc>
          <w:tcPr>
            <w:tcW w:w="134" w:type="dxa"/>
          </w:tcPr>
          <w:p w14:paraId="555C6A6F" w14:textId="77777777" w:rsidR="009B4796" w:rsidRPr="00CF0270" w:rsidRDefault="009B4796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7B473ADD" w:rsidR="009B4796" w:rsidRPr="00CF0270" w:rsidRDefault="009B4796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32,241</w:t>
            </w:r>
          </w:p>
        </w:tc>
      </w:tr>
      <w:tr w:rsidR="00B7710A" w:rsidRPr="00CF0270" w14:paraId="4981EEDC" w14:textId="77777777" w:rsidTr="00FF10DD">
        <w:tc>
          <w:tcPr>
            <w:tcW w:w="3671" w:type="dxa"/>
          </w:tcPr>
          <w:p w14:paraId="5E867775" w14:textId="77777777" w:rsidR="00B7710A" w:rsidRPr="00083CDC" w:rsidRDefault="00B7710A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351527B5" w:rsidR="00B7710A" w:rsidRPr="00CF0270" w:rsidRDefault="00E62923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36,219</w:t>
            </w:r>
          </w:p>
        </w:tc>
        <w:tc>
          <w:tcPr>
            <w:tcW w:w="142" w:type="dxa"/>
          </w:tcPr>
          <w:p w14:paraId="4045F1CF" w14:textId="77777777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18F8F533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28,878</w:t>
            </w:r>
          </w:p>
        </w:tc>
        <w:tc>
          <w:tcPr>
            <w:tcW w:w="134" w:type="dxa"/>
          </w:tcPr>
          <w:p w14:paraId="6806353F" w14:textId="77777777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6B3A3A4E" w:rsidR="00B7710A" w:rsidRPr="00CF0270" w:rsidRDefault="00E62923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34,875</w:t>
            </w:r>
          </w:p>
        </w:tc>
        <w:tc>
          <w:tcPr>
            <w:tcW w:w="134" w:type="dxa"/>
          </w:tcPr>
          <w:p w14:paraId="14096D83" w14:textId="77777777" w:rsidR="00B7710A" w:rsidRPr="00CF0270" w:rsidRDefault="00B7710A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7B5D8E5B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26,995</w:t>
            </w:r>
          </w:p>
        </w:tc>
      </w:tr>
      <w:tr w:rsidR="00B7710A" w:rsidRPr="00CF0270" w14:paraId="320D04C6" w14:textId="77777777" w:rsidTr="00FF10DD">
        <w:tc>
          <w:tcPr>
            <w:tcW w:w="3671" w:type="dxa"/>
          </w:tcPr>
          <w:p w14:paraId="18B551F4" w14:textId="77777777" w:rsidR="00B7710A" w:rsidRPr="00083CDC" w:rsidRDefault="00B7710A" w:rsidP="00FF10D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56660493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193,547</w:t>
            </w:r>
          </w:p>
        </w:tc>
        <w:tc>
          <w:tcPr>
            <w:tcW w:w="142" w:type="dxa"/>
          </w:tcPr>
          <w:p w14:paraId="010A1D1D" w14:textId="77777777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29F70BBE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269,423</w:t>
            </w:r>
          </w:p>
        </w:tc>
        <w:tc>
          <w:tcPr>
            <w:tcW w:w="134" w:type="dxa"/>
          </w:tcPr>
          <w:p w14:paraId="6388A3F3" w14:textId="77777777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6D58DEAE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195,271</w:t>
            </w:r>
          </w:p>
        </w:tc>
        <w:tc>
          <w:tcPr>
            <w:tcW w:w="134" w:type="dxa"/>
          </w:tcPr>
          <w:p w14:paraId="74318B94" w14:textId="77777777" w:rsidR="00B7710A" w:rsidRPr="00CF0270" w:rsidRDefault="00B7710A" w:rsidP="00FF10DD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48409116" w:rsidR="00B7710A" w:rsidRPr="00CF0270" w:rsidRDefault="00B7710A" w:rsidP="00FF10DD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261,869</w:t>
            </w:r>
          </w:p>
        </w:tc>
      </w:tr>
    </w:tbl>
    <w:p w14:paraId="0C75077B" w14:textId="0A633786" w:rsidR="00127C9E" w:rsidRPr="00CF0270" w:rsidRDefault="00127C9E" w:rsidP="00FF10DD">
      <w:pPr>
        <w:tabs>
          <w:tab w:val="left" w:pos="284"/>
        </w:tabs>
        <w:spacing w:line="380" w:lineRule="exact"/>
        <w:ind w:left="-144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12AB49A" w14:textId="79A297EF" w:rsidR="0071533E" w:rsidRPr="00CF0270" w:rsidRDefault="0071533E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45751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083CDC" w:rsidRDefault="0071533E" w:rsidP="002E755C">
      <w:pPr>
        <w:spacing w:line="360" w:lineRule="exact"/>
        <w:ind w:left="547" w:right="-58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CF0270" w14:paraId="1EE3ABE9" w14:textId="77777777" w:rsidTr="00415C13">
        <w:tc>
          <w:tcPr>
            <w:tcW w:w="5670" w:type="dxa"/>
          </w:tcPr>
          <w:p w14:paraId="0673047E" w14:textId="77777777" w:rsidR="0071533E" w:rsidRPr="00CF0270" w:rsidRDefault="0071533E" w:rsidP="00FF10DD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083CDC" w:rsidRDefault="0071533E" w:rsidP="00FF10DD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44272D" w:rsidRPr="00CF0270" w14:paraId="7D6F17DB" w14:textId="77777777" w:rsidTr="00415C13">
        <w:tc>
          <w:tcPr>
            <w:tcW w:w="5670" w:type="dxa"/>
          </w:tcPr>
          <w:p w14:paraId="1F46D95F" w14:textId="77777777" w:rsidR="005E4D29" w:rsidRPr="00CF0270" w:rsidRDefault="005E4D29" w:rsidP="00FF10DD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5CE26D7F" w:rsidR="005E4D29" w:rsidRPr="00CF0270" w:rsidRDefault="005E4D29" w:rsidP="00FF10DD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5E4D29" w:rsidRPr="00083CDC" w:rsidRDefault="005E4D29" w:rsidP="00FF10DD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28A09400" w:rsidR="005E4D29" w:rsidRPr="00083CDC" w:rsidRDefault="005E4D29" w:rsidP="00FF10DD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4272D" w:rsidRPr="00CF0270" w14:paraId="1AAE048E" w14:textId="77777777" w:rsidTr="00244612">
        <w:tc>
          <w:tcPr>
            <w:tcW w:w="5670" w:type="dxa"/>
          </w:tcPr>
          <w:p w14:paraId="29F32A37" w14:textId="77777777" w:rsidR="005E4D29" w:rsidRPr="00083CDC" w:rsidRDefault="005E4D29" w:rsidP="00FF10DD">
            <w:pPr>
              <w:spacing w:line="37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0A74AFB" w14:textId="0563B61F" w:rsidR="005E4D29" w:rsidRPr="00CF0270" w:rsidRDefault="004E55FE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  <w:tc>
          <w:tcPr>
            <w:tcW w:w="140" w:type="dxa"/>
          </w:tcPr>
          <w:p w14:paraId="5CF47891" w14:textId="77777777" w:rsidR="005E4D29" w:rsidRPr="00CF0270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29C23668" w14:textId="32586177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185,373</w:t>
            </w:r>
          </w:p>
        </w:tc>
      </w:tr>
      <w:tr w:rsidR="0044272D" w:rsidRPr="00CF0270" w14:paraId="4AE82070" w14:textId="77777777" w:rsidTr="00244612">
        <w:tc>
          <w:tcPr>
            <w:tcW w:w="5670" w:type="dxa"/>
          </w:tcPr>
          <w:p w14:paraId="62C5E67C" w14:textId="40284D2A" w:rsidR="005E4D29" w:rsidRPr="00083CDC" w:rsidRDefault="005E4D29" w:rsidP="00FF10DD">
            <w:pPr>
              <w:spacing w:line="37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เงินกู้เพิ่ม</w:t>
            </w:r>
          </w:p>
        </w:tc>
        <w:tc>
          <w:tcPr>
            <w:tcW w:w="1703" w:type="dxa"/>
          </w:tcPr>
          <w:p w14:paraId="5D280D4B" w14:textId="5D4E6EF2" w:rsidR="005E4D29" w:rsidRPr="00CF0270" w:rsidRDefault="004E55FE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200,000</w:t>
            </w:r>
          </w:p>
        </w:tc>
        <w:tc>
          <w:tcPr>
            <w:tcW w:w="140" w:type="dxa"/>
          </w:tcPr>
          <w:p w14:paraId="6492E5D0" w14:textId="77777777" w:rsidR="005E4D29" w:rsidRPr="00CF0270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</w:tcPr>
          <w:p w14:paraId="72874828" w14:textId="27DA2F9A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100,000</w:t>
            </w:r>
          </w:p>
        </w:tc>
      </w:tr>
      <w:tr w:rsidR="0044272D" w:rsidRPr="00CF0270" w14:paraId="4B3E9578" w14:textId="77777777" w:rsidTr="00244612">
        <w:tc>
          <w:tcPr>
            <w:tcW w:w="5670" w:type="dxa"/>
          </w:tcPr>
          <w:p w14:paraId="20F18E16" w14:textId="77777777" w:rsidR="005E4D29" w:rsidRPr="00083CDC" w:rsidRDefault="005E4D29" w:rsidP="00FF10DD">
            <w:pPr>
              <w:spacing w:line="37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6DE494F1" w14:textId="583FA034" w:rsidR="005E4D29" w:rsidRPr="00CF0270" w:rsidRDefault="004E55FE" w:rsidP="00FF10DD">
            <w:pPr>
              <w:tabs>
                <w:tab w:val="decimal" w:pos="1161"/>
              </w:tabs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(2,292)</w:t>
            </w:r>
          </w:p>
        </w:tc>
        <w:tc>
          <w:tcPr>
            <w:tcW w:w="140" w:type="dxa"/>
          </w:tcPr>
          <w:p w14:paraId="7532CF2B" w14:textId="77777777" w:rsidR="005E4D29" w:rsidRPr="00CF0270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39429AEF" w14:textId="3B179FD3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(183,081)</w:t>
            </w:r>
          </w:p>
        </w:tc>
      </w:tr>
      <w:tr w:rsidR="0044272D" w:rsidRPr="00CF0270" w14:paraId="0092BF60" w14:textId="77777777" w:rsidTr="00415C13">
        <w:tc>
          <w:tcPr>
            <w:tcW w:w="5670" w:type="dxa"/>
          </w:tcPr>
          <w:p w14:paraId="3AF903D8" w14:textId="77777777" w:rsidR="005E4D29" w:rsidRPr="00083CDC" w:rsidRDefault="005E4D29" w:rsidP="00FF10DD">
            <w:pPr>
              <w:spacing w:line="37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E155AD8" w14:textId="1BF1CBA0" w:rsidR="005E4D29" w:rsidRPr="00CF0270" w:rsidRDefault="004E55FE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40" w:type="dxa"/>
          </w:tcPr>
          <w:p w14:paraId="144B0775" w14:textId="77777777" w:rsidR="005E4D29" w:rsidRPr="00CF0270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1D69D811" w14:textId="087C7FAD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  <w:tr w:rsidR="0044272D" w:rsidRPr="00CF0270" w14:paraId="1EEF7847" w14:textId="77777777" w:rsidTr="00415C13">
        <w:tc>
          <w:tcPr>
            <w:tcW w:w="5670" w:type="dxa"/>
          </w:tcPr>
          <w:p w14:paraId="18C46606" w14:textId="77777777" w:rsidR="005E4D29" w:rsidRPr="00083CDC" w:rsidRDefault="005E4D29" w:rsidP="00FF10DD">
            <w:pPr>
              <w:tabs>
                <w:tab w:val="left" w:pos="381"/>
              </w:tabs>
              <w:spacing w:line="37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703" w:type="dxa"/>
          </w:tcPr>
          <w:p w14:paraId="418AA4BC" w14:textId="77777777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0" w:type="dxa"/>
          </w:tcPr>
          <w:p w14:paraId="7EDE9A3F" w14:textId="77777777" w:rsidR="005E4D29" w:rsidRPr="00CF0270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652" w:type="dxa"/>
          </w:tcPr>
          <w:p w14:paraId="3CD0523B" w14:textId="77777777" w:rsidR="005E4D29" w:rsidRPr="00CF0270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41738" w:rsidRPr="00CF0270" w14:paraId="1F32088E" w14:textId="77777777" w:rsidTr="00415C13">
        <w:tc>
          <w:tcPr>
            <w:tcW w:w="5670" w:type="dxa"/>
          </w:tcPr>
          <w:p w14:paraId="63E60346" w14:textId="77777777" w:rsidR="00C41738" w:rsidRPr="00083CDC" w:rsidRDefault="00C41738" w:rsidP="00FF10DD">
            <w:pPr>
              <w:spacing w:line="37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ที่ถึงกำหนดชำระภายในหนึ่งปี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A187936" w14:textId="3AD93AF6" w:rsidR="00C41738" w:rsidRPr="00CF0270" w:rsidRDefault="00C41738" w:rsidP="00FF10DD">
            <w:pPr>
              <w:spacing w:line="37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67EECBDB" w14:textId="77777777" w:rsidR="00C41738" w:rsidRPr="00CF0270" w:rsidRDefault="00C41738" w:rsidP="00FF10DD">
            <w:pPr>
              <w:spacing w:line="37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F0F7616" w14:textId="09EB073D" w:rsidR="00C41738" w:rsidRPr="00CF0270" w:rsidRDefault="00C41738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35,892</w:t>
            </w:r>
          </w:p>
        </w:tc>
      </w:tr>
      <w:tr w:rsidR="005E4D29" w:rsidRPr="00CF0270" w14:paraId="7A6A6473" w14:textId="77777777" w:rsidTr="00415C13">
        <w:tc>
          <w:tcPr>
            <w:tcW w:w="5670" w:type="dxa"/>
          </w:tcPr>
          <w:p w14:paraId="5D7EEBE7" w14:textId="77777777" w:rsidR="005E4D29" w:rsidRPr="00CF0270" w:rsidRDefault="005E4D29" w:rsidP="00FF10DD">
            <w:pPr>
              <w:spacing w:line="37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10F9430F" w:rsidR="005E4D29" w:rsidRPr="00ED6541" w:rsidRDefault="00D74694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D6541">
              <w:rPr>
                <w:rFonts w:asciiTheme="majorBidi" w:hAnsiTheme="majorBidi" w:cstheme="majorBidi"/>
                <w:sz w:val="32"/>
                <w:szCs w:val="32"/>
              </w:rPr>
              <w:t>300</w:t>
            </w:r>
            <w:r w:rsidR="004E55FE" w:rsidRPr="00ED6541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ED6541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4E55FE" w:rsidRPr="00ED6541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</w:tc>
        <w:tc>
          <w:tcPr>
            <w:tcW w:w="140" w:type="dxa"/>
          </w:tcPr>
          <w:p w14:paraId="797C7388" w14:textId="77777777" w:rsidR="005E4D29" w:rsidRPr="00ED6541" w:rsidRDefault="005E4D29" w:rsidP="00FF10DD">
            <w:pPr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38DF7FCC" w:rsidR="005E4D29" w:rsidRPr="00ED6541" w:rsidRDefault="005E4D29" w:rsidP="00FF10DD">
            <w:pPr>
              <w:tabs>
                <w:tab w:val="decimal" w:pos="1161"/>
              </w:tabs>
              <w:spacing w:line="37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D6541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</w:tbl>
    <w:p w14:paraId="6FD552D8" w14:textId="0F94DA31" w:rsidR="00EF4927" w:rsidRDefault="00EF4927" w:rsidP="000B03A7">
      <w:pPr>
        <w:spacing w:line="260" w:lineRule="exact"/>
        <w:rPr>
          <w:rFonts w:asciiTheme="majorBidi" w:hAnsiTheme="majorBidi" w:cstheme="majorBidi"/>
          <w:sz w:val="32"/>
          <w:szCs w:val="32"/>
        </w:rPr>
      </w:pPr>
    </w:p>
    <w:p w14:paraId="5C83345C" w14:textId="307C8DDB" w:rsidR="00F92824" w:rsidRDefault="00F92824" w:rsidP="000B03A7">
      <w:pPr>
        <w:spacing w:line="260" w:lineRule="exact"/>
        <w:rPr>
          <w:rFonts w:asciiTheme="majorBidi" w:hAnsiTheme="majorBidi" w:cstheme="majorBidi"/>
          <w:sz w:val="32"/>
          <w:szCs w:val="32"/>
        </w:rPr>
      </w:pPr>
    </w:p>
    <w:p w14:paraId="355ADBA2" w14:textId="79A89DDB" w:rsidR="00F92824" w:rsidRDefault="00F92824" w:rsidP="000B03A7">
      <w:pPr>
        <w:spacing w:line="260" w:lineRule="exact"/>
        <w:rPr>
          <w:rFonts w:asciiTheme="majorBidi" w:hAnsiTheme="majorBidi" w:cstheme="majorBidi"/>
          <w:sz w:val="32"/>
          <w:szCs w:val="32"/>
        </w:rPr>
      </w:pPr>
    </w:p>
    <w:p w14:paraId="54BCC9C0" w14:textId="67937529" w:rsidR="00F92824" w:rsidRDefault="00F92824" w:rsidP="000B03A7">
      <w:pPr>
        <w:spacing w:line="260" w:lineRule="exact"/>
        <w:rPr>
          <w:rFonts w:asciiTheme="majorBidi" w:hAnsiTheme="majorBidi" w:cstheme="majorBidi"/>
          <w:sz w:val="32"/>
          <w:szCs w:val="32"/>
        </w:rPr>
      </w:pPr>
    </w:p>
    <w:p w14:paraId="1F02855B" w14:textId="77777777" w:rsidR="000C483D" w:rsidRPr="00CF0270" w:rsidRDefault="000C483D" w:rsidP="000B03A7">
      <w:pPr>
        <w:spacing w:line="260" w:lineRule="exact"/>
        <w:rPr>
          <w:rFonts w:asciiTheme="majorBidi" w:hAnsiTheme="majorBidi" w:cstheme="majorBidi"/>
          <w:sz w:val="32"/>
          <w:szCs w:val="32"/>
        </w:rPr>
      </w:pPr>
    </w:p>
    <w:p w14:paraId="35219AF7" w14:textId="77E6AC5F" w:rsidR="0071533E" w:rsidRPr="00CF0270" w:rsidRDefault="005D4E3B" w:rsidP="00A43373">
      <w:pPr>
        <w:spacing w:line="340" w:lineRule="exact"/>
        <w:ind w:left="350" w:right="-64" w:hanging="547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="0071533E" w:rsidRPr="00CF0270">
        <w:rPr>
          <w:rFonts w:asciiTheme="majorBidi" w:hAnsiTheme="majorBidi" w:cstheme="majorBidi"/>
          <w:sz w:val="32"/>
          <w:szCs w:val="32"/>
        </w:rPr>
        <w:tab/>
      </w:r>
      <w:r w:rsidR="0071533E" w:rsidRPr="00083CDC">
        <w:rPr>
          <w:rFonts w:asciiTheme="majorBidi" w:hAnsiTheme="majorBidi" w:cstheme="majorBidi"/>
          <w:sz w:val="32"/>
          <w:szCs w:val="32"/>
          <w:cs/>
        </w:rPr>
        <w:t>ระยะเวลาครบกำหนดของเงินกู้ยืมระยะยาว ดังต่อไปนี้</w:t>
      </w:r>
    </w:p>
    <w:p w14:paraId="6542D2CA" w14:textId="77777777" w:rsidR="0071533E" w:rsidRPr="00083CDC" w:rsidRDefault="0071533E" w:rsidP="00A43373">
      <w:pPr>
        <w:spacing w:line="340" w:lineRule="exact"/>
        <w:ind w:left="345" w:right="-58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CF0270" w14:paraId="7DCCD22B" w14:textId="77777777" w:rsidTr="00415C13">
        <w:tc>
          <w:tcPr>
            <w:tcW w:w="5670" w:type="dxa"/>
          </w:tcPr>
          <w:p w14:paraId="4F9D8026" w14:textId="77777777" w:rsidR="0071533E" w:rsidRPr="00CF0270" w:rsidRDefault="0071533E" w:rsidP="00FF10D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4A19CE" w14:textId="77777777" w:rsidR="0071533E" w:rsidRPr="00083CDC" w:rsidRDefault="0071533E" w:rsidP="00FF10D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/งบการเงินเฉพาะบริษัท</w:t>
            </w:r>
          </w:p>
        </w:tc>
      </w:tr>
      <w:tr w:rsidR="0044272D" w:rsidRPr="00CF0270" w14:paraId="722D78B2" w14:textId="77777777" w:rsidTr="00415C13">
        <w:tc>
          <w:tcPr>
            <w:tcW w:w="5670" w:type="dxa"/>
          </w:tcPr>
          <w:p w14:paraId="35A7AFC3" w14:textId="77777777" w:rsidR="005E4D29" w:rsidRPr="00CF0270" w:rsidRDefault="005E4D29" w:rsidP="00FF10D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D0E944B" w14:textId="4912A9A4" w:rsidR="005E4D29" w:rsidRPr="00CF0270" w:rsidRDefault="005E4D29" w:rsidP="00FF10D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35BF3E3" w14:textId="77777777" w:rsidR="005E4D29" w:rsidRPr="00083CDC" w:rsidRDefault="005E4D29" w:rsidP="00FF10D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9A82201" w14:textId="7AFEAA6A" w:rsidR="005E4D29" w:rsidRPr="00083CDC" w:rsidRDefault="005E4D29" w:rsidP="00FF10D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C41738" w:rsidRPr="00CF0270" w14:paraId="00CF5646" w14:textId="77777777" w:rsidTr="00415C13">
        <w:tc>
          <w:tcPr>
            <w:tcW w:w="5670" w:type="dxa"/>
          </w:tcPr>
          <w:p w14:paraId="557C39ED" w14:textId="77777777" w:rsidR="00C41738" w:rsidRPr="00083CDC" w:rsidRDefault="00C41738" w:rsidP="00FF10DD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ครบกำหนดภายใน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19C71D48" w14:textId="7D060FEF" w:rsidR="00C41738" w:rsidRPr="00CF0270" w:rsidRDefault="00C41738" w:rsidP="00FF10DD">
            <w:pPr>
              <w:spacing w:line="36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33D68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40" w:type="dxa"/>
          </w:tcPr>
          <w:p w14:paraId="06BB0104" w14:textId="77777777" w:rsidR="00C41738" w:rsidRPr="00CF0270" w:rsidRDefault="00C41738" w:rsidP="00FF10D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4F22B039" w14:textId="274C1DF4" w:rsidR="00C41738" w:rsidRPr="00CF0270" w:rsidRDefault="00C41738" w:rsidP="00FF10DD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35,892</w:t>
            </w:r>
          </w:p>
        </w:tc>
      </w:tr>
      <w:tr w:rsidR="0044272D" w:rsidRPr="00CF0270" w14:paraId="02F5FB9E" w14:textId="77777777" w:rsidTr="00415C13">
        <w:tc>
          <w:tcPr>
            <w:tcW w:w="5670" w:type="dxa"/>
          </w:tcPr>
          <w:p w14:paraId="2D2D6D8F" w14:textId="77777777" w:rsidR="005E4D29" w:rsidRPr="00083CDC" w:rsidRDefault="005E4D29" w:rsidP="00FF10DD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ครบกำหนดเกิน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ปีแต่ไม่เกิน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42D0CE48" w14:textId="7D77F92B" w:rsidR="005E4D29" w:rsidRPr="00CF0270" w:rsidRDefault="00C41738" w:rsidP="00FF10DD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</w:t>
            </w:r>
            <w:r w:rsidR="004E55FE" w:rsidRPr="00CF0270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4E55FE" w:rsidRPr="00CF0270">
              <w:rPr>
                <w:rFonts w:asciiTheme="majorBidi" w:hAnsiTheme="majorBidi" w:cstheme="majorBidi"/>
                <w:sz w:val="32"/>
                <w:szCs w:val="32"/>
              </w:rPr>
              <w:t>00</w:t>
            </w:r>
          </w:p>
        </w:tc>
        <w:tc>
          <w:tcPr>
            <w:tcW w:w="140" w:type="dxa"/>
          </w:tcPr>
          <w:p w14:paraId="5F86827F" w14:textId="77777777" w:rsidR="005E4D29" w:rsidRPr="00CF0270" w:rsidRDefault="005E4D29" w:rsidP="00FF10D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6493EAB" w14:textId="7D03D501" w:rsidR="005E4D29" w:rsidRPr="00CF0270" w:rsidRDefault="005E4D29" w:rsidP="00FF10DD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66,400</w:t>
            </w:r>
          </w:p>
        </w:tc>
      </w:tr>
      <w:tr w:rsidR="005E4D29" w:rsidRPr="00CF0270" w14:paraId="098C679C" w14:textId="77777777" w:rsidTr="00415C13">
        <w:tc>
          <w:tcPr>
            <w:tcW w:w="5670" w:type="dxa"/>
          </w:tcPr>
          <w:p w14:paraId="31C2998B" w14:textId="77777777" w:rsidR="005E4D29" w:rsidRPr="00083CDC" w:rsidRDefault="005E4D29" w:rsidP="00FF10DD">
            <w:pPr>
              <w:spacing w:line="36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1189255F" w14:textId="75A32CF9" w:rsidR="005E4D29" w:rsidRPr="00ED6541" w:rsidRDefault="004E55FE" w:rsidP="00FF10DD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D6541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40" w:type="dxa"/>
          </w:tcPr>
          <w:p w14:paraId="556B56A5" w14:textId="77777777" w:rsidR="005E4D29" w:rsidRPr="00ED6541" w:rsidRDefault="005E4D29" w:rsidP="00FF10DD">
            <w:pPr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11E7ED6F" w14:textId="49497D6D" w:rsidR="005E4D29" w:rsidRPr="00ED6541" w:rsidRDefault="005E4D29" w:rsidP="00FF10DD">
            <w:pPr>
              <w:tabs>
                <w:tab w:val="decimal" w:pos="1161"/>
              </w:tabs>
              <w:spacing w:line="36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ED6541">
              <w:rPr>
                <w:rFonts w:asciiTheme="majorBidi" w:hAnsiTheme="majorBidi" w:cstheme="majorBidi"/>
                <w:sz w:val="32"/>
                <w:szCs w:val="32"/>
              </w:rPr>
              <w:t>102,292</w:t>
            </w:r>
          </w:p>
        </w:tc>
      </w:tr>
    </w:tbl>
    <w:p w14:paraId="54702F54" w14:textId="77777777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เงินกู้ยืมระยะยาวจากสถาบันการเงิน</w:t>
      </w:r>
    </w:p>
    <w:p w14:paraId="6ED47A23" w14:textId="2F43FFC1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530214">
        <w:rPr>
          <w:rFonts w:asciiTheme="majorBidi" w:hAnsiTheme="majorBidi" w:cstheme="majorBidi"/>
          <w:spacing w:val="-6"/>
          <w:sz w:val="32"/>
          <w:szCs w:val="32"/>
          <w:lang w:val="en-GB"/>
        </w:rPr>
        <w:t>3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เงินกู้ยืม</w:t>
      </w:r>
      <w:r w:rsidRPr="00083CDC">
        <w:rPr>
          <w:rFonts w:asciiTheme="majorBidi" w:hAnsiTheme="majorBidi" w:cstheme="majorBidi"/>
          <w:sz w:val="32"/>
          <w:szCs w:val="32"/>
          <w:cs/>
        </w:rPr>
        <w:t>ระยะยาวจากสถาบันการเงิน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7FE882E9" w14:textId="708B2330" w:rsidR="005F1180" w:rsidRPr="00CF0270" w:rsidRDefault="005F1180" w:rsidP="002C668D">
      <w:pPr>
        <w:pStyle w:val="af9"/>
        <w:numPr>
          <w:ilvl w:val="0"/>
          <w:numId w:val="10"/>
        </w:numPr>
        <w:spacing w:line="38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วงเง</w:t>
      </w:r>
      <w:r w:rsidR="007F7312" w:rsidRPr="00083CDC">
        <w:rPr>
          <w:rFonts w:asciiTheme="majorBidi" w:hAnsiTheme="majorBidi" w:cstheme="majorBidi"/>
          <w:spacing w:val="-6"/>
          <w:sz w:val="32"/>
          <w:szCs w:val="32"/>
          <w:cs/>
        </w:rPr>
        <w:t>ิ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นกู้ยืมจำนวน </w:t>
      </w:r>
      <w:r w:rsidR="007F7312" w:rsidRPr="00CF0270">
        <w:rPr>
          <w:rFonts w:asciiTheme="majorBidi" w:hAnsiTheme="majorBidi" w:cstheme="majorBidi"/>
          <w:spacing w:val="-6"/>
          <w:sz w:val="32"/>
          <w:szCs w:val="32"/>
        </w:rPr>
        <w:t>300</w:t>
      </w:r>
      <w:r w:rsidR="009351F0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7C887EF0" w14:textId="2E96AF84" w:rsidR="007F7312" w:rsidRPr="00083CDC" w:rsidRDefault="007F7312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26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9351F0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300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</w:t>
      </w:r>
      <w:r w:rsidR="00B56127" w:rsidRPr="00083CDC">
        <w:rPr>
          <w:rFonts w:asciiTheme="majorBidi" w:hAnsiTheme="majorBidi" w:cstheme="majorBidi"/>
          <w:spacing w:val="-6"/>
          <w:sz w:val="32"/>
          <w:szCs w:val="32"/>
          <w:cs/>
        </w:rPr>
        <w:t>มีระยะเวลาปลอดการชำระคืนเงินต้นเมื่อครบ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7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</w:t>
      </w:r>
      <w:r w:rsidR="00EE46AE" w:rsidRPr="00083CDC">
        <w:rPr>
          <w:rFonts w:asciiTheme="majorBidi" w:hAnsiTheme="majorBidi" w:cstheme="majorBidi"/>
          <w:spacing w:val="-6"/>
          <w:sz w:val="32"/>
          <w:szCs w:val="32"/>
          <w:cs/>
        </w:rPr>
        <w:t>ือนนับจากวันเบิกเงินกู้ครั้งแรก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และบริษัทต้องจ่ายชำระคืนเงินต้นเป็นรายเดือน ส่วนดอกเบี้ยชำระเป็นรายเดือนโดยในปีที่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>1 - 5</w:t>
      </w:r>
      <w:r w:rsidR="008125DF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มีดอกเบี้ยในอัตราดอกเบี้ย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="008125DF" w:rsidRPr="00083CDC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="007031C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031CF" w:rsidRPr="00083CDC">
        <w:rPr>
          <w:rFonts w:asciiTheme="majorBidi" w:hAnsiTheme="majorBidi" w:cstheme="majorBidi"/>
          <w:spacing w:val="-6"/>
          <w:sz w:val="32"/>
          <w:szCs w:val="32"/>
          <w:cs/>
        </w:rPr>
        <w:t>และมีข้อจำกัดเกี่ยวกับการดำรงอัตราส่วนหนี้สินต่อส่วนของผู้ถือหุ้นตามเงื่อนไขของสัญญาเงินกู้ยืม</w:t>
      </w:r>
    </w:p>
    <w:p w14:paraId="3BBFA399" w14:textId="74102798" w:rsidR="00C46B0D" w:rsidRPr="00CD5B69" w:rsidRDefault="008125DF" w:rsidP="002C668D">
      <w:pPr>
        <w:pStyle w:val="8"/>
        <w:spacing w:line="380" w:lineRule="exact"/>
        <w:ind w:left="900" w:right="17" w:firstLine="0"/>
        <w:jc w:val="thaiDistribute"/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="00EF4927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26 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มิถุนายน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EF4927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บริษัทได้รับการอนุมัติให้พักการชำระหนี้เงินกู้เป็นระยะเวลาหกเดือนตามมาตรการช่วยเหลือลูกค้าที่ได้รับผลกระทบจากสถานการณ์การแพร่ระบาดของโรคติดเชื้อไวรัส</w:t>
      </w:r>
      <w:r w:rsidR="00683838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   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โค</w:t>
      </w:r>
      <w:proofErr w:type="spellStart"/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โร</w:t>
      </w:r>
      <w:proofErr w:type="spellEnd"/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นา </w:t>
      </w:r>
      <w:r w:rsidR="00EF4927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2019 (COVID-19) 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ที่ส่งผลกระทบต่อเศรษฐกิจไทย โดยให้ชำระเฉพาะดอกเบี้ยและคิดอัตราดอกเบี้ยต่อปีคงเดิม เมื่อครบระยะเวลาพักการชำระหนี้ บริษัทต้องชำระหนี้ตามเงื่อนไขในสัญญาเดิม</w:t>
      </w:r>
      <w:r w:rsidR="00683838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 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ทุกประการ โดยให้มีผลตั้งแต่วันที่ </w:t>
      </w:r>
      <w:r w:rsidR="00EF4927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25 </w:t>
      </w:r>
      <w:r w:rsidR="00EF4927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กรกฎาคม </w:t>
      </w:r>
      <w:r w:rsidR="00EF4927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683838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ต่อมา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เมื่อวันที่ </w:t>
      </w:r>
      <w:r w:rsidR="00C46B0D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</w:t>
      </w:r>
      <w:r w:rsidR="00CD5B69" w:rsidRPr="0041568E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3</w:t>
      </w:r>
      <w:r w:rsidR="00C46B0D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 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ธันวาคม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C46B0D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2563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บริษัทได้รับการอนุมัติให้พักการชำระหนี้เงินกู้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ต่อ</w:t>
      </w:r>
      <w:r w:rsidR="00056BF2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อีก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เป็นระยะเวล</w:t>
      </w:r>
      <w:r w:rsidR="00CD5B69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าสิบสอง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เดือน โดยให้มีผลตั้งแต่วันที่</w:t>
      </w:r>
      <w:r w:rsidR="000D1BE5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                     </w:t>
      </w:r>
      <w:r w:rsidR="00C46B0D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C46B0D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 xml:space="preserve">25 </w:t>
      </w:r>
      <w:r w:rsidR="00683838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>มกราคม</w:t>
      </w:r>
      <w:r w:rsidR="000D1BE5" w:rsidRPr="00083CDC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  <w:cs/>
        </w:rPr>
        <w:t xml:space="preserve"> </w:t>
      </w:r>
      <w:r w:rsidR="00C46B0D" w:rsidRPr="00CF0270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256</w:t>
      </w:r>
      <w:r w:rsidR="00683838" w:rsidRPr="0041568E">
        <w:rPr>
          <w:rFonts w:asciiTheme="majorBidi" w:eastAsia="SimSun" w:hAnsiTheme="majorBidi" w:cstheme="majorBidi"/>
          <w:b w:val="0"/>
          <w:bCs w:val="0"/>
          <w:spacing w:val="-4"/>
          <w:sz w:val="32"/>
          <w:szCs w:val="32"/>
        </w:rPr>
        <w:t>4</w:t>
      </w:r>
    </w:p>
    <w:p w14:paraId="605F14D2" w14:textId="0E7E5024" w:rsidR="00EF4927" w:rsidRPr="00CF0270" w:rsidRDefault="00EF4927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="008125DF"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125DF" w:rsidRPr="00CF0270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8125DF"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 xml:space="preserve">2563 </w:t>
      </w:r>
      <w:r w:rsidR="008125DF" w:rsidRPr="00083CDC">
        <w:rPr>
          <w:rFonts w:asciiTheme="majorBidi" w:hAnsiTheme="majorBidi" w:cstheme="majorBidi"/>
          <w:spacing w:val="-8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052443">
        <w:rPr>
          <w:rFonts w:asciiTheme="majorBidi" w:hAnsiTheme="majorBidi" w:cstheme="majorBidi"/>
          <w:spacing w:val="-8"/>
          <w:sz w:val="32"/>
          <w:szCs w:val="32"/>
        </w:rPr>
        <w:t>300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 ล้านบาท ( </w:t>
      </w:r>
      <w:r w:rsidR="00052443">
        <w:rPr>
          <w:rFonts w:asciiTheme="majorBidi" w:hAnsiTheme="majorBidi" w:cs="Angsana New"/>
          <w:spacing w:val="-8"/>
          <w:sz w:val="32"/>
          <w:szCs w:val="32"/>
        </w:rPr>
        <w:t>2562</w:t>
      </w:r>
      <w:r w:rsidRPr="00A666F4">
        <w:rPr>
          <w:rFonts w:asciiTheme="majorBidi" w:hAnsiTheme="majorBidi" w:cs="Angsana New"/>
          <w:spacing w:val="-8"/>
          <w:sz w:val="32"/>
          <w:szCs w:val="32"/>
        </w:rPr>
        <w:t xml:space="preserve"> : </w:t>
      </w:r>
      <w:r w:rsidRPr="00083CDC">
        <w:rPr>
          <w:rFonts w:asciiTheme="majorBidi" w:hAnsiTheme="majorBidi" w:cs="Angsana New"/>
          <w:spacing w:val="-8"/>
          <w:sz w:val="32"/>
          <w:szCs w:val="32"/>
          <w:cs/>
        </w:rPr>
        <w:t xml:space="preserve">จำนวนเงินกู้ผูกพันตามสัญญาเงินกู้ยืมมีมูลค่าคงค้างจำนวน </w:t>
      </w:r>
      <w:r w:rsidR="00052443">
        <w:rPr>
          <w:rFonts w:asciiTheme="majorBidi" w:hAnsiTheme="majorBidi" w:cs="Angsana New"/>
          <w:spacing w:val="-8"/>
          <w:sz w:val="32"/>
          <w:szCs w:val="32"/>
        </w:rPr>
        <w:t>100</w:t>
      </w:r>
      <w:r w:rsidRPr="00083CDC">
        <w:rPr>
          <w:rFonts w:asciiTheme="majorBidi" w:hAnsiTheme="majorBidi" w:cs="Angsana New"/>
          <w:spacing w:val="-8"/>
          <w:sz w:val="32"/>
          <w:szCs w:val="32"/>
          <w:cs/>
        </w:rPr>
        <w:t xml:space="preserve"> ล้านบาท)</w:t>
      </w:r>
    </w:p>
    <w:p w14:paraId="568024A2" w14:textId="77777777" w:rsidR="00EF4927" w:rsidRPr="00CF0270" w:rsidRDefault="00EF4927" w:rsidP="002C668D">
      <w:pPr>
        <w:tabs>
          <w:tab w:val="left" w:pos="284"/>
          <w:tab w:val="left" w:pos="851"/>
          <w:tab w:val="left" w:pos="1418"/>
          <w:tab w:val="left" w:pos="1985"/>
        </w:tabs>
        <w:spacing w:line="300" w:lineRule="exact"/>
        <w:ind w:left="850" w:hanging="288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685E7BA3" w14:textId="3AAE9468" w:rsidR="0071533E" w:rsidRPr="00CF0270" w:rsidRDefault="008125DF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535</w:t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0BB9FDDA" w14:textId="21B18B9E" w:rsidR="0071533E" w:rsidRPr="00083CDC" w:rsidRDefault="0071533E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2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26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พฤศจิกายน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2555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บริษัทได้ทำสัญญากู้ยืมเงินระยะยาวจากธนาคารในประเทศแห่ง</w:t>
      </w:r>
      <w:r w:rsidR="00242D6D"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เดียวกับ </w:t>
      </w:r>
      <w:r w:rsidR="00242D6D" w:rsidRPr="00CF0270">
        <w:rPr>
          <w:rFonts w:asciiTheme="majorBidi" w:hAnsiTheme="majorBidi" w:cstheme="majorBidi"/>
          <w:spacing w:val="-2"/>
          <w:sz w:val="32"/>
          <w:szCs w:val="32"/>
        </w:rPr>
        <w:t>1)</w:t>
      </w:r>
      <w:r w:rsidR="00B8492B"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ใน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สกุลเงินบาทโดยมีวงเงินกู้ยืมจำนวน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535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ล้านบาท มีกำหนดชำระคืนภายในระยะเวลา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5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2560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ซึ่งมีระยะเวลาปลอดการชำระคืนเงินต้นในปีที่</w:t>
      </w:r>
      <w:r w:rsidR="009D7D82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  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1 - 2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ส่วนในปีที่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3 - 5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บริษัทต้องจ่ายชำระคืนเงินต้นเป็นรายเดือน และชำระคืนเงินต้นส่วนที่เหลือทั้งหมดในงวดสุดท้าย ส่วนดอกเบี้ยชำระเป็นรายเดือน โดยในปีที่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1 - 2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มีดอกเบี้ยในอัตราร้อยละคงที่ และในปีที่ </w:t>
      </w:r>
      <w:r w:rsidR="00875D7C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 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3 - 5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มีดอกเบี้ยในอัตราดอกเบี้ย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MLR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ลบอัตราร้อยละคงที่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</w:p>
    <w:p w14:paraId="794C3B4E" w14:textId="77777777" w:rsidR="0071533E" w:rsidRPr="00CF0270" w:rsidRDefault="0071533E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12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พฤศจิกายน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2557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ด้ทำสัญญาเปลี่ยนแปลงเงื่อนไขการผ่อนชำระหนี้ในจำนวนเงินต้นที่จ่ายชำระคืนเป็นรายเดือนและขยายระยะเวลาชำระหนี้เงินกู้โดยให้ชำระคืนให้เสร็จสิ้นภายใน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6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2564</w:t>
      </w:r>
    </w:p>
    <w:p w14:paraId="7C8C187E" w14:textId="77777777" w:rsidR="0071533E" w:rsidRPr="00CF0270" w:rsidRDefault="0071533E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เมื่อเดือนมิถุนายน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2560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บริษัทได้ทำข้อตกลงแก้ไขเพิ่มเติมสัญญาเงินกู้ โดยเปลี่ยนแปลงจำนวนเงินต้นที่จ่ายชำระคืนเป็นรายเดือนเพิ่มขึ้น โดยให้ชำระคืนให้เสร็จสิ้นภายในเดือนตุลาคม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2563</w:t>
      </w:r>
    </w:p>
    <w:p w14:paraId="25948F0A" w14:textId="77777777" w:rsidR="0071533E" w:rsidRPr="00083CDC" w:rsidRDefault="0071533E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เมื่อเดือนสิงหาคม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บริษัทได้ทำข้อตกลงแก้ไขเพิ่มเติมสัญญาเงินกู้ โดยเปลี่ยนแปลงจำนวนเงินต้นที่จ่ายชำระคืนเป็นรายเดือนเพิ่มขึ้น โดยให้ชำระคืนให้เสร็จสิ้นภายในเดือนกันยายน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2562</w:t>
      </w:r>
    </w:p>
    <w:p w14:paraId="4F403073" w14:textId="0D95F3C0" w:rsidR="0071533E" w:rsidRDefault="0071533E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2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ab/>
      </w:r>
      <w:r w:rsidR="002E2A28"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บริษัทได้ชำระคืนเงินต้นพร้อมดอกเบี้ยครบแล้วเมื่อวันที่ </w:t>
      </w:r>
      <w:r w:rsidR="00C73298" w:rsidRPr="00CF0270">
        <w:rPr>
          <w:rFonts w:asciiTheme="majorBidi" w:hAnsiTheme="majorBidi" w:cstheme="majorBidi"/>
          <w:sz w:val="32"/>
          <w:szCs w:val="32"/>
        </w:rPr>
        <w:t xml:space="preserve">6 </w:t>
      </w:r>
      <w:r w:rsidR="00C73298" w:rsidRPr="00083CDC">
        <w:rPr>
          <w:rFonts w:asciiTheme="majorBidi" w:hAnsiTheme="majorBidi" w:cstheme="majorBidi"/>
          <w:sz w:val="32"/>
          <w:szCs w:val="32"/>
          <w:cs/>
        </w:rPr>
        <w:t xml:space="preserve">กรกฎาคม </w:t>
      </w:r>
      <w:r w:rsidR="00C73298" w:rsidRPr="00CF0270">
        <w:rPr>
          <w:rFonts w:asciiTheme="majorBidi" w:hAnsiTheme="majorBidi" w:cstheme="majorBidi"/>
          <w:sz w:val="32"/>
          <w:szCs w:val="32"/>
        </w:rPr>
        <w:t>2562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5D7C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และได้ดำเนินการไถ่ถอนที่ดินพร้อมสิ่งปลูกสร้างที่นำไปค้ำประกันเมื่อวันที่ </w:t>
      </w:r>
      <w:r w:rsidR="00875D7C" w:rsidRPr="00CF0270">
        <w:rPr>
          <w:rFonts w:asciiTheme="majorBidi" w:hAnsiTheme="majorBidi" w:cstheme="majorBidi"/>
          <w:spacing w:val="-6"/>
          <w:sz w:val="32"/>
          <w:szCs w:val="32"/>
        </w:rPr>
        <w:t>1</w:t>
      </w:r>
      <w:r w:rsidR="00875D7C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="00875D7C" w:rsidRPr="00CF0270">
        <w:rPr>
          <w:rFonts w:asciiTheme="majorBidi" w:hAnsiTheme="majorBidi" w:cstheme="majorBidi"/>
          <w:spacing w:val="-6"/>
          <w:sz w:val="32"/>
          <w:szCs w:val="32"/>
        </w:rPr>
        <w:t>2562</w:t>
      </w:r>
    </w:p>
    <w:p w14:paraId="4CB4BAD5" w14:textId="77777777" w:rsidR="002B0A8A" w:rsidRPr="00CF0270" w:rsidRDefault="002B0A8A" w:rsidP="002C668D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z w:val="32"/>
          <w:szCs w:val="32"/>
        </w:rPr>
      </w:pPr>
    </w:p>
    <w:p w14:paraId="582E39C5" w14:textId="2E9BCEAC" w:rsidR="0071533E" w:rsidRPr="00CF0270" w:rsidRDefault="00777F92" w:rsidP="00CF0270">
      <w:pPr>
        <w:spacing w:line="400" w:lineRule="exact"/>
        <w:ind w:left="900" w:hanging="36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23</w:t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006B1635" w14:textId="77777777" w:rsidR="0071533E" w:rsidRPr="00CF0270" w:rsidRDefault="0071533E" w:rsidP="00CF0270">
      <w:pPr>
        <w:spacing w:line="400" w:lineRule="exact"/>
        <w:ind w:left="900" w:firstLine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10"/>
          <w:sz w:val="32"/>
          <w:szCs w:val="32"/>
          <w:cs/>
        </w:rPr>
        <w:t>เมื่อวันที่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12 </w:t>
      </w:r>
      <w:r w:rsidRPr="00083CDC">
        <w:rPr>
          <w:rFonts w:asciiTheme="majorBidi" w:hAnsiTheme="majorBidi" w:cstheme="majorBidi"/>
          <w:spacing w:val="-10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2559 </w:t>
      </w:r>
      <w:r w:rsidRPr="00083CDC">
        <w:rPr>
          <w:rFonts w:asciiTheme="majorBidi" w:hAnsiTheme="majorBidi" w:cstheme="majorBidi"/>
          <w:spacing w:val="-10"/>
          <w:sz w:val="32"/>
          <w:szCs w:val="32"/>
          <w:cs/>
        </w:rPr>
        <w:t>บริษัทได้ทำสัญญากู้ยืมเงินระยะยาวจากธนาคารในประเทศอีกแห่งหนึ่ง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ในสกุลเงินบาทโดยมีวัตถุประสงค์เพื่อการลงทุนและดำเนินงานอนุรักษ์พลังงานและพลังงานทดแทนโรงงาน มีวงเงินกู้ยืมจำนวน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23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ล้านบาท เงินกู้ยืมดังกล่าวมีเงื่อนไขการเบิกเงินกู้ยืมภายในวันที่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2559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บริษัทต้องจ่ายชำระคืนเงินต้นเป็นรายไตรมาสรวม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16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งวด งวดแรกชำระในวันทำการสุดท้ายของเดือนธันวาคม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2559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ส่วนดอกเบี้ยชำระเป็นรายเดือน โดยชำระเงินต้นพร้อมดอกเบี้ยให้เสร็จสิ้นในเดือนที่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54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นับแต่เดือนที่มีการรับเงินกู้หรือไม่เกิน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5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ปี นับแต่วันที่ทำสัญญาแล้วแต่ระยะเวลาใดจะถึงกำหนดก่อน โดยมีดอกเบี้ยในอัตราดอกเบี้ย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MLR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ลบอัตราร้อยละคงที่ ทั้งนี้ บริษัทได้เบิกใช้เงินกู้ยืมดังกล่าวตามเงื่อนไข เป็นจำนวน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19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ล้านบาท</w:t>
      </w:r>
    </w:p>
    <w:p w14:paraId="14C1EC2F" w14:textId="3C0B51C2" w:rsidR="0052448F" w:rsidRPr="00CF0270" w:rsidRDefault="0052448F" w:rsidP="00CF0270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851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บริษัทได้ชำระคืนเงินต้นพร้อมดอกเบี้ยครบแล้วเมื่อวันที่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>30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มิถุนายน </w:t>
      </w:r>
      <w:r w:rsidRPr="00CF0270">
        <w:rPr>
          <w:rFonts w:asciiTheme="majorBidi" w:hAnsiTheme="majorBidi" w:cstheme="majorBidi"/>
          <w:sz w:val="32"/>
          <w:szCs w:val="32"/>
        </w:rPr>
        <w:t>2562</w:t>
      </w:r>
    </w:p>
    <w:p w14:paraId="502A47E8" w14:textId="6E656E7C" w:rsidR="0071533E" w:rsidRPr="00CF0270" w:rsidRDefault="0071533E" w:rsidP="00CF0270">
      <w:pPr>
        <w:spacing w:line="400" w:lineRule="exact"/>
        <w:ind w:left="900" w:firstLine="540"/>
        <w:jc w:val="thaiDistribute"/>
        <w:rPr>
          <w:rFonts w:asciiTheme="majorBidi" w:hAnsiTheme="majorBidi" w:cstheme="majorBidi"/>
          <w:spacing w:val="-6"/>
          <w:sz w:val="18"/>
          <w:szCs w:val="18"/>
          <w:lang w:val="en-GB"/>
        </w:rPr>
      </w:pPr>
    </w:p>
    <w:p w14:paraId="01157201" w14:textId="047D2924" w:rsidR="0071533E" w:rsidRPr="00CF0270" w:rsidRDefault="00777F92" w:rsidP="00CF0270">
      <w:pPr>
        <w:spacing w:line="400" w:lineRule="exact"/>
        <w:ind w:left="900" w:hanging="36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12</w:t>
      </w:r>
      <w:r w:rsidR="0071533E"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2EC33C93" w14:textId="11F75678" w:rsidR="0071533E" w:rsidRPr="00CF0270" w:rsidRDefault="0071533E" w:rsidP="00CF0270">
      <w:pPr>
        <w:spacing w:line="400" w:lineRule="exact"/>
        <w:ind w:left="900" w:firstLine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12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2559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บริษัทได้ทำสัญญากู้ยืมเงินระยะยาวจากธนาคารในประเทศแห่งเดียวกับ </w:t>
      </w:r>
      <w:r w:rsidR="006A0B0F" w:rsidRPr="00EE2702">
        <w:rPr>
          <w:rFonts w:asciiTheme="majorBidi" w:hAnsiTheme="majorBidi" w:cstheme="majorBidi"/>
          <w:spacing w:val="-6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) 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สกุลเงินบาทโดยมีวัตถุประสงค์เพื่อใช้เป็นเงินทุนหมุนเวียนในโครงการอนุรักษ์พลังงานตามเงื่อนไขของโครงการที่กรมพัฒนาพลังงานทดแทนและอนุรักษ์พลังงานกำหนด มีวงเงินกู้ยืมจำนวน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เงินกู้ยืมดังกล่าวมีเงื่อนไขการเบิกเงินกู้ยืมภายในวันที่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และมีกำหนดชำระคืนภายในระยะเวลา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บริษัทต้องจ่ายชำระคืนเงินต้นเป็นรายไตรมาส ส่วนดอกเบี้ยชำระเป็นรายเดือน โดยมีดอกเบี้ยในอัตราดอกเบี้ยคงที่ตลอดอายุสัญญาเงินกู้ยืม ทั้งนี้ บริษัทได้เบิกใช้เงินกู้ยืมดังกล่าวตามเงื่อนไข เป็นจำนวน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2DF8AB9C" w14:textId="210F925F" w:rsidR="005F1180" w:rsidRPr="00CF0270" w:rsidRDefault="00C30066" w:rsidP="00CF0270">
      <w:pPr>
        <w:spacing w:line="400" w:lineRule="exact"/>
        <w:ind w:left="900" w:firstLine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บริษัทได้ชำระคืนเงินต้นพร้อมดอกเบี้ยครบแล้วเมื่อวันที่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>30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z w:val="32"/>
          <w:szCs w:val="32"/>
        </w:rPr>
        <w:t>256</w:t>
      </w:r>
      <w:r w:rsidRPr="00EE2702">
        <w:rPr>
          <w:rFonts w:asciiTheme="majorBidi" w:hAnsiTheme="majorBidi" w:cstheme="majorBidi"/>
          <w:sz w:val="32"/>
          <w:szCs w:val="32"/>
        </w:rPr>
        <w:t xml:space="preserve">3 </w:t>
      </w:r>
      <w:r w:rsidR="00BB4081" w:rsidRPr="00EE2702">
        <w:rPr>
          <w:rFonts w:asciiTheme="majorBidi" w:hAnsiTheme="majorBidi" w:cstheme="majorBidi"/>
          <w:sz w:val="32"/>
          <w:szCs w:val="32"/>
        </w:rPr>
        <w:t xml:space="preserve">(2562 </w:t>
      </w:r>
      <w:r w:rsidR="00BB4081">
        <w:rPr>
          <w:rFonts w:asciiTheme="majorBidi" w:hAnsiTheme="majorBidi" w:cstheme="majorBidi"/>
          <w:sz w:val="32"/>
          <w:szCs w:val="32"/>
        </w:rPr>
        <w:t xml:space="preserve">: </w:t>
      </w:r>
      <w:r w:rsidR="00AA58AD"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จำนวนเงินกู้ผูกพันตามสัญญาเงินกู้ยืมมีมูลค่าคงค้างจำนวน </w:t>
      </w:r>
      <w:r w:rsidR="00AA58AD" w:rsidRPr="00CF0270">
        <w:rPr>
          <w:rFonts w:asciiTheme="majorBidi" w:hAnsiTheme="majorBidi" w:cstheme="majorBidi"/>
          <w:spacing w:val="-8"/>
          <w:sz w:val="32"/>
          <w:szCs w:val="32"/>
        </w:rPr>
        <w:t xml:space="preserve">2 </w:t>
      </w:r>
      <w:r w:rsidR="00AA58AD" w:rsidRPr="00083CDC">
        <w:rPr>
          <w:rFonts w:asciiTheme="majorBidi" w:hAnsiTheme="majorBidi" w:cstheme="majorBidi"/>
          <w:spacing w:val="-8"/>
          <w:sz w:val="32"/>
          <w:szCs w:val="32"/>
          <w:cs/>
        </w:rPr>
        <w:t>ล้านบาท</w:t>
      </w:r>
      <w:r w:rsidR="00E93B64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AA58AD" w:rsidRPr="00EE2702">
        <w:rPr>
          <w:rFonts w:asciiTheme="majorBidi" w:hAnsiTheme="majorBidi" w:cstheme="majorBidi"/>
          <w:spacing w:val="-6"/>
          <w:sz w:val="32"/>
          <w:szCs w:val="32"/>
        </w:rPr>
        <w:t xml:space="preserve">  </w:t>
      </w:r>
    </w:p>
    <w:p w14:paraId="42603545" w14:textId="4F09A78D" w:rsidR="005F1180" w:rsidRDefault="005F1180" w:rsidP="00CF0270">
      <w:pPr>
        <w:tabs>
          <w:tab w:val="left" w:pos="567"/>
        </w:tabs>
        <w:spacing w:line="400" w:lineRule="exact"/>
        <w:contextualSpacing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406DB6B2" w14:textId="77777777" w:rsidR="002B0A8A" w:rsidRPr="00CF0270" w:rsidRDefault="002B0A8A" w:rsidP="00CF0270">
      <w:pPr>
        <w:tabs>
          <w:tab w:val="left" w:pos="567"/>
        </w:tabs>
        <w:spacing w:line="400" w:lineRule="exact"/>
        <w:contextualSpacing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08B115B1" w14:textId="634D6F96" w:rsidR="0071533E" w:rsidRPr="00CF0270" w:rsidRDefault="0071533E" w:rsidP="002B0A8A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ความเสี่ยงจากอัตราดอกเบี้ยของเงินกู้ยืมระยะยาว ประกอบด้วยรายละเอียดดังนี้</w:t>
      </w:r>
    </w:p>
    <w:p w14:paraId="0C99D430" w14:textId="77777777" w:rsidR="0071533E" w:rsidRPr="00083CDC" w:rsidRDefault="0071533E" w:rsidP="002B0A8A">
      <w:pPr>
        <w:spacing w:line="400" w:lineRule="exact"/>
        <w:ind w:left="547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40" w:type="dxa"/>
        <w:tblInd w:w="67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1"/>
        <w:gridCol w:w="1702"/>
      </w:tblGrid>
      <w:tr w:rsidR="0044272D" w:rsidRPr="00CF0270" w14:paraId="4BE367A5" w14:textId="77777777" w:rsidTr="00415C13">
        <w:tc>
          <w:tcPr>
            <w:tcW w:w="5196" w:type="dxa"/>
          </w:tcPr>
          <w:p w14:paraId="046DE159" w14:textId="77777777" w:rsidR="0071533E" w:rsidRPr="00CF0270" w:rsidRDefault="0071533E" w:rsidP="002B0A8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6AD7BF" w14:textId="77777777" w:rsidR="0071533E" w:rsidRPr="00083CDC" w:rsidRDefault="0071533E" w:rsidP="002B0A8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44272D" w:rsidRPr="00CF0270" w14:paraId="50321926" w14:textId="77777777" w:rsidTr="00415C13">
        <w:tc>
          <w:tcPr>
            <w:tcW w:w="5196" w:type="dxa"/>
          </w:tcPr>
          <w:p w14:paraId="6E0BF3B0" w14:textId="77777777" w:rsidR="008B5CD4" w:rsidRPr="00CF0270" w:rsidRDefault="008B5CD4" w:rsidP="002B0A8A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90A378" w14:textId="506D1FE9" w:rsidR="008B5CD4" w:rsidRPr="00CF0270" w:rsidRDefault="008B5CD4" w:rsidP="002B0A8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6DC083C" w14:textId="77777777" w:rsidR="008B5CD4" w:rsidRPr="00083CDC" w:rsidRDefault="008B5CD4" w:rsidP="002B0A8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5234D73D" w14:textId="5E4809D1" w:rsidR="008B5CD4" w:rsidRPr="00083CDC" w:rsidRDefault="008B5CD4" w:rsidP="002B0A8A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44272D" w:rsidRPr="00CF0270" w14:paraId="74E59FD1" w14:textId="77777777" w:rsidTr="00415C13">
        <w:tc>
          <w:tcPr>
            <w:tcW w:w="5196" w:type="dxa"/>
          </w:tcPr>
          <w:p w14:paraId="2CFBA66A" w14:textId="77777777" w:rsidR="008B5CD4" w:rsidRPr="00083CDC" w:rsidRDefault="008B5CD4" w:rsidP="002B0A8A">
            <w:pPr>
              <w:tabs>
                <w:tab w:val="left" w:pos="196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2C01A8" w14:textId="77777777" w:rsidR="008B5CD4" w:rsidRPr="00CF0270" w:rsidRDefault="008B5CD4" w:rsidP="002B0A8A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" w:type="dxa"/>
          </w:tcPr>
          <w:p w14:paraId="2C485902" w14:textId="77777777" w:rsidR="008B5CD4" w:rsidRPr="00CF0270" w:rsidRDefault="008B5CD4" w:rsidP="002B0A8A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E8B666F" w14:textId="77777777" w:rsidR="008B5CD4" w:rsidRPr="00CF0270" w:rsidRDefault="008B5CD4" w:rsidP="002B0A8A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44272D" w:rsidRPr="00CF0270" w14:paraId="78A34DCA" w14:textId="77777777" w:rsidTr="00415C13">
        <w:tc>
          <w:tcPr>
            <w:tcW w:w="5196" w:type="dxa"/>
          </w:tcPr>
          <w:p w14:paraId="2830F98E" w14:textId="77777777" w:rsidR="008B5CD4" w:rsidRPr="00083CDC" w:rsidRDefault="008B5CD4" w:rsidP="002B0A8A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อัตราคงที่</w:t>
            </w:r>
          </w:p>
        </w:tc>
        <w:tc>
          <w:tcPr>
            <w:tcW w:w="1701" w:type="dxa"/>
          </w:tcPr>
          <w:p w14:paraId="79E29453" w14:textId="502A298D" w:rsidR="008B5CD4" w:rsidRPr="00CF0270" w:rsidRDefault="00777F92" w:rsidP="002B0A8A">
            <w:pPr>
              <w:spacing w:line="400" w:lineRule="exact"/>
              <w:ind w:right="31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666F4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046128E5" w14:textId="77777777" w:rsidR="008B5CD4" w:rsidRPr="00CF0270" w:rsidRDefault="008B5CD4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E6A8CAB" w14:textId="7846F8C8" w:rsidR="008B5CD4" w:rsidRPr="00CF0270" w:rsidRDefault="008B5CD4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2,292</w:t>
            </w:r>
          </w:p>
        </w:tc>
      </w:tr>
      <w:tr w:rsidR="0044272D" w:rsidRPr="00CF0270" w14:paraId="12A90527" w14:textId="77777777" w:rsidTr="00415C13">
        <w:tc>
          <w:tcPr>
            <w:tcW w:w="5196" w:type="dxa"/>
          </w:tcPr>
          <w:p w14:paraId="2BEC3E23" w14:textId="77777777" w:rsidR="008B5CD4" w:rsidRPr="00083CDC" w:rsidRDefault="008B5CD4" w:rsidP="002B0A8A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อัตราลอยตัว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1189304" w14:textId="5D9CD2B8" w:rsidR="008B5CD4" w:rsidRPr="00CF0270" w:rsidRDefault="00777F92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41" w:type="dxa"/>
          </w:tcPr>
          <w:p w14:paraId="46CCD32D" w14:textId="77777777" w:rsidR="008B5CD4" w:rsidRPr="00CF0270" w:rsidRDefault="008B5CD4" w:rsidP="002B0A8A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3ACE2D34" w14:textId="359EAE5D" w:rsidR="008B5CD4" w:rsidRPr="00CF0270" w:rsidRDefault="008B5CD4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100,000</w:t>
            </w:r>
          </w:p>
        </w:tc>
      </w:tr>
      <w:tr w:rsidR="0044272D" w:rsidRPr="00CF0270" w14:paraId="2DCA0EDD" w14:textId="77777777" w:rsidTr="00415C13">
        <w:tc>
          <w:tcPr>
            <w:tcW w:w="5196" w:type="dxa"/>
          </w:tcPr>
          <w:p w14:paraId="793753CD" w14:textId="77777777" w:rsidR="008B5CD4" w:rsidRPr="00083CDC" w:rsidRDefault="008B5CD4" w:rsidP="002B0A8A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96C6DF" w14:textId="644CCFC8" w:rsidR="008B5CD4" w:rsidRPr="00052443" w:rsidRDefault="00777F92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52443">
              <w:rPr>
                <w:rFonts w:asciiTheme="majorBidi" w:hAnsiTheme="majorBidi" w:cstheme="majorBidi"/>
                <w:position w:val="4"/>
                <w:sz w:val="32"/>
                <w:szCs w:val="32"/>
              </w:rPr>
              <w:t>300,000</w:t>
            </w:r>
          </w:p>
        </w:tc>
        <w:tc>
          <w:tcPr>
            <w:tcW w:w="141" w:type="dxa"/>
          </w:tcPr>
          <w:p w14:paraId="65584C53" w14:textId="77777777" w:rsidR="008B5CD4" w:rsidRPr="00052443" w:rsidRDefault="008B5CD4" w:rsidP="002B0A8A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double" w:sz="6" w:space="0" w:color="auto"/>
            </w:tcBorders>
          </w:tcPr>
          <w:p w14:paraId="0774FAE6" w14:textId="7C10B957" w:rsidR="008B5CD4" w:rsidRPr="00052443" w:rsidRDefault="008B5CD4" w:rsidP="002B0A8A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52443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102,292</w:t>
            </w:r>
          </w:p>
        </w:tc>
      </w:tr>
    </w:tbl>
    <w:p w14:paraId="490DDA46" w14:textId="4060770C" w:rsidR="00474497" w:rsidRPr="00CF0270" w:rsidRDefault="00C604D5" w:rsidP="002B0A8A">
      <w:pPr>
        <w:tabs>
          <w:tab w:val="left" w:pos="567"/>
        </w:tabs>
        <w:spacing w:line="400" w:lineRule="exact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51043" w:rsidRPr="00CF0270">
        <w:rPr>
          <w:rFonts w:asciiTheme="majorBidi" w:hAnsiTheme="majorBidi" w:cstheme="majorBidi"/>
          <w:sz w:val="32"/>
          <w:szCs w:val="32"/>
        </w:rPr>
        <w:tab/>
      </w:r>
    </w:p>
    <w:p w14:paraId="5FA99222" w14:textId="16AB2E6F" w:rsidR="0071533E" w:rsidRPr="00CF0270" w:rsidRDefault="00527356" w:rsidP="002B0A8A">
      <w:pPr>
        <w:tabs>
          <w:tab w:val="left" w:pos="567"/>
        </w:tabs>
        <w:spacing w:line="400" w:lineRule="exact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71533E" w:rsidRPr="00083CDC">
        <w:rPr>
          <w:rFonts w:asciiTheme="majorBidi" w:hAnsiTheme="majorBidi" w:cstheme="majorBidi"/>
          <w:sz w:val="32"/>
          <w:szCs w:val="32"/>
          <w:cs/>
        </w:rPr>
        <w:t>อัตราดอกเบี้ยของเงินกู้ยืมระยะยาว ณ วันที่ในงบแสดงฐานะการเงิน มีดังนี้</w:t>
      </w:r>
    </w:p>
    <w:tbl>
      <w:tblPr>
        <w:tblW w:w="8726" w:type="dxa"/>
        <w:tblInd w:w="68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82"/>
        <w:gridCol w:w="1701"/>
        <w:gridCol w:w="141"/>
        <w:gridCol w:w="1702"/>
      </w:tblGrid>
      <w:tr w:rsidR="0044272D" w:rsidRPr="00CF0270" w14:paraId="69AF4924" w14:textId="77777777" w:rsidTr="00415C13">
        <w:tc>
          <w:tcPr>
            <w:tcW w:w="5182" w:type="dxa"/>
          </w:tcPr>
          <w:p w14:paraId="0757FD05" w14:textId="77777777" w:rsidR="0071533E" w:rsidRPr="00CF0270" w:rsidRDefault="0071533E" w:rsidP="002B0A8A">
            <w:pPr>
              <w:tabs>
                <w:tab w:val="left" w:pos="550"/>
              </w:tabs>
              <w:spacing w:line="40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5592540D" w14:textId="77777777" w:rsidR="0071533E" w:rsidRPr="00083CDC" w:rsidRDefault="0071533E" w:rsidP="002B0A8A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ร้อยละ (ต่อปี)</w:t>
            </w:r>
          </w:p>
        </w:tc>
      </w:tr>
      <w:tr w:rsidR="0044272D" w:rsidRPr="00CF0270" w14:paraId="3DB74A57" w14:textId="77777777" w:rsidTr="00415C13">
        <w:tc>
          <w:tcPr>
            <w:tcW w:w="5182" w:type="dxa"/>
          </w:tcPr>
          <w:p w14:paraId="0495E2CB" w14:textId="77777777" w:rsidR="0071533E" w:rsidRPr="00CF0270" w:rsidRDefault="0071533E" w:rsidP="002B0A8A">
            <w:pPr>
              <w:tabs>
                <w:tab w:val="left" w:pos="550"/>
              </w:tabs>
              <w:spacing w:line="40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052A2AC4" w14:textId="77777777" w:rsidR="0071533E" w:rsidRPr="00083CDC" w:rsidRDefault="0071533E" w:rsidP="002B0A8A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44272D" w:rsidRPr="00CF0270" w14:paraId="57691113" w14:textId="77777777" w:rsidTr="00415C13">
        <w:tc>
          <w:tcPr>
            <w:tcW w:w="5182" w:type="dxa"/>
          </w:tcPr>
          <w:p w14:paraId="3BABBABB" w14:textId="77777777" w:rsidR="008B5CD4" w:rsidRPr="00CF0270" w:rsidRDefault="008B5CD4" w:rsidP="002B0A8A">
            <w:pPr>
              <w:tabs>
                <w:tab w:val="left" w:pos="550"/>
              </w:tabs>
              <w:spacing w:line="40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6276A94" w14:textId="5FE7428F" w:rsidR="008B5CD4" w:rsidRPr="00CF0270" w:rsidRDefault="008B5CD4" w:rsidP="002B0A8A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1309704" w14:textId="77777777" w:rsidR="008B5CD4" w:rsidRPr="00083CDC" w:rsidRDefault="008B5CD4" w:rsidP="002B0A8A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701E59D4" w14:textId="5B30825F" w:rsidR="008B5CD4" w:rsidRPr="00083CDC" w:rsidRDefault="008B5CD4" w:rsidP="002B0A8A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2562</w:t>
            </w:r>
          </w:p>
        </w:tc>
      </w:tr>
      <w:tr w:rsidR="008B5CD4" w:rsidRPr="00CF0270" w14:paraId="08DF4FA3" w14:textId="77777777" w:rsidTr="00415C13">
        <w:tc>
          <w:tcPr>
            <w:tcW w:w="5182" w:type="dxa"/>
          </w:tcPr>
          <w:p w14:paraId="74C0F7DE" w14:textId="77777777" w:rsidR="008B5CD4" w:rsidRPr="00CF0270" w:rsidRDefault="008B5CD4" w:rsidP="002B0A8A">
            <w:pPr>
              <w:tabs>
                <w:tab w:val="left" w:pos="196"/>
              </w:tabs>
              <w:spacing w:line="400" w:lineRule="exact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9F1E40E" w14:textId="509FF2EA" w:rsidR="008B5CD4" w:rsidRPr="00CF0270" w:rsidRDefault="00777F92" w:rsidP="002B0A8A">
            <w:pPr>
              <w:spacing w:line="40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2.75</w:t>
            </w:r>
          </w:p>
        </w:tc>
        <w:tc>
          <w:tcPr>
            <w:tcW w:w="141" w:type="dxa"/>
          </w:tcPr>
          <w:p w14:paraId="3FC6AFD9" w14:textId="77777777" w:rsidR="008B5CD4" w:rsidRPr="00CF0270" w:rsidRDefault="008B5CD4" w:rsidP="002B0A8A">
            <w:pPr>
              <w:spacing w:line="400" w:lineRule="exact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4454EB9A" w14:textId="63FCD38F" w:rsidR="008B5CD4" w:rsidRPr="00CF0270" w:rsidRDefault="008B5CD4" w:rsidP="002B0A8A">
            <w:pPr>
              <w:spacing w:line="400" w:lineRule="exact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3.50</w:t>
            </w:r>
          </w:p>
        </w:tc>
      </w:tr>
    </w:tbl>
    <w:p w14:paraId="4A90D292" w14:textId="77777777" w:rsidR="00474497" w:rsidRPr="00CF0270" w:rsidRDefault="00474497" w:rsidP="002B0A8A">
      <w:pPr>
        <w:spacing w:line="400" w:lineRule="exact"/>
        <w:ind w:left="720" w:firstLine="720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3E42F389" w14:textId="1A38BD29" w:rsidR="0071533E" w:rsidRPr="00CF0270" w:rsidRDefault="0071533E" w:rsidP="002B0A8A">
      <w:pPr>
        <w:spacing w:line="400" w:lineRule="exact"/>
        <w:ind w:left="720" w:firstLine="720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เงินกู้ยืมระยะยาวจากสถาบันการเงินที่มีอัตราดอกเบี้ยลอยตัว มีมูลค่ายุติธรรมใกล้เคียงกับราคาตามบัญชี ส่วนเงินกู้ยืมระยะยาวจากสถาบันการเงินที่มีอัตราดอกเบี้ยคงที่ มีมูลค่ายุติธรรมใกล้เคียงกับราคาตามบัญชี เนื่องจากอัตราดอกเบี้ยปัจจุบันของเงินกู้ยืมที่มีกำหนดระยะเวลาชำระคืนใกล้เคียงกับเงินกู้ยืมของกลุ่มบริษัท มีอัตราใกล้เคียงกับอัตราดอกเบี้ยคงที่ที่ระบุตามสัญญา ซึ่งมูลค่ายุติธรรมอยู่ในระดับที่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ของลำดับขั้นมูลค่ายุติธรรมตามที่อธิบายไว้ในหมายเหตุประกอบงบการเงินข้อ </w:t>
      </w:r>
      <w:r w:rsidR="00052443">
        <w:rPr>
          <w:rFonts w:asciiTheme="majorBidi" w:hAnsiTheme="majorBidi" w:cstheme="majorBidi"/>
          <w:sz w:val="32"/>
          <w:szCs w:val="32"/>
        </w:rPr>
        <w:t>28.</w:t>
      </w:r>
      <w:r w:rsidR="00D37001">
        <w:rPr>
          <w:rFonts w:asciiTheme="majorBidi" w:hAnsiTheme="majorBidi" w:cstheme="majorBidi"/>
          <w:sz w:val="32"/>
          <w:szCs w:val="32"/>
        </w:rPr>
        <w:t>7</w:t>
      </w:r>
    </w:p>
    <w:p w14:paraId="04FCB133" w14:textId="3CE2EC75" w:rsidR="00415C13" w:rsidRPr="00CF0270" w:rsidRDefault="00415C13" w:rsidP="002B0A8A">
      <w:pPr>
        <w:spacing w:line="400" w:lineRule="exact"/>
        <w:ind w:left="547" w:right="-115" w:hanging="547"/>
        <w:jc w:val="right"/>
        <w:rPr>
          <w:rFonts w:asciiTheme="majorBidi" w:hAnsiTheme="majorBidi" w:cstheme="majorBidi"/>
          <w:sz w:val="32"/>
          <w:szCs w:val="32"/>
        </w:rPr>
      </w:pPr>
    </w:p>
    <w:p w14:paraId="05FAC4FB" w14:textId="6E5515E4" w:rsidR="00763188" w:rsidRPr="00CF0270" w:rsidRDefault="00763188" w:rsidP="002B0A8A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45751" w:rsidRPr="00CF0270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6CDB3905" w:rsidR="00763188" w:rsidRPr="00CF0270" w:rsidRDefault="00763188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20 - 30.9</w:t>
      </w:r>
    </w:p>
    <w:p w14:paraId="613F131A" w14:textId="3BC87500" w:rsidR="00763188" w:rsidRDefault="00763188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 (หนี้สิน) ภาษีเงินได้รอการตัดบัญชีสำหรับปีสิ้นสุดวันที่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45751" w:rsidRPr="00EE2702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143D66FB" w14:textId="12A466D4" w:rsidR="002B0A8A" w:rsidRDefault="002B0A8A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8099CF8" w14:textId="33D7BAA6" w:rsidR="002B0A8A" w:rsidRDefault="002B0A8A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6204300" w14:textId="4EB748E4" w:rsidR="002B0A8A" w:rsidRDefault="002B0A8A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8743043" w14:textId="4C6C6796" w:rsidR="002B0A8A" w:rsidRDefault="002B0A8A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5CEB8E2" w14:textId="1697BCAD" w:rsidR="002B0A8A" w:rsidRDefault="002B0A8A" w:rsidP="002B0A8A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72A93A43" w14:textId="77777777" w:rsidR="002B0A8A" w:rsidRDefault="002B0A8A" w:rsidP="008C4F36">
      <w:pPr>
        <w:tabs>
          <w:tab w:val="left" w:pos="1701"/>
        </w:tabs>
        <w:spacing w:line="240" w:lineRule="exact"/>
        <w:ind w:left="1080" w:right="-115" w:firstLine="58"/>
        <w:jc w:val="right"/>
        <w:rPr>
          <w:rFonts w:asciiTheme="majorBidi" w:hAnsiTheme="majorBidi" w:cstheme="majorBidi"/>
          <w:sz w:val="22"/>
          <w:szCs w:val="22"/>
        </w:rPr>
      </w:pPr>
    </w:p>
    <w:p w14:paraId="3F45D0C4" w14:textId="10B108BF" w:rsidR="008C4F36" w:rsidRDefault="008C4F36" w:rsidP="003A5E43">
      <w:pPr>
        <w:tabs>
          <w:tab w:val="left" w:pos="1701"/>
        </w:tabs>
        <w:spacing w:line="240" w:lineRule="exact"/>
        <w:ind w:left="1080" w:right="-115" w:firstLine="58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lastRenderedPageBreak/>
        <w:t xml:space="preserve">  (</w:t>
      </w:r>
      <w:r w:rsidRPr="00083CD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018" w:type="dxa"/>
        <w:tblInd w:w="4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86"/>
        <w:gridCol w:w="230"/>
        <w:gridCol w:w="1049"/>
        <w:gridCol w:w="136"/>
        <w:gridCol w:w="1281"/>
        <w:gridCol w:w="142"/>
        <w:gridCol w:w="1276"/>
        <w:gridCol w:w="142"/>
        <w:gridCol w:w="1276"/>
      </w:tblGrid>
      <w:tr w:rsidR="008C4F36" w:rsidRPr="00D1121A" w14:paraId="3F4BD133" w14:textId="77777777" w:rsidTr="00AC7E2F">
        <w:tc>
          <w:tcPr>
            <w:tcW w:w="3486" w:type="dxa"/>
          </w:tcPr>
          <w:p w14:paraId="7466D028" w14:textId="77777777" w:rsidR="008C4F36" w:rsidRPr="00D1121A" w:rsidRDefault="008C4F36" w:rsidP="003A5E43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br w:type="page"/>
            </w:r>
          </w:p>
        </w:tc>
        <w:tc>
          <w:tcPr>
            <w:tcW w:w="553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4C9062" w14:textId="77777777" w:rsidR="008C4F36" w:rsidRPr="00083CDC" w:rsidRDefault="008C4F36" w:rsidP="003A5E43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งบการเงินรวม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8C4F36" w:rsidRPr="00D1121A" w14:paraId="724FDEE5" w14:textId="77777777" w:rsidTr="00AC7E2F">
        <w:tc>
          <w:tcPr>
            <w:tcW w:w="3486" w:type="dxa"/>
          </w:tcPr>
          <w:p w14:paraId="5AA563F2" w14:textId="77777777" w:rsidR="008C4F36" w:rsidRPr="00D1121A" w:rsidRDefault="008C4F36" w:rsidP="003A5E43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F833A0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E14C80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40C05C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207EFD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B4633D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8C4F36" w:rsidRPr="00D1121A" w14:paraId="07CE7A09" w14:textId="77777777" w:rsidTr="00AC7E2F">
        <w:tc>
          <w:tcPr>
            <w:tcW w:w="3486" w:type="dxa"/>
          </w:tcPr>
          <w:p w14:paraId="7D26D8D2" w14:textId="77777777" w:rsidR="008C4F36" w:rsidRPr="00D1121A" w:rsidRDefault="008C4F36" w:rsidP="003A5E43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58E434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 w:rsidRPr="00D112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 w:rsidRPr="00D1121A"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6" w:type="dxa"/>
          </w:tcPr>
          <w:p w14:paraId="2B3778BB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A1F6F9C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730966B2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B5AF41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111C5E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267A0E21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37CC282" w14:textId="77777777" w:rsidR="008C4F36" w:rsidRPr="00D1121A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3EC9BF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8C4F36" w:rsidRPr="00D1121A" w14:paraId="37ACB6AC" w14:textId="77777777" w:rsidTr="00AC7E2F">
        <w:tc>
          <w:tcPr>
            <w:tcW w:w="3486" w:type="dxa"/>
            <w:hideMark/>
          </w:tcPr>
          <w:p w14:paraId="172C4FFD" w14:textId="77777777" w:rsidR="008C4F36" w:rsidRPr="00083CDC" w:rsidRDefault="008C4F36" w:rsidP="003A5E43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5508A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58EF7760" w14:textId="77777777" w:rsidR="008C4F36" w:rsidRPr="00D1121A" w:rsidRDefault="008C4F36" w:rsidP="003A5E43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C39562" w14:textId="77777777" w:rsidR="008C4F36" w:rsidRPr="00D1121A" w:rsidRDefault="008C4F36" w:rsidP="003A5E43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B46C5F0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24736A" w14:textId="77777777" w:rsidR="008C4F36" w:rsidRPr="00D1121A" w:rsidRDefault="008C4F36" w:rsidP="003A5E43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326C5A4A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D085E1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5B3969" w:rsidRPr="00D1121A" w14:paraId="084387ED" w14:textId="77777777" w:rsidTr="00AC7E2F">
        <w:tc>
          <w:tcPr>
            <w:tcW w:w="3716" w:type="dxa"/>
            <w:gridSpan w:val="2"/>
            <w:hideMark/>
          </w:tcPr>
          <w:p w14:paraId="77E8A539" w14:textId="36B7ACDF" w:rsidR="005B3969" w:rsidRPr="00D1121A" w:rsidRDefault="005B3969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ค่าเผื่อหนี้สงสัยจะสูญ</w:t>
            </w:r>
          </w:p>
        </w:tc>
        <w:tc>
          <w:tcPr>
            <w:tcW w:w="1049" w:type="dxa"/>
            <w:hideMark/>
          </w:tcPr>
          <w:p w14:paraId="33176A27" w14:textId="3EB90C2F" w:rsidR="005B3969" w:rsidRPr="00083CDC" w:rsidRDefault="005B3969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4502A1E" w14:textId="77777777" w:rsidR="005B3969" w:rsidRPr="00D1121A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326C9378" w14:textId="3728BA04" w:rsidR="005B3969" w:rsidRPr="00D1121A" w:rsidRDefault="005B3969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42" w:type="dxa"/>
          </w:tcPr>
          <w:p w14:paraId="0A6242E1" w14:textId="77777777" w:rsidR="005B3969" w:rsidRPr="00083CDC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  <w:hideMark/>
          </w:tcPr>
          <w:p w14:paraId="76AC74DF" w14:textId="13254DC2" w:rsidR="005B3969" w:rsidRPr="00D1121A" w:rsidRDefault="005B3969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10C859F" w14:textId="77777777" w:rsidR="005B3969" w:rsidRPr="00D1121A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86F1347" w14:textId="3484685F" w:rsidR="005B3969" w:rsidRPr="00D1121A" w:rsidRDefault="005B3969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</w:tr>
      <w:tr w:rsidR="005B3969" w:rsidRPr="00D1121A" w14:paraId="18CD7CC8" w14:textId="77777777" w:rsidTr="00AC7E2F">
        <w:tc>
          <w:tcPr>
            <w:tcW w:w="3716" w:type="dxa"/>
            <w:gridSpan w:val="2"/>
          </w:tcPr>
          <w:p w14:paraId="233C059D" w14:textId="42EC65DE" w:rsidR="005B3969" w:rsidRPr="00083CDC" w:rsidRDefault="005B3969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50B02D01" w14:textId="020CCE84" w:rsidR="005B3969" w:rsidRPr="00D1121A" w:rsidRDefault="005B3969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11BB5875" w14:textId="77777777" w:rsidR="005B3969" w:rsidRPr="00D1121A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B3D32DB" w14:textId="405B61C3" w:rsidR="005B3969" w:rsidRPr="00D1121A" w:rsidRDefault="005B3969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7,949</w:t>
            </w:r>
          </w:p>
        </w:tc>
        <w:tc>
          <w:tcPr>
            <w:tcW w:w="142" w:type="dxa"/>
          </w:tcPr>
          <w:p w14:paraId="55D4D7CB" w14:textId="77777777" w:rsidR="005B3969" w:rsidRPr="00083CDC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6" w:type="dxa"/>
          </w:tcPr>
          <w:p w14:paraId="61677796" w14:textId="0CC25E72" w:rsidR="005B3969" w:rsidRPr="00D1121A" w:rsidRDefault="005B3969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963A476" w14:textId="77777777" w:rsidR="005B3969" w:rsidRPr="00D1121A" w:rsidRDefault="005B396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EA91D14" w14:textId="17ADF569" w:rsidR="005B3969" w:rsidRPr="00D1121A" w:rsidRDefault="005B3969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</w:tr>
      <w:tr w:rsidR="008C4F36" w:rsidRPr="00D1121A" w14:paraId="12A1DBB3" w14:textId="77777777" w:rsidTr="00AC7E2F">
        <w:tc>
          <w:tcPr>
            <w:tcW w:w="3716" w:type="dxa"/>
            <w:gridSpan w:val="2"/>
            <w:hideMark/>
          </w:tcPr>
          <w:p w14:paraId="21C24F9D" w14:textId="77777777" w:rsidR="008C4F36" w:rsidRPr="00D1121A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hideMark/>
          </w:tcPr>
          <w:p w14:paraId="3674FC93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10A5244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4402E3C1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42" w:type="dxa"/>
          </w:tcPr>
          <w:p w14:paraId="3DE82FEA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F8304D2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05C937A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A928915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</w:tr>
      <w:tr w:rsidR="008C4F36" w:rsidRPr="00D1121A" w14:paraId="4FD0F753" w14:textId="77777777" w:rsidTr="00AC7E2F">
        <w:tc>
          <w:tcPr>
            <w:tcW w:w="3716" w:type="dxa"/>
            <w:gridSpan w:val="2"/>
            <w:hideMark/>
          </w:tcPr>
          <w:p w14:paraId="75E88FF5" w14:textId="2B60E3F2" w:rsidR="008C4F36" w:rsidRPr="00D1121A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</w:t>
            </w:r>
            <w:r w:rsidR="00535961">
              <w:rPr>
                <w:rFonts w:asciiTheme="majorBidi" w:hAnsiTheme="majorBidi" w:cstheme="majorBidi" w:hint="cs"/>
                <w:sz w:val="22"/>
                <w:szCs w:val="22"/>
                <w:cs/>
              </w:rPr>
              <w:t>คาดว่า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จะได้รับคืน</w:t>
            </w:r>
          </w:p>
          <w:p w14:paraId="75E7990B" w14:textId="77777777" w:rsidR="008C4F36" w:rsidRPr="00D1121A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จากลูกค้า</w:t>
            </w:r>
          </w:p>
        </w:tc>
        <w:tc>
          <w:tcPr>
            <w:tcW w:w="1049" w:type="dxa"/>
          </w:tcPr>
          <w:p w14:paraId="50E742B1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52F65857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FA7EBDA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780FF9C3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7ED9971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42" w:type="dxa"/>
          </w:tcPr>
          <w:p w14:paraId="1124313C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819294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69E1120D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A7E7834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D649EA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17DE8CEC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</w:tr>
      <w:tr w:rsidR="008C4F36" w:rsidRPr="00D1121A" w14:paraId="051B4F22" w14:textId="77777777" w:rsidTr="00AC7E2F">
        <w:tc>
          <w:tcPr>
            <w:tcW w:w="3486" w:type="dxa"/>
            <w:hideMark/>
          </w:tcPr>
          <w:p w14:paraId="1EAD10D5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7" w:type="dxa"/>
            <w:gridSpan w:val="2"/>
            <w:hideMark/>
          </w:tcPr>
          <w:p w14:paraId="706B8182" w14:textId="77777777" w:rsidR="008C4F36" w:rsidRPr="00083CDC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67545907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29E844AD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(3,968)</w:t>
            </w:r>
          </w:p>
        </w:tc>
        <w:tc>
          <w:tcPr>
            <w:tcW w:w="142" w:type="dxa"/>
          </w:tcPr>
          <w:p w14:paraId="4E9F603D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533BD143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(2,739)</w:t>
            </w:r>
          </w:p>
        </w:tc>
        <w:tc>
          <w:tcPr>
            <w:tcW w:w="142" w:type="dxa"/>
          </w:tcPr>
          <w:p w14:paraId="38D7CDA8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49F98976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</w:tr>
      <w:tr w:rsidR="008C4F36" w:rsidRPr="00D1121A" w14:paraId="776DEB16" w14:textId="77777777" w:rsidTr="00AC7E2F">
        <w:tc>
          <w:tcPr>
            <w:tcW w:w="3486" w:type="dxa"/>
            <w:hideMark/>
          </w:tcPr>
          <w:p w14:paraId="03B787F9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  <w:hideMark/>
          </w:tcPr>
          <w:p w14:paraId="32E80CE9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0B441BFE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4EF28E7A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42" w:type="dxa"/>
          </w:tcPr>
          <w:p w14:paraId="4A50C8CB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1833F1DC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1BD23DCC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B99696A" w14:textId="77777777" w:rsidR="008C4F36" w:rsidRPr="00D1121A" w:rsidRDefault="008C4F36" w:rsidP="003A5E43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</w:tr>
      <w:tr w:rsidR="008C4F36" w:rsidRPr="00D1121A" w14:paraId="582F9DA8" w14:textId="77777777" w:rsidTr="00AC7E2F">
        <w:tc>
          <w:tcPr>
            <w:tcW w:w="3486" w:type="dxa"/>
            <w:hideMark/>
          </w:tcPr>
          <w:p w14:paraId="4EE09444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  <w:hideMark/>
          </w:tcPr>
          <w:p w14:paraId="18A4D67D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06C52E77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55942F6B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42" w:type="dxa"/>
          </w:tcPr>
          <w:p w14:paraId="30EC11CF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B74084A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5D6EF3C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48AB432" w14:textId="77777777" w:rsidR="008C4F36" w:rsidRPr="00D1121A" w:rsidRDefault="008C4F36" w:rsidP="003A5E43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</w:tr>
      <w:tr w:rsidR="008C4F36" w:rsidRPr="00D1121A" w14:paraId="2B6A8CD4" w14:textId="77777777" w:rsidTr="00AC7E2F">
        <w:tc>
          <w:tcPr>
            <w:tcW w:w="3486" w:type="dxa"/>
            <w:hideMark/>
          </w:tcPr>
          <w:p w14:paraId="35C0186A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ส่วนลดการขายค้างจ่าย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7560F1" w14:textId="77777777" w:rsidR="008C4F36" w:rsidRPr="00083CDC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136" w:type="dxa"/>
          </w:tcPr>
          <w:p w14:paraId="2314CD80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01C7A12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(794)</w:t>
            </w:r>
          </w:p>
        </w:tc>
        <w:tc>
          <w:tcPr>
            <w:tcW w:w="142" w:type="dxa"/>
          </w:tcPr>
          <w:p w14:paraId="0F83E4D3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EE35DD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3A953681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58B6D4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8C4F36" w:rsidRPr="00D1121A" w14:paraId="7FF8E712" w14:textId="77777777" w:rsidTr="00AC7E2F">
        <w:tc>
          <w:tcPr>
            <w:tcW w:w="3486" w:type="dxa"/>
            <w:hideMark/>
          </w:tcPr>
          <w:p w14:paraId="31A96221" w14:textId="64DC6CFB" w:rsidR="008C4F36" w:rsidRPr="00D1121A" w:rsidRDefault="008C4F3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A265FE8" w14:textId="77777777" w:rsidR="008C4F36" w:rsidRPr="00083CDC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31,657</w:t>
            </w:r>
          </w:p>
        </w:tc>
        <w:tc>
          <w:tcPr>
            <w:tcW w:w="136" w:type="dxa"/>
          </w:tcPr>
          <w:p w14:paraId="3D3A31E8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C9956F6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54,145</w:t>
            </w:r>
          </w:p>
        </w:tc>
        <w:tc>
          <w:tcPr>
            <w:tcW w:w="142" w:type="dxa"/>
          </w:tcPr>
          <w:p w14:paraId="21AA18B9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58346B4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(2,739)</w:t>
            </w:r>
          </w:p>
        </w:tc>
        <w:tc>
          <w:tcPr>
            <w:tcW w:w="142" w:type="dxa"/>
          </w:tcPr>
          <w:p w14:paraId="683C2488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5257A3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83,063</w:t>
            </w:r>
          </w:p>
        </w:tc>
      </w:tr>
      <w:tr w:rsidR="008C4F36" w:rsidRPr="00D1121A" w14:paraId="65A27F8F" w14:textId="77777777" w:rsidTr="00AC7E2F">
        <w:tc>
          <w:tcPr>
            <w:tcW w:w="3486" w:type="dxa"/>
            <w:hideMark/>
          </w:tcPr>
          <w:p w14:paraId="0AC59C19" w14:textId="102380D1" w:rsidR="008C4F36" w:rsidRPr="00083CDC" w:rsidRDefault="008C4F3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</w:t>
            </w:r>
            <w:r w:rsidR="005031F5"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A02169D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(30,850)</w:t>
            </w:r>
          </w:p>
        </w:tc>
        <w:tc>
          <w:tcPr>
            <w:tcW w:w="136" w:type="dxa"/>
          </w:tcPr>
          <w:p w14:paraId="1D2A735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9745BF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65B56E6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9219D55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99D9AC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47700E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</w:tr>
      <w:tr w:rsidR="008C4F36" w:rsidRPr="00D1121A" w14:paraId="38F29A01" w14:textId="77777777" w:rsidTr="00AC7E2F">
        <w:tc>
          <w:tcPr>
            <w:tcW w:w="3486" w:type="dxa"/>
            <w:hideMark/>
          </w:tcPr>
          <w:p w14:paraId="26046CD0" w14:textId="77777777" w:rsidR="008C4F36" w:rsidRPr="00D1121A" w:rsidRDefault="008C4F3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 w:rsidRPr="00D1121A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2CF3591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807</w:t>
            </w:r>
          </w:p>
        </w:tc>
        <w:tc>
          <w:tcPr>
            <w:tcW w:w="136" w:type="dxa"/>
          </w:tcPr>
          <w:p w14:paraId="3246B286" w14:textId="77777777" w:rsidR="008C4F36" w:rsidRPr="00083CDC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</w:tcPr>
          <w:p w14:paraId="5D3B970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21D7A93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FF4387C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727DA24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7EE882E5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13</w:t>
            </w:r>
          </w:p>
        </w:tc>
      </w:tr>
      <w:tr w:rsidR="008C4F36" w:rsidRPr="00D1121A" w14:paraId="59B08A27" w14:textId="77777777" w:rsidTr="00AC7E2F">
        <w:tc>
          <w:tcPr>
            <w:tcW w:w="3486" w:type="dxa"/>
            <w:hideMark/>
          </w:tcPr>
          <w:p w14:paraId="0D3BBB6A" w14:textId="77777777" w:rsidR="008C4F36" w:rsidRPr="00D1121A" w:rsidRDefault="008C4F36" w:rsidP="003A5E43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47918AD4" w14:textId="77777777" w:rsidR="008C4F36" w:rsidRPr="00083CDC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3587BF22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3BC463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8DE2456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24E336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B2D8500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C5450E7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8C4F36" w:rsidRPr="00D1121A" w14:paraId="1E3B5D9E" w14:textId="77777777" w:rsidTr="00AC7E2F">
        <w:tc>
          <w:tcPr>
            <w:tcW w:w="3486" w:type="dxa"/>
            <w:hideMark/>
          </w:tcPr>
          <w:p w14:paraId="64B0EB02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  <w:hideMark/>
          </w:tcPr>
          <w:p w14:paraId="72349AB1" w14:textId="77777777" w:rsidR="008C4F36" w:rsidRPr="00083CDC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</w:tcPr>
          <w:p w14:paraId="671F78E0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3D6D1DE4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4,766</w:t>
            </w:r>
          </w:p>
        </w:tc>
        <w:tc>
          <w:tcPr>
            <w:tcW w:w="142" w:type="dxa"/>
          </w:tcPr>
          <w:p w14:paraId="1E20789D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5EBFEF22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445CBDD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4AA8EF7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</w:tr>
      <w:tr w:rsidR="008C4F36" w:rsidRPr="00D1121A" w14:paraId="59FC4B9D" w14:textId="77777777" w:rsidTr="00AC7E2F">
        <w:tc>
          <w:tcPr>
            <w:tcW w:w="3486" w:type="dxa"/>
            <w:hideMark/>
          </w:tcPr>
          <w:p w14:paraId="66833F9A" w14:textId="77777777" w:rsidR="008C4F36" w:rsidRPr="00D1121A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2BE28B" w14:textId="77777777" w:rsidR="008C4F36" w:rsidRPr="00083CDC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</w:tcPr>
          <w:p w14:paraId="329EC20B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86E7C8" w14:textId="77777777" w:rsidR="008C4F36" w:rsidRPr="00D1121A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45769795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1A2043F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6F89CBE9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60A08F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B103C6" w:rsidRPr="00D1121A" w14:paraId="1EF776ED" w14:textId="77777777" w:rsidTr="00AC7E2F">
        <w:tc>
          <w:tcPr>
            <w:tcW w:w="3486" w:type="dxa"/>
            <w:hideMark/>
          </w:tcPr>
          <w:p w14:paraId="3EEDB2AE" w14:textId="0A0B45C1" w:rsidR="00B103C6" w:rsidRPr="00D1121A" w:rsidRDefault="00B103C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FECA596" w14:textId="77777777" w:rsidR="00B103C6" w:rsidRPr="00083CDC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</w:tcPr>
          <w:p w14:paraId="7499464D" w14:textId="77777777" w:rsidR="00B103C6" w:rsidRPr="00D1121A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2AFDDF" w14:textId="77777777" w:rsidR="00B103C6" w:rsidRPr="00D1121A" w:rsidRDefault="00B103C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4,766</w:t>
            </w:r>
          </w:p>
        </w:tc>
        <w:tc>
          <w:tcPr>
            <w:tcW w:w="142" w:type="dxa"/>
          </w:tcPr>
          <w:p w14:paraId="075A1E45" w14:textId="77777777" w:rsidR="00B103C6" w:rsidRPr="00D1121A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47F0C5" w14:textId="77777777" w:rsidR="00B103C6" w:rsidRPr="00D1121A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0DEC75C9" w14:textId="77777777" w:rsidR="00B103C6" w:rsidRPr="00D1121A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36F46AF" w14:textId="77777777" w:rsidR="00B103C6" w:rsidRPr="00D1121A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</w:tr>
      <w:tr w:rsidR="001B75EA" w:rsidRPr="00D1121A" w14:paraId="5EA9A2E0" w14:textId="77777777" w:rsidTr="00AC7E2F">
        <w:tc>
          <w:tcPr>
            <w:tcW w:w="3486" w:type="dxa"/>
            <w:hideMark/>
          </w:tcPr>
          <w:p w14:paraId="169A234A" w14:textId="5AA4FF40" w:rsidR="001B75EA" w:rsidRPr="00D1121A" w:rsidRDefault="001B75EA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488269" w14:textId="77777777" w:rsidR="001B75EA" w:rsidRPr="00083CDC" w:rsidRDefault="001B75EA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1568E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 w:rsidRPr="00D112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41568E">
              <w:rPr>
                <w:rFonts w:asciiTheme="majorBidi" w:hAnsiTheme="majorBidi" w:cstheme="majorBidi"/>
                <w:sz w:val="22"/>
                <w:szCs w:val="22"/>
              </w:rPr>
              <w:t>850</w:t>
            </w:r>
          </w:p>
        </w:tc>
        <w:tc>
          <w:tcPr>
            <w:tcW w:w="136" w:type="dxa"/>
          </w:tcPr>
          <w:p w14:paraId="22BFB649" w14:textId="77777777" w:rsidR="001B75EA" w:rsidRPr="00D1121A" w:rsidRDefault="001B75EA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C0D494" w14:textId="77777777" w:rsidR="001B75EA" w:rsidRPr="00D1121A" w:rsidRDefault="001B75EA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3A8053D" w14:textId="77777777" w:rsidR="001B75EA" w:rsidRPr="00D1121A" w:rsidRDefault="001B75EA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DDB5F9" w14:textId="77777777" w:rsidR="001B75EA" w:rsidRPr="00D1121A" w:rsidRDefault="001B75EA" w:rsidP="003A5E43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79AEFDD" w14:textId="77777777" w:rsidR="001B75EA" w:rsidRPr="00D1121A" w:rsidRDefault="001B75EA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DF0EC65" w14:textId="77777777" w:rsidR="001B75EA" w:rsidRPr="00D1121A" w:rsidRDefault="001B75EA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</w:tr>
      <w:tr w:rsidR="008C4F36" w:rsidRPr="00D1121A" w14:paraId="4D4459B0" w14:textId="77777777" w:rsidTr="00AC7E2F">
        <w:tc>
          <w:tcPr>
            <w:tcW w:w="3486" w:type="dxa"/>
            <w:hideMark/>
          </w:tcPr>
          <w:p w14:paraId="2CDA5074" w14:textId="77777777" w:rsidR="008C4F36" w:rsidRPr="00D1121A" w:rsidRDefault="008C4F36" w:rsidP="003A5E43">
            <w:pPr>
              <w:spacing w:line="24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 w:rsidRPr="00D1121A"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E4D4D41" w14:textId="6A7ED047" w:rsidR="008C4F36" w:rsidRPr="00083CDC" w:rsidRDefault="00C52509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C4F36" w:rsidRPr="0041568E">
              <w:rPr>
                <w:rFonts w:asciiTheme="majorBidi" w:hAnsiTheme="majorBidi" w:cstheme="majorBidi"/>
                <w:sz w:val="22"/>
                <w:szCs w:val="22"/>
              </w:rPr>
              <w:t>194</w:t>
            </w:r>
            <w:r w:rsidR="008C4F36" w:rsidRPr="00D1121A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C4F36" w:rsidRPr="0041568E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</w:tcPr>
          <w:p w14:paraId="06998BA9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4B8F8C17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5CFE22F3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1C8FA0E4" w14:textId="77777777" w:rsidR="008C4F36" w:rsidRPr="00D1121A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D1C11C9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8E32662" w14:textId="77777777" w:rsidR="008C4F36" w:rsidRPr="00D1121A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D1121A"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</w:tr>
    </w:tbl>
    <w:p w14:paraId="158A1EAF" w14:textId="77777777" w:rsidR="003A5E43" w:rsidRDefault="003A5E43" w:rsidP="008C4F36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</w:p>
    <w:p w14:paraId="7F2E1C45" w14:textId="62BD5C48" w:rsidR="008C4F36" w:rsidRDefault="008C4F36" w:rsidP="008C4F36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  (</w:t>
      </w:r>
      <w:r w:rsidRPr="00083CDC">
        <w:rPr>
          <w:rFonts w:asciiTheme="majorBidi" w:hAnsiTheme="majorBidi" w:cstheme="majorBidi"/>
          <w:sz w:val="22"/>
          <w:szCs w:val="22"/>
          <w:cs/>
        </w:rPr>
        <w:t>หน่วย:พันบาท</w:t>
      </w:r>
      <w:r>
        <w:rPr>
          <w:rFonts w:asciiTheme="majorBidi" w:hAnsiTheme="majorBidi" w:cstheme="majorBidi"/>
          <w:sz w:val="22"/>
          <w:szCs w:val="22"/>
        </w:rPr>
        <w:t>)</w:t>
      </w:r>
    </w:p>
    <w:tbl>
      <w:tblPr>
        <w:tblW w:w="9075" w:type="dxa"/>
        <w:tblInd w:w="48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45"/>
        <w:gridCol w:w="228"/>
        <w:gridCol w:w="1049"/>
        <w:gridCol w:w="136"/>
        <w:gridCol w:w="1281"/>
        <w:gridCol w:w="142"/>
        <w:gridCol w:w="1276"/>
        <w:gridCol w:w="142"/>
        <w:gridCol w:w="1276"/>
      </w:tblGrid>
      <w:tr w:rsidR="008C4F36" w14:paraId="5D90325D" w14:textId="77777777" w:rsidTr="00B103C6">
        <w:tc>
          <w:tcPr>
            <w:tcW w:w="3545" w:type="dxa"/>
          </w:tcPr>
          <w:p w14:paraId="26FF915B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5530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782780" w14:textId="77777777" w:rsidR="008C4F36" w:rsidRPr="00083CDC" w:rsidRDefault="008C4F36" w:rsidP="003A5E43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2"/>
                <w:szCs w:val="22"/>
                <w:cs/>
              </w:rPr>
              <w:t>งบการเงินเฉพาะบริษัท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</w:tr>
      <w:tr w:rsidR="008C4F36" w14:paraId="5153546A" w14:textId="77777777" w:rsidTr="00B103C6">
        <w:tc>
          <w:tcPr>
            <w:tcW w:w="3545" w:type="dxa"/>
          </w:tcPr>
          <w:p w14:paraId="7FE903F4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949B69B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EF21AB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FEB49ED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7FFAC4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8C3F9CF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>ยอดตามบัญชี</w:t>
            </w:r>
          </w:p>
        </w:tc>
      </w:tr>
      <w:tr w:rsidR="008C4F36" w14:paraId="030B9C20" w14:textId="77777777" w:rsidTr="00B103C6">
        <w:tc>
          <w:tcPr>
            <w:tcW w:w="3545" w:type="dxa"/>
          </w:tcPr>
          <w:p w14:paraId="04DA34A9" w14:textId="77777777" w:rsidR="008C4F36" w:rsidRDefault="008C4F36" w:rsidP="003A5E43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22FC2E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sz w:val="22"/>
                <w:szCs w:val="22"/>
                <w:cs/>
                <w:lang w:eastAsia="th-TH"/>
              </w:rPr>
              <w:br/>
              <w:t xml:space="preserve">มกราคม </w:t>
            </w:r>
            <w:r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  <w:t>2563</w:t>
            </w:r>
          </w:p>
        </w:tc>
        <w:tc>
          <w:tcPr>
            <w:tcW w:w="136" w:type="dxa"/>
          </w:tcPr>
          <w:p w14:paraId="533140CF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9025B5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6C0368CB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lang w:val="en-GB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D81DFE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0388FE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ในงบกำไรขาดทุน</w:t>
            </w:r>
          </w:p>
          <w:p w14:paraId="49AB4B72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4B7A1FB7" w14:textId="77777777" w:rsidR="008C4F36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2"/>
                <w:szCs w:val="22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1F9E60" w14:textId="77777777" w:rsidR="008C4F36" w:rsidRPr="00083CDC" w:rsidRDefault="008C4F36" w:rsidP="003A5E43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31 </w:t>
            </w:r>
            <w:r>
              <w:rPr>
                <w:rFonts w:asciiTheme="majorBidi" w:hAnsiTheme="majorBidi" w:cstheme="majorBidi"/>
                <w:sz w:val="22"/>
                <w:szCs w:val="22"/>
              </w:rPr>
              <w:br/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2563</w:t>
            </w:r>
          </w:p>
        </w:tc>
      </w:tr>
      <w:tr w:rsidR="008C4F36" w14:paraId="1FDD757D" w14:textId="77777777" w:rsidTr="00B103C6">
        <w:tc>
          <w:tcPr>
            <w:tcW w:w="3545" w:type="dxa"/>
            <w:hideMark/>
          </w:tcPr>
          <w:p w14:paraId="6F712388" w14:textId="77777777" w:rsidR="008C4F36" w:rsidRPr="00083CDC" w:rsidRDefault="008C4F36" w:rsidP="003A5E43">
            <w:pPr>
              <w:spacing w:line="240" w:lineRule="exact"/>
              <w:ind w:righ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6D032E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6" w:type="dxa"/>
          </w:tcPr>
          <w:p w14:paraId="0B1FE656" w14:textId="77777777" w:rsidR="008C4F36" w:rsidRDefault="008C4F36" w:rsidP="003A5E43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D436EC" w14:textId="77777777" w:rsidR="008C4F36" w:rsidRDefault="008C4F36" w:rsidP="003A5E43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254BF917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9FBCC5" w14:textId="77777777" w:rsidR="008C4F36" w:rsidRDefault="008C4F36" w:rsidP="003A5E43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119D478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F8BFA8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CB4477" w14:paraId="14869366" w14:textId="77777777" w:rsidTr="00B103C6">
        <w:tc>
          <w:tcPr>
            <w:tcW w:w="3773" w:type="dxa"/>
            <w:gridSpan w:val="2"/>
            <w:hideMark/>
          </w:tcPr>
          <w:p w14:paraId="0DF0F91B" w14:textId="40702443" w:rsidR="00CB4477" w:rsidRDefault="00CB4477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ค่าเผื่อหนี้สงสัยจะสูญ</w:t>
            </w:r>
          </w:p>
        </w:tc>
        <w:tc>
          <w:tcPr>
            <w:tcW w:w="1049" w:type="dxa"/>
            <w:hideMark/>
          </w:tcPr>
          <w:p w14:paraId="7091393A" w14:textId="1697D17D" w:rsidR="00CB4477" w:rsidRPr="00083CDC" w:rsidRDefault="00CB4477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0E4D5DA9" w14:textId="77777777" w:rsidR="00CB4477" w:rsidRDefault="00CB4477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490ECBF9" w14:textId="64AF7FA1" w:rsidR="00CB4477" w:rsidRDefault="00CB4477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42" w:type="dxa"/>
          </w:tcPr>
          <w:p w14:paraId="57B3F668" w14:textId="77777777" w:rsidR="00CB4477" w:rsidRDefault="00CB4477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E00E3A7" w14:textId="590039D6" w:rsidR="00CB4477" w:rsidRDefault="00CB4477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32A3869" w14:textId="77777777" w:rsidR="00CB4477" w:rsidRDefault="00CB4477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5C2FD92" w14:textId="37A98507" w:rsidR="00CB4477" w:rsidRDefault="00CB4477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</w:tr>
      <w:tr w:rsidR="00CB4477" w14:paraId="6630C78A" w14:textId="77777777" w:rsidTr="00B103C6">
        <w:tc>
          <w:tcPr>
            <w:tcW w:w="3773" w:type="dxa"/>
            <w:gridSpan w:val="2"/>
          </w:tcPr>
          <w:p w14:paraId="63D86FA3" w14:textId="4A581849" w:rsidR="00CB4477" w:rsidRPr="00083CDC" w:rsidRDefault="00CB4477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</w:tcPr>
          <w:p w14:paraId="013FA49F" w14:textId="30A889A1" w:rsidR="00CB4477" w:rsidRDefault="00CB4477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4,931</w:t>
            </w:r>
          </w:p>
        </w:tc>
        <w:tc>
          <w:tcPr>
            <w:tcW w:w="136" w:type="dxa"/>
          </w:tcPr>
          <w:p w14:paraId="019B2A87" w14:textId="77777777" w:rsidR="00CB4477" w:rsidRDefault="00CB4477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8BB2A74" w14:textId="4CB4A88C" w:rsidR="00CB4477" w:rsidRDefault="00CB4477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7,949</w:t>
            </w:r>
          </w:p>
        </w:tc>
        <w:tc>
          <w:tcPr>
            <w:tcW w:w="142" w:type="dxa"/>
          </w:tcPr>
          <w:p w14:paraId="7F5865F6" w14:textId="77777777" w:rsidR="00CB4477" w:rsidRDefault="00CB4477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D4C7A56" w14:textId="49B2F281" w:rsidR="00CB4477" w:rsidRDefault="00CB4477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9FE2BB3" w14:textId="77777777" w:rsidR="00CB4477" w:rsidRDefault="00CB4477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DF78FA" w14:textId="710E0B10" w:rsidR="00CB4477" w:rsidRDefault="00CB4477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12,880</w:t>
            </w:r>
          </w:p>
        </w:tc>
      </w:tr>
      <w:tr w:rsidR="008C4F36" w14:paraId="60B138F2" w14:textId="77777777" w:rsidTr="00B103C6">
        <w:tc>
          <w:tcPr>
            <w:tcW w:w="3773" w:type="dxa"/>
            <w:gridSpan w:val="2"/>
            <w:hideMark/>
          </w:tcPr>
          <w:p w14:paraId="09D15CDE" w14:textId="77777777" w:rsidR="008C4F36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hideMark/>
          </w:tcPr>
          <w:p w14:paraId="3FE45597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5B44A63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60968B35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  <w:tc>
          <w:tcPr>
            <w:tcW w:w="142" w:type="dxa"/>
          </w:tcPr>
          <w:p w14:paraId="0A6768E4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C2FB73D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0D9572C9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9613168" w14:textId="77777777" w:rsidR="008C4F36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840</w:t>
            </w:r>
          </w:p>
        </w:tc>
      </w:tr>
      <w:tr w:rsidR="008C4F36" w14:paraId="2DB1F4F8" w14:textId="77777777" w:rsidTr="00B103C6">
        <w:tc>
          <w:tcPr>
            <w:tcW w:w="3773" w:type="dxa"/>
            <w:gridSpan w:val="2"/>
            <w:hideMark/>
          </w:tcPr>
          <w:p w14:paraId="794091A3" w14:textId="40FB64A7" w:rsidR="008C4F36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หนี้สินเงินคืนสุทธิจากในสินค้าที่</w:t>
            </w:r>
            <w:r w:rsidR="00535961">
              <w:rPr>
                <w:rFonts w:asciiTheme="majorBidi" w:hAnsiTheme="majorBidi" w:cstheme="majorBidi" w:hint="cs"/>
                <w:sz w:val="22"/>
                <w:szCs w:val="22"/>
                <w:cs/>
              </w:rPr>
              <w:t>คาดว่า</w:t>
            </w: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จะได้รับคืน</w:t>
            </w:r>
          </w:p>
          <w:p w14:paraId="3D2002F7" w14:textId="77777777" w:rsidR="008C4F36" w:rsidRDefault="008C4F36" w:rsidP="003A5E43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    จากลูกค้า</w:t>
            </w:r>
          </w:p>
        </w:tc>
        <w:tc>
          <w:tcPr>
            <w:tcW w:w="1049" w:type="dxa"/>
          </w:tcPr>
          <w:p w14:paraId="101E952D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  <w:p w14:paraId="004D91DB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3AE11C02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68FC3AF6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2F6EED79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  <w:tc>
          <w:tcPr>
            <w:tcW w:w="142" w:type="dxa"/>
          </w:tcPr>
          <w:p w14:paraId="4D990955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07DB92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5F7F33C6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DF21491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0BBCCB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  <w:p w14:paraId="4C56817A" w14:textId="77777777" w:rsidR="008C4F36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580</w:t>
            </w:r>
          </w:p>
        </w:tc>
      </w:tr>
      <w:tr w:rsidR="008C4F36" w14:paraId="1746A30B" w14:textId="77777777" w:rsidTr="00B103C6">
        <w:tc>
          <w:tcPr>
            <w:tcW w:w="3545" w:type="dxa"/>
            <w:hideMark/>
          </w:tcPr>
          <w:p w14:paraId="1F0FAB28" w14:textId="77777777" w:rsidR="008C4F36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สำรองหนี้สินผลประโยชน์พนักงาน</w:t>
            </w:r>
          </w:p>
        </w:tc>
        <w:tc>
          <w:tcPr>
            <w:tcW w:w="1277" w:type="dxa"/>
            <w:gridSpan w:val="2"/>
            <w:hideMark/>
          </w:tcPr>
          <w:p w14:paraId="3725E7F0" w14:textId="77777777" w:rsidR="008C4F36" w:rsidRPr="00083CDC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25,919</w:t>
            </w:r>
          </w:p>
        </w:tc>
        <w:tc>
          <w:tcPr>
            <w:tcW w:w="136" w:type="dxa"/>
          </w:tcPr>
          <w:p w14:paraId="443FA3D3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587CB3FC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(3,968)</w:t>
            </w:r>
          </w:p>
        </w:tc>
        <w:tc>
          <w:tcPr>
            <w:tcW w:w="142" w:type="dxa"/>
          </w:tcPr>
          <w:p w14:paraId="4311BEB0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1ACD2E3F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(2,739)</w:t>
            </w:r>
          </w:p>
        </w:tc>
        <w:tc>
          <w:tcPr>
            <w:tcW w:w="142" w:type="dxa"/>
          </w:tcPr>
          <w:p w14:paraId="4C73E53A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152DC0B5" w14:textId="77777777" w:rsidR="008C4F36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19,212</w:t>
            </w:r>
          </w:p>
        </w:tc>
      </w:tr>
      <w:tr w:rsidR="008C4F36" w14:paraId="63F1C8F2" w14:textId="77777777" w:rsidTr="00B103C6">
        <w:tc>
          <w:tcPr>
            <w:tcW w:w="3545" w:type="dxa"/>
            <w:hideMark/>
          </w:tcPr>
          <w:p w14:paraId="0BE994D2" w14:textId="77777777" w:rsidR="008C4F36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  <w:hideMark/>
          </w:tcPr>
          <w:p w14:paraId="1AFEFC21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431B4E89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09A0C1BA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  <w:tc>
          <w:tcPr>
            <w:tcW w:w="142" w:type="dxa"/>
          </w:tcPr>
          <w:p w14:paraId="7734BBE2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D18B999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7894FD04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6BB8BE0" w14:textId="77777777" w:rsidR="008C4F36" w:rsidRDefault="008C4F36" w:rsidP="003A5E43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48,826</w:t>
            </w:r>
          </w:p>
        </w:tc>
      </w:tr>
      <w:tr w:rsidR="008C4F36" w14:paraId="65B4B686" w14:textId="77777777" w:rsidTr="00B103C6">
        <w:tc>
          <w:tcPr>
            <w:tcW w:w="3545" w:type="dxa"/>
            <w:hideMark/>
          </w:tcPr>
          <w:p w14:paraId="4DB6CB13" w14:textId="77777777" w:rsidR="008C4F36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  <w:hideMark/>
          </w:tcPr>
          <w:p w14:paraId="7899659A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2FDBACA6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197B1EC5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  <w:tc>
          <w:tcPr>
            <w:tcW w:w="142" w:type="dxa"/>
          </w:tcPr>
          <w:p w14:paraId="23582377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755530B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F5F730F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BCDEAC7" w14:textId="77777777" w:rsidR="008C4F36" w:rsidRDefault="008C4F36" w:rsidP="003A5E43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116</w:t>
            </w:r>
          </w:p>
        </w:tc>
      </w:tr>
      <w:tr w:rsidR="00B103C6" w14:paraId="75DB0085" w14:textId="77777777" w:rsidTr="00B103C6">
        <w:tc>
          <w:tcPr>
            <w:tcW w:w="3545" w:type="dxa"/>
            <w:hideMark/>
          </w:tcPr>
          <w:p w14:paraId="60CB118A" w14:textId="50CD28C3" w:rsidR="00B103C6" w:rsidRDefault="00B103C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96CB352" w14:textId="77777777" w:rsidR="00B103C6" w:rsidRPr="00083CDC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30,850</w:t>
            </w:r>
          </w:p>
        </w:tc>
        <w:tc>
          <w:tcPr>
            <w:tcW w:w="136" w:type="dxa"/>
          </w:tcPr>
          <w:p w14:paraId="0A2848FA" w14:textId="77777777" w:rsidR="00B103C6" w:rsidRDefault="00B103C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6845FC8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54,939</w:t>
            </w:r>
          </w:p>
        </w:tc>
        <w:tc>
          <w:tcPr>
            <w:tcW w:w="142" w:type="dxa"/>
          </w:tcPr>
          <w:p w14:paraId="5F5B6800" w14:textId="77777777" w:rsidR="00B103C6" w:rsidRDefault="00B103C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0B1BADD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(2,739)</w:t>
            </w:r>
          </w:p>
        </w:tc>
        <w:tc>
          <w:tcPr>
            <w:tcW w:w="142" w:type="dxa"/>
          </w:tcPr>
          <w:p w14:paraId="4D5A9B95" w14:textId="77777777" w:rsidR="00B103C6" w:rsidRDefault="00B103C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80F812A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</w:tr>
      <w:tr w:rsidR="0009183E" w14:paraId="72755827" w14:textId="77777777" w:rsidTr="00B103C6">
        <w:tc>
          <w:tcPr>
            <w:tcW w:w="3545" w:type="dxa"/>
            <w:hideMark/>
          </w:tcPr>
          <w:p w14:paraId="6DAFED78" w14:textId="2FB4756A" w:rsidR="0009183E" w:rsidRDefault="0009183E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35F7E0" w14:textId="77777777" w:rsidR="0009183E" w:rsidRPr="00083CDC" w:rsidRDefault="0009183E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(30,850)</w:t>
            </w:r>
          </w:p>
        </w:tc>
        <w:tc>
          <w:tcPr>
            <w:tcW w:w="136" w:type="dxa"/>
          </w:tcPr>
          <w:p w14:paraId="5E7319C6" w14:textId="77777777" w:rsidR="0009183E" w:rsidRDefault="0009183E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B0B320" w14:textId="77777777" w:rsidR="0009183E" w:rsidRDefault="0009183E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5D47F36" w14:textId="77777777" w:rsidR="0009183E" w:rsidRDefault="0009183E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20F105" w14:textId="77777777" w:rsidR="0009183E" w:rsidRDefault="0009183E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4ECB06D9" w14:textId="77777777" w:rsidR="0009183E" w:rsidRDefault="0009183E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D2939A" w14:textId="77777777" w:rsidR="0009183E" w:rsidRDefault="0009183E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(83,050)</w:t>
            </w:r>
          </w:p>
        </w:tc>
      </w:tr>
      <w:tr w:rsidR="008C4F36" w14:paraId="50D5B123" w14:textId="77777777" w:rsidTr="00B103C6">
        <w:tc>
          <w:tcPr>
            <w:tcW w:w="3545" w:type="dxa"/>
            <w:hideMark/>
          </w:tcPr>
          <w:p w14:paraId="1AC3CEE0" w14:textId="77777777" w:rsidR="008C4F36" w:rsidRDefault="008C4F3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สินทรัพย์ภาษีเงินได้รอการตัดบัญชี </w:t>
            </w:r>
            <w:r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64E420D8" w14:textId="77777777" w:rsidR="008C4F36" w:rsidRPr="00083CDC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36" w:type="dxa"/>
          </w:tcPr>
          <w:p w14:paraId="1ECCE486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3567AB4B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65232214" w14:textId="77777777" w:rsidR="008C4F36" w:rsidRDefault="008C4F36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FDF3E33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0261D158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7DA8D3E3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8C4F36" w14:paraId="47421538" w14:textId="77777777" w:rsidTr="00B103C6">
        <w:tc>
          <w:tcPr>
            <w:tcW w:w="3545" w:type="dxa"/>
            <w:hideMark/>
          </w:tcPr>
          <w:p w14:paraId="16536BE9" w14:textId="77777777" w:rsidR="008C4F36" w:rsidRDefault="008C4F36" w:rsidP="003A5E43">
            <w:pPr>
              <w:spacing w:line="240" w:lineRule="exact"/>
              <w:ind w:left="18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195F9733" w14:textId="77777777" w:rsidR="008C4F36" w:rsidRPr="00083CDC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6" w:type="dxa"/>
          </w:tcPr>
          <w:p w14:paraId="033832EF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1E069F2B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F14EBC4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0A5C96B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</w:tcPr>
          <w:p w14:paraId="532CFA97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F966232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8C4F36" w14:paraId="131D65A0" w14:textId="77777777" w:rsidTr="00B103C6">
        <w:tc>
          <w:tcPr>
            <w:tcW w:w="3545" w:type="dxa"/>
            <w:vAlign w:val="bottom"/>
            <w:hideMark/>
          </w:tcPr>
          <w:p w14:paraId="4D34E554" w14:textId="77777777" w:rsidR="008C4F36" w:rsidRDefault="008C4F36" w:rsidP="003A5E43">
            <w:pPr>
              <w:spacing w:line="240" w:lineRule="exact"/>
              <w:ind w:left="226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  <w:hideMark/>
          </w:tcPr>
          <w:p w14:paraId="014E9525" w14:textId="77777777" w:rsidR="008C4F36" w:rsidRPr="00083CDC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(93,560)</w:t>
            </w:r>
          </w:p>
        </w:tc>
        <w:tc>
          <w:tcPr>
            <w:tcW w:w="136" w:type="dxa"/>
            <w:vAlign w:val="bottom"/>
          </w:tcPr>
          <w:p w14:paraId="3EBC66D0" w14:textId="77777777" w:rsidR="008C4F36" w:rsidRDefault="008C4F36" w:rsidP="003A5E43">
            <w:pPr>
              <w:tabs>
                <w:tab w:val="left" w:pos="550"/>
              </w:tabs>
              <w:spacing w:line="240" w:lineRule="exact"/>
              <w:ind w:right="57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hideMark/>
          </w:tcPr>
          <w:p w14:paraId="5CC10025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4,766</w:t>
            </w:r>
          </w:p>
        </w:tc>
        <w:tc>
          <w:tcPr>
            <w:tcW w:w="142" w:type="dxa"/>
          </w:tcPr>
          <w:p w14:paraId="732F74CA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7EA0520E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6778D9D8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24A2FED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(88,794)</w:t>
            </w:r>
          </w:p>
        </w:tc>
      </w:tr>
      <w:tr w:rsidR="008C4F36" w14:paraId="1E9DA0FC" w14:textId="77777777" w:rsidTr="00B103C6">
        <w:tc>
          <w:tcPr>
            <w:tcW w:w="3545" w:type="dxa"/>
            <w:hideMark/>
          </w:tcPr>
          <w:p w14:paraId="69D06C63" w14:textId="77777777" w:rsidR="008C4F36" w:rsidRDefault="008C4F36" w:rsidP="003A5E43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DAF3D1" w14:textId="77777777" w:rsidR="008C4F36" w:rsidRPr="00083CDC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(131,502)</w:t>
            </w:r>
          </w:p>
        </w:tc>
        <w:tc>
          <w:tcPr>
            <w:tcW w:w="136" w:type="dxa"/>
            <w:vAlign w:val="center"/>
          </w:tcPr>
          <w:p w14:paraId="19C8A1AC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EF09FE" w14:textId="77777777" w:rsidR="008C4F36" w:rsidRDefault="008C4F36" w:rsidP="003A5E43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42" w:type="dxa"/>
          </w:tcPr>
          <w:p w14:paraId="2D5F2C31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2F2240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2641D1E9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1E9742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(183,216)</w:t>
            </w:r>
          </w:p>
        </w:tc>
      </w:tr>
      <w:tr w:rsidR="00B103C6" w14:paraId="326B6AC0" w14:textId="77777777" w:rsidTr="00B103C6">
        <w:tc>
          <w:tcPr>
            <w:tcW w:w="3545" w:type="dxa"/>
            <w:hideMark/>
          </w:tcPr>
          <w:p w14:paraId="2035AD81" w14:textId="110E885C" w:rsidR="00B103C6" w:rsidRDefault="00B103C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64DEC0E" w14:textId="77777777" w:rsidR="00B103C6" w:rsidRPr="00083CDC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(225,062)</w:t>
            </w:r>
          </w:p>
        </w:tc>
        <w:tc>
          <w:tcPr>
            <w:tcW w:w="136" w:type="dxa"/>
            <w:vAlign w:val="center"/>
          </w:tcPr>
          <w:p w14:paraId="3665A5C9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495DB8B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4,766</w:t>
            </w:r>
          </w:p>
        </w:tc>
        <w:tc>
          <w:tcPr>
            <w:tcW w:w="142" w:type="dxa"/>
          </w:tcPr>
          <w:p w14:paraId="3414674C" w14:textId="77777777" w:rsidR="00B103C6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DCB9592" w14:textId="77777777" w:rsidR="00B103C6" w:rsidRDefault="00B103C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(51,714)</w:t>
            </w:r>
          </w:p>
        </w:tc>
        <w:tc>
          <w:tcPr>
            <w:tcW w:w="142" w:type="dxa"/>
          </w:tcPr>
          <w:p w14:paraId="5635B60A" w14:textId="77777777" w:rsidR="00B103C6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59579B8" w14:textId="77777777" w:rsidR="00B103C6" w:rsidRDefault="00B103C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(272,010)</w:t>
            </w:r>
          </w:p>
        </w:tc>
      </w:tr>
      <w:tr w:rsidR="0009183E" w14:paraId="4AC26895" w14:textId="77777777" w:rsidTr="00B103C6">
        <w:tc>
          <w:tcPr>
            <w:tcW w:w="3545" w:type="dxa"/>
            <w:hideMark/>
          </w:tcPr>
          <w:p w14:paraId="5DEB1899" w14:textId="71BB9315" w:rsidR="0009183E" w:rsidRDefault="0009183E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1B7F0C" w14:textId="77777777" w:rsidR="0009183E" w:rsidRPr="00083CDC" w:rsidRDefault="0009183E" w:rsidP="003A5E43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41568E">
              <w:rPr>
                <w:rFonts w:asciiTheme="majorBidi" w:hAnsiTheme="majorBidi" w:cstheme="majorBidi"/>
                <w:sz w:val="22"/>
                <w:szCs w:val="22"/>
              </w:rPr>
              <w:t>30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41568E">
              <w:rPr>
                <w:rFonts w:asciiTheme="majorBidi" w:hAnsiTheme="majorBidi" w:cstheme="majorBidi"/>
                <w:sz w:val="22"/>
                <w:szCs w:val="22"/>
              </w:rPr>
              <w:t>850</w:t>
            </w:r>
          </w:p>
        </w:tc>
        <w:tc>
          <w:tcPr>
            <w:tcW w:w="136" w:type="dxa"/>
            <w:vAlign w:val="center"/>
          </w:tcPr>
          <w:p w14:paraId="7CE5C48D" w14:textId="77777777" w:rsidR="0009183E" w:rsidRDefault="0009183E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B24338" w14:textId="77777777" w:rsidR="0009183E" w:rsidRDefault="0009183E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2C987B1" w14:textId="77777777" w:rsidR="0009183E" w:rsidRDefault="0009183E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679507" w14:textId="77777777" w:rsidR="0009183E" w:rsidRDefault="0009183E" w:rsidP="003A5E43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8CCED9B" w14:textId="77777777" w:rsidR="0009183E" w:rsidRDefault="0009183E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C438C2" w14:textId="77777777" w:rsidR="0009183E" w:rsidRDefault="0009183E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83,050</w:t>
            </w:r>
          </w:p>
        </w:tc>
      </w:tr>
      <w:tr w:rsidR="008C4F36" w14:paraId="08535E67" w14:textId="77777777" w:rsidTr="00B103C6">
        <w:tc>
          <w:tcPr>
            <w:tcW w:w="3545" w:type="dxa"/>
            <w:hideMark/>
          </w:tcPr>
          <w:p w14:paraId="1F32EA82" w14:textId="77777777" w:rsidR="008C4F36" w:rsidRDefault="008C4F36" w:rsidP="003A5E43">
            <w:pPr>
              <w:spacing w:line="240" w:lineRule="exact"/>
              <w:rPr>
                <w:rFonts w:asciiTheme="majorBidi" w:hAnsiTheme="majorBidi" w:cstheme="majorBidi"/>
                <w:sz w:val="22"/>
                <w:szCs w:val="22"/>
              </w:rPr>
            </w:pPr>
            <w:r w:rsidRPr="00083CDC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หนี้สินภาษีเงินได้รอการตัดบัญชี </w:t>
            </w:r>
            <w:r>
              <w:rPr>
                <w:rFonts w:asciiTheme="majorBidi" w:hAnsiTheme="majorBidi" w:cs="Angsana New"/>
                <w:sz w:val="22"/>
                <w:szCs w:val="22"/>
              </w:rPr>
              <w:t xml:space="preserve">- </w:t>
            </w:r>
            <w:r w:rsidRPr="00083CDC">
              <w:rPr>
                <w:rFonts w:asciiTheme="majorBidi" w:hAnsiTheme="majorBidi" w:cs="Angsana New"/>
                <w:sz w:val="22"/>
                <w:szCs w:val="22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7F5B308D" w14:textId="31F8D377" w:rsidR="008C4F36" w:rsidRPr="00083CDC" w:rsidRDefault="009F1C8E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</w:t>
            </w:r>
            <w:r w:rsidR="008C4F36" w:rsidRPr="0041568E">
              <w:rPr>
                <w:rFonts w:asciiTheme="majorBidi" w:hAnsiTheme="majorBidi" w:cstheme="majorBidi"/>
                <w:sz w:val="22"/>
                <w:szCs w:val="22"/>
              </w:rPr>
              <w:t>194</w:t>
            </w:r>
            <w:r w:rsidR="008C4F36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8C4F36" w:rsidRPr="0041568E">
              <w:rPr>
                <w:rFonts w:asciiTheme="majorBidi" w:hAnsiTheme="majorBidi" w:cstheme="majorBidi"/>
                <w:sz w:val="22"/>
                <w:szCs w:val="22"/>
              </w:rPr>
              <w:t>212</w:t>
            </w:r>
            <w:r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136" w:type="dxa"/>
          </w:tcPr>
          <w:p w14:paraId="68627B52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521DA6C" w14:textId="77777777" w:rsidR="008C4F36" w:rsidRDefault="008C4F36" w:rsidP="003A5E43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1EC52EB6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D9DCEEB" w14:textId="77777777" w:rsidR="008C4F36" w:rsidRDefault="008C4F36" w:rsidP="003A5E43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" w:type="dxa"/>
          </w:tcPr>
          <w:p w14:paraId="7A17B5D4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7AA78983" w14:textId="77777777" w:rsidR="008C4F36" w:rsidRDefault="008C4F36" w:rsidP="003A5E43">
            <w:pPr>
              <w:spacing w:line="240" w:lineRule="exact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(188,960)</w:t>
            </w:r>
          </w:p>
        </w:tc>
      </w:tr>
    </w:tbl>
    <w:p w14:paraId="58C8CE57" w14:textId="55C63080" w:rsidR="00763188" w:rsidRPr="003A5E43" w:rsidRDefault="007543FA" w:rsidP="003A5E43">
      <w:pPr>
        <w:spacing w:line="400" w:lineRule="exact"/>
        <w:ind w:left="450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3A5E43">
        <w:rPr>
          <w:rFonts w:asciiTheme="majorBidi" w:hAnsiTheme="majorBidi" w:cstheme="majorBidi"/>
          <w:spacing w:val="-4"/>
          <w:sz w:val="32"/>
          <w:szCs w:val="32"/>
        </w:rPr>
        <w:t xml:space="preserve">    </w:t>
      </w:r>
      <w:r w:rsidR="00763188" w:rsidRPr="003A5E43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3627EAB2" w14:textId="77777777" w:rsidR="005F3901" w:rsidRPr="00CF0270" w:rsidRDefault="005F3901" w:rsidP="00747C53">
      <w:pPr>
        <w:spacing w:line="400" w:lineRule="exact"/>
        <w:ind w:left="567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36AD034" w14:textId="4129CFC4" w:rsidR="00AF69B4" w:rsidRPr="00CF0270" w:rsidRDefault="00AF69B4" w:rsidP="00747C53">
      <w:pPr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145751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53C22EE2" w14:textId="77777777" w:rsidR="00AF69B4" w:rsidRPr="00CF0270" w:rsidRDefault="00AF69B4" w:rsidP="00747C53">
      <w:pPr>
        <w:widowControl w:val="0"/>
        <w:tabs>
          <w:tab w:val="left" w:pos="284"/>
          <w:tab w:val="left" w:pos="993"/>
          <w:tab w:val="left" w:pos="1418"/>
        </w:tabs>
        <w:spacing w:line="40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กลุ่มบริษัทมีภาระผูกพันผลประโยชน์พนักงาน ดังนี้</w:t>
      </w:r>
    </w:p>
    <w:p w14:paraId="5F4EBF3A" w14:textId="1E8ACB19" w:rsidR="00AF69B4" w:rsidRPr="00CF0270" w:rsidRDefault="00921915" w:rsidP="00747C53">
      <w:pPr>
        <w:tabs>
          <w:tab w:val="left" w:pos="1701"/>
        </w:tabs>
        <w:spacing w:line="400" w:lineRule="exact"/>
        <w:ind w:left="1080" w:right="2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AF69B4" w:rsidRPr="00CF0270">
        <w:rPr>
          <w:rFonts w:asciiTheme="majorBidi" w:hAnsiTheme="majorBidi" w:cstheme="majorBidi"/>
          <w:sz w:val="32"/>
          <w:szCs w:val="32"/>
        </w:rPr>
        <w:t>(</w:t>
      </w:r>
      <w:r w:rsidR="00AF69B4"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="00AF69B4"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32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5581"/>
        <w:gridCol w:w="1701"/>
        <w:gridCol w:w="141"/>
        <w:gridCol w:w="1702"/>
      </w:tblGrid>
      <w:tr w:rsidR="0044272D" w:rsidRPr="00CF0270" w14:paraId="0D797255" w14:textId="77777777" w:rsidTr="00765854">
        <w:trPr>
          <w:gridBefore w:val="1"/>
          <w:wBefore w:w="7" w:type="dxa"/>
          <w:cantSplit/>
        </w:trPr>
        <w:tc>
          <w:tcPr>
            <w:tcW w:w="5581" w:type="dxa"/>
          </w:tcPr>
          <w:p w14:paraId="6B0AEB6F" w14:textId="77777777" w:rsidR="00AF69B4" w:rsidRPr="00CF0270" w:rsidRDefault="00AF69B4" w:rsidP="003A5E4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CF6F996" w14:textId="77777777" w:rsidR="00AF69B4" w:rsidRPr="00CF0270" w:rsidRDefault="00AF69B4" w:rsidP="003A5E43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49D1B77F" w14:textId="77777777" w:rsidR="00AF69B4" w:rsidRPr="00083CDC" w:rsidRDefault="00AF69B4" w:rsidP="003A5E43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3CC31CC9" w14:textId="77777777" w:rsidTr="00765854">
        <w:trPr>
          <w:gridBefore w:val="1"/>
          <w:wBefore w:w="7" w:type="dxa"/>
          <w:cantSplit/>
        </w:trPr>
        <w:tc>
          <w:tcPr>
            <w:tcW w:w="5581" w:type="dxa"/>
          </w:tcPr>
          <w:p w14:paraId="0723EFA3" w14:textId="77777777" w:rsidR="0061485E" w:rsidRPr="00083CDC" w:rsidRDefault="0061485E" w:rsidP="003A5E43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AD0201" w14:textId="18A99994" w:rsidR="0061485E" w:rsidRPr="00CF0270" w:rsidRDefault="0061485E" w:rsidP="003A5E43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032A645" w14:textId="77777777" w:rsidR="0061485E" w:rsidRPr="00CF0270" w:rsidRDefault="0061485E" w:rsidP="003A5E43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622190F6" w14:textId="251AF725" w:rsidR="0061485E" w:rsidRPr="00CF0270" w:rsidRDefault="0061485E" w:rsidP="003A5E43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44272D" w:rsidRPr="00CF0270" w14:paraId="2545DFC9" w14:textId="77777777" w:rsidTr="00765854">
        <w:trPr>
          <w:gridBefore w:val="1"/>
          <w:wBefore w:w="7" w:type="dxa"/>
          <w:cantSplit/>
        </w:trPr>
        <w:tc>
          <w:tcPr>
            <w:tcW w:w="5581" w:type="dxa"/>
          </w:tcPr>
          <w:p w14:paraId="243428AF" w14:textId="77777777" w:rsidR="0061485E" w:rsidRPr="00CF0270" w:rsidRDefault="0061485E" w:rsidP="003A5E43">
            <w:pPr>
              <w:widowControl w:val="0"/>
              <w:tabs>
                <w:tab w:val="left" w:pos="3"/>
                <w:tab w:val="left" w:pos="1418"/>
              </w:tabs>
              <w:spacing w:line="38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ภาระผูกพันของโครงการผลประโยชน์พนักงานต้นปี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00097701" w14:textId="7D75287A" w:rsidR="0061485E" w:rsidRPr="00CF0270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  <w:tc>
          <w:tcPr>
            <w:tcW w:w="141" w:type="dxa"/>
          </w:tcPr>
          <w:p w14:paraId="06270209" w14:textId="77777777" w:rsidR="0061485E" w:rsidRPr="00CF0270" w:rsidRDefault="0061485E" w:rsidP="003A5E43">
            <w:pPr>
              <w:widowControl w:val="0"/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2185CE3E" w14:textId="79F2F962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98,052</w:t>
            </w:r>
          </w:p>
        </w:tc>
      </w:tr>
      <w:tr w:rsidR="0044272D" w:rsidRPr="00CF0270" w14:paraId="2606D486" w14:textId="77777777" w:rsidTr="00765854">
        <w:trPr>
          <w:cantSplit/>
        </w:trPr>
        <w:tc>
          <w:tcPr>
            <w:tcW w:w="5588" w:type="dxa"/>
            <w:gridSpan w:val="2"/>
          </w:tcPr>
          <w:p w14:paraId="6E2BE682" w14:textId="77777777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536EE15" w14:textId="77777777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75861FD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24B3EFE4" w14:textId="77777777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6FED1266" w14:textId="77777777" w:rsidTr="00765854">
        <w:trPr>
          <w:cantSplit/>
        </w:trPr>
        <w:tc>
          <w:tcPr>
            <w:tcW w:w="5588" w:type="dxa"/>
            <w:gridSpan w:val="2"/>
          </w:tcPr>
          <w:p w14:paraId="6AAD77E0" w14:textId="4954F246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701" w:type="dxa"/>
          </w:tcPr>
          <w:p w14:paraId="1BDCCF81" w14:textId="522EB391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1113666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C6092D1" w14:textId="6586651B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39D6B7EF" w14:textId="77777777" w:rsidTr="00765854">
        <w:trPr>
          <w:cantSplit/>
        </w:trPr>
        <w:tc>
          <w:tcPr>
            <w:tcW w:w="5588" w:type="dxa"/>
            <w:gridSpan w:val="2"/>
          </w:tcPr>
          <w:p w14:paraId="784A33CE" w14:textId="76AEAA68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701" w:type="dxa"/>
          </w:tcPr>
          <w:p w14:paraId="51B25986" w14:textId="129EBF38" w:rsidR="0061485E" w:rsidRPr="00CF0270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11,687</w:t>
            </w:r>
          </w:p>
        </w:tc>
        <w:tc>
          <w:tcPr>
            <w:tcW w:w="141" w:type="dxa"/>
          </w:tcPr>
          <w:p w14:paraId="422154E7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13C2F8FD" w14:textId="7980FC90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13,771</w:t>
            </w:r>
          </w:p>
        </w:tc>
      </w:tr>
      <w:tr w:rsidR="0044272D" w:rsidRPr="00CF0270" w14:paraId="0E7BE25F" w14:textId="77777777" w:rsidTr="00765854">
        <w:trPr>
          <w:cantSplit/>
        </w:trPr>
        <w:tc>
          <w:tcPr>
            <w:tcW w:w="5588" w:type="dxa"/>
            <w:gridSpan w:val="2"/>
          </w:tcPr>
          <w:p w14:paraId="7D5B243C" w14:textId="5853984D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ต้นทุนบริการในอดีต</w:t>
            </w:r>
          </w:p>
        </w:tc>
        <w:tc>
          <w:tcPr>
            <w:tcW w:w="1701" w:type="dxa"/>
            <w:shd w:val="clear" w:color="auto" w:fill="auto"/>
          </w:tcPr>
          <w:p w14:paraId="2C8A1EE3" w14:textId="6F1A7439" w:rsidR="0061485E" w:rsidRPr="00CF0270" w:rsidRDefault="00416B47" w:rsidP="003A5E43">
            <w:pPr>
              <w:spacing w:line="380" w:lineRule="exact"/>
              <w:ind w:right="2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  <w:shd w:val="clear" w:color="auto" w:fill="auto"/>
          </w:tcPr>
          <w:p w14:paraId="49CFC581" w14:textId="77777777" w:rsidR="0061485E" w:rsidRPr="00CF0270" w:rsidRDefault="0061485E" w:rsidP="003A5E43">
            <w:pPr>
              <w:widowControl w:val="0"/>
              <w:spacing w:line="380" w:lineRule="exact"/>
              <w:ind w:left="-113" w:right="51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shd w:val="clear" w:color="auto" w:fill="auto"/>
          </w:tcPr>
          <w:p w14:paraId="42D8B3F0" w14:textId="3A2B9A08" w:rsidR="0061485E" w:rsidRPr="00083CDC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22,868</w:t>
            </w:r>
          </w:p>
        </w:tc>
      </w:tr>
      <w:tr w:rsidR="0044272D" w:rsidRPr="00CF0270" w14:paraId="5B8A2893" w14:textId="77777777" w:rsidTr="00765854">
        <w:trPr>
          <w:cantSplit/>
        </w:trPr>
        <w:tc>
          <w:tcPr>
            <w:tcW w:w="5588" w:type="dxa"/>
            <w:gridSpan w:val="2"/>
          </w:tcPr>
          <w:p w14:paraId="41A8045E" w14:textId="22526858" w:rsidR="0061485E" w:rsidRPr="00CF0270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5BC6A48" w14:textId="64E9A757" w:rsidR="0061485E" w:rsidRPr="00CF0270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1,050</w:t>
            </w:r>
          </w:p>
        </w:tc>
        <w:tc>
          <w:tcPr>
            <w:tcW w:w="141" w:type="dxa"/>
          </w:tcPr>
          <w:p w14:paraId="084627B9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066E9657" w14:textId="481F1561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2,692</w:t>
            </w:r>
          </w:p>
        </w:tc>
      </w:tr>
      <w:tr w:rsidR="0044272D" w:rsidRPr="00CF0270" w14:paraId="7A7D5A6E" w14:textId="77777777" w:rsidTr="00C41EB2">
        <w:trPr>
          <w:cantSplit/>
        </w:trPr>
        <w:tc>
          <w:tcPr>
            <w:tcW w:w="5588" w:type="dxa"/>
            <w:gridSpan w:val="2"/>
          </w:tcPr>
          <w:p w14:paraId="600B7C3F" w14:textId="77777777" w:rsidR="0061485E" w:rsidRPr="00CF0270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3AA6184" w14:textId="72C59F86" w:rsidR="0061485E" w:rsidRPr="00D155E9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D155E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12,737</w:t>
            </w:r>
          </w:p>
        </w:tc>
        <w:tc>
          <w:tcPr>
            <w:tcW w:w="141" w:type="dxa"/>
          </w:tcPr>
          <w:p w14:paraId="2A6BDC9F" w14:textId="77777777" w:rsidR="0061485E" w:rsidRPr="00D155E9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06FB872C" w14:textId="40447FF8" w:rsidR="0061485E" w:rsidRPr="00D155E9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D155E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39,331</w:t>
            </w:r>
          </w:p>
        </w:tc>
      </w:tr>
      <w:tr w:rsidR="0044272D" w:rsidRPr="00CF0270" w14:paraId="63A4EFE4" w14:textId="77777777" w:rsidTr="00FC54C5">
        <w:trPr>
          <w:cantSplit/>
        </w:trPr>
        <w:tc>
          <w:tcPr>
            <w:tcW w:w="5588" w:type="dxa"/>
            <w:gridSpan w:val="2"/>
          </w:tcPr>
          <w:p w14:paraId="7A661C0B" w14:textId="6FF11417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3A4ED13A" w14:textId="77777777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CBD6207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08669D15" w14:textId="77777777" w:rsidR="0061485E" w:rsidRPr="00CF0270" w:rsidRDefault="0061485E" w:rsidP="003A5E43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56DD5BBD" w14:textId="77777777" w:rsidTr="00F056BC">
        <w:trPr>
          <w:cantSplit/>
        </w:trPr>
        <w:tc>
          <w:tcPr>
            <w:tcW w:w="5588" w:type="dxa"/>
            <w:gridSpan w:val="2"/>
          </w:tcPr>
          <w:p w14:paraId="45E732C9" w14:textId="421383ED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ขาดทุนจากการประมาณตามหลักคณิตศาสตร์ประกันภัย</w:t>
            </w:r>
          </w:p>
        </w:tc>
        <w:tc>
          <w:tcPr>
            <w:tcW w:w="1701" w:type="dxa"/>
          </w:tcPr>
          <w:p w14:paraId="51942974" w14:textId="77777777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3C071837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7738BDFC" w14:textId="77777777" w:rsidR="0061485E" w:rsidRPr="00CF0270" w:rsidRDefault="0061485E" w:rsidP="003A5E43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412AFE61" w14:textId="77777777" w:rsidTr="00F056BC">
        <w:trPr>
          <w:cantSplit/>
        </w:trPr>
        <w:tc>
          <w:tcPr>
            <w:tcW w:w="5588" w:type="dxa"/>
            <w:gridSpan w:val="2"/>
          </w:tcPr>
          <w:p w14:paraId="5C094EFE" w14:textId="2DA36FA7" w:rsidR="0061485E" w:rsidRPr="00083CDC" w:rsidRDefault="0061485E" w:rsidP="003A5E43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701" w:type="dxa"/>
          </w:tcPr>
          <w:p w14:paraId="6C2843EE" w14:textId="04DFDD9B" w:rsidR="0061485E" w:rsidRPr="00CF0270" w:rsidRDefault="00416B47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(3,802)</w:t>
            </w:r>
          </w:p>
        </w:tc>
        <w:tc>
          <w:tcPr>
            <w:tcW w:w="141" w:type="dxa"/>
          </w:tcPr>
          <w:p w14:paraId="5FC3039C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76E6524" w14:textId="2E22557C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1,199</w:t>
            </w:r>
          </w:p>
        </w:tc>
      </w:tr>
      <w:tr w:rsidR="0044272D" w:rsidRPr="00CF0270" w14:paraId="61FD6D15" w14:textId="77777777" w:rsidTr="00F056BC">
        <w:trPr>
          <w:cantSplit/>
        </w:trPr>
        <w:tc>
          <w:tcPr>
            <w:tcW w:w="5588" w:type="dxa"/>
            <w:gridSpan w:val="2"/>
          </w:tcPr>
          <w:p w14:paraId="0C21F661" w14:textId="1A301238" w:rsidR="0061485E" w:rsidRPr="00083CDC" w:rsidRDefault="0061485E" w:rsidP="003A5E43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701" w:type="dxa"/>
          </w:tcPr>
          <w:p w14:paraId="0DF5ADE6" w14:textId="1B4541CD" w:rsidR="0061485E" w:rsidRPr="00CF0270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3,170</w:t>
            </w:r>
          </w:p>
        </w:tc>
        <w:tc>
          <w:tcPr>
            <w:tcW w:w="141" w:type="dxa"/>
          </w:tcPr>
          <w:p w14:paraId="251D0F0C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66D70591" w14:textId="1AFA1C48" w:rsidR="0061485E" w:rsidRPr="00CF0270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9,994</w:t>
            </w:r>
          </w:p>
        </w:tc>
      </w:tr>
      <w:tr w:rsidR="0044272D" w:rsidRPr="00CF0270" w14:paraId="0482F226" w14:textId="77777777" w:rsidTr="00015137">
        <w:trPr>
          <w:cantSplit/>
        </w:trPr>
        <w:tc>
          <w:tcPr>
            <w:tcW w:w="5588" w:type="dxa"/>
            <w:gridSpan w:val="2"/>
          </w:tcPr>
          <w:p w14:paraId="3F9045C2" w14:textId="665D61C8" w:rsidR="0061485E" w:rsidRPr="00083CDC" w:rsidRDefault="0061485E" w:rsidP="003A5E43">
            <w:pPr>
              <w:pStyle w:val="af9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CD101BD" w14:textId="7804C39D" w:rsidR="0061485E" w:rsidRPr="00CF0270" w:rsidRDefault="00416B47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(13,065)</w:t>
            </w:r>
          </w:p>
        </w:tc>
        <w:tc>
          <w:tcPr>
            <w:tcW w:w="141" w:type="dxa"/>
          </w:tcPr>
          <w:p w14:paraId="193C7678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3F99A605" w14:textId="27A684C4" w:rsidR="0061485E" w:rsidRPr="00CF0270" w:rsidRDefault="0061485E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(6,988)</w:t>
            </w:r>
          </w:p>
        </w:tc>
      </w:tr>
      <w:tr w:rsidR="0044272D" w:rsidRPr="00CF0270" w14:paraId="52011B44" w14:textId="77777777" w:rsidTr="00242D6D">
        <w:trPr>
          <w:cantSplit/>
        </w:trPr>
        <w:tc>
          <w:tcPr>
            <w:tcW w:w="5588" w:type="dxa"/>
            <w:gridSpan w:val="2"/>
          </w:tcPr>
          <w:p w14:paraId="60C86270" w14:textId="77777777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2753D48" w14:textId="20DC931D" w:rsidR="0061485E" w:rsidRPr="000A6E49" w:rsidRDefault="00416B47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(13,697)</w:t>
            </w:r>
          </w:p>
        </w:tc>
        <w:tc>
          <w:tcPr>
            <w:tcW w:w="141" w:type="dxa"/>
          </w:tcPr>
          <w:p w14:paraId="66BC976B" w14:textId="77777777" w:rsidR="0061485E" w:rsidRPr="000A6E49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6C09E0C7" w14:textId="4B129069" w:rsidR="0061485E" w:rsidRPr="000A6E49" w:rsidRDefault="0061485E" w:rsidP="003A5E43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4,205</w:t>
            </w:r>
          </w:p>
        </w:tc>
      </w:tr>
      <w:tr w:rsidR="0044272D" w:rsidRPr="00CF0270" w14:paraId="0F3BF680" w14:textId="77777777" w:rsidTr="00AD413A">
        <w:trPr>
          <w:cantSplit/>
          <w:trHeight w:val="153"/>
        </w:trPr>
        <w:tc>
          <w:tcPr>
            <w:tcW w:w="5588" w:type="dxa"/>
            <w:gridSpan w:val="2"/>
          </w:tcPr>
          <w:p w14:paraId="7F74EE3E" w14:textId="1EF623B3" w:rsidR="0061485E" w:rsidRPr="00083CDC" w:rsidRDefault="0061485E" w:rsidP="003A5E43">
            <w:pPr>
              <w:widowControl w:val="0"/>
              <w:tabs>
                <w:tab w:val="left" w:pos="0"/>
              </w:tabs>
              <w:spacing w:line="3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3E4CDD7" w14:textId="77777777" w:rsidR="0061485E" w:rsidRPr="00CF0270" w:rsidRDefault="0061485E" w:rsidP="003A5E43">
            <w:pPr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3BB97AC3" w14:textId="77777777" w:rsidR="0061485E" w:rsidRPr="00CF0270" w:rsidRDefault="0061485E" w:rsidP="003A5E43">
            <w:pPr>
              <w:widowControl w:val="0"/>
              <w:spacing w:line="3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</w:tcPr>
          <w:p w14:paraId="55A75385" w14:textId="77777777" w:rsidR="0061485E" w:rsidRPr="00CF0270" w:rsidRDefault="0061485E" w:rsidP="003A5E43">
            <w:pPr>
              <w:widowControl w:val="0"/>
              <w:spacing w:line="3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12A907C3" w14:textId="77777777" w:rsidTr="001C0510">
        <w:trPr>
          <w:cantSplit/>
        </w:trPr>
        <w:tc>
          <w:tcPr>
            <w:tcW w:w="5588" w:type="dxa"/>
            <w:gridSpan w:val="2"/>
          </w:tcPr>
          <w:p w14:paraId="67D5199B" w14:textId="1D026D63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75444638" w14:textId="4FB67278" w:rsidR="0061485E" w:rsidRPr="00CF0270" w:rsidRDefault="00416B47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  <w:tc>
          <w:tcPr>
            <w:tcW w:w="141" w:type="dxa"/>
          </w:tcPr>
          <w:p w14:paraId="5746B64C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4ECC6770" w14:textId="47485538" w:rsidR="0061485E" w:rsidRPr="00CF0270" w:rsidRDefault="0061485E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4272D" w:rsidRPr="00CF0270" w14:paraId="1C3830F4" w14:textId="77777777" w:rsidTr="001C0510">
        <w:trPr>
          <w:cantSplit/>
        </w:trPr>
        <w:tc>
          <w:tcPr>
            <w:tcW w:w="5588" w:type="dxa"/>
            <w:gridSpan w:val="2"/>
          </w:tcPr>
          <w:p w14:paraId="7BCC7F30" w14:textId="77777777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6F383E9C" w14:textId="61A59C7C" w:rsidR="0061485E" w:rsidRPr="00CF0270" w:rsidRDefault="00416B47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  <w:tc>
          <w:tcPr>
            <w:tcW w:w="141" w:type="dxa"/>
          </w:tcPr>
          <w:p w14:paraId="5BC6CF58" w14:textId="77777777" w:rsidR="0061485E" w:rsidRPr="00CF0270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750D59BA" w14:textId="65204200" w:rsidR="0061485E" w:rsidRPr="00CF0270" w:rsidRDefault="0061485E" w:rsidP="003A5E43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(11,994)</w:t>
            </w:r>
          </w:p>
        </w:tc>
      </w:tr>
      <w:tr w:rsidR="0044272D" w:rsidRPr="00CF0270" w14:paraId="7579A045" w14:textId="77777777" w:rsidTr="001C0510">
        <w:trPr>
          <w:cantSplit/>
        </w:trPr>
        <w:tc>
          <w:tcPr>
            <w:tcW w:w="5588" w:type="dxa"/>
            <w:gridSpan w:val="2"/>
          </w:tcPr>
          <w:p w14:paraId="7C5AE414" w14:textId="77777777" w:rsidR="0061485E" w:rsidRPr="00083CDC" w:rsidRDefault="0061485E" w:rsidP="003A5E43">
            <w:pPr>
              <w:widowControl w:val="0"/>
              <w:tabs>
                <w:tab w:val="left" w:pos="0"/>
              </w:tabs>
              <w:spacing w:line="3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5ECC7B5" w14:textId="77777777" w:rsidR="0061485E" w:rsidRPr="00CF0270" w:rsidRDefault="0061485E" w:rsidP="003A5E43">
            <w:pPr>
              <w:spacing w:line="3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7B6341C" w14:textId="77777777" w:rsidR="0061485E" w:rsidRPr="00CF0270" w:rsidRDefault="0061485E" w:rsidP="003A5E43">
            <w:pPr>
              <w:widowControl w:val="0"/>
              <w:spacing w:line="3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13F9E958" w14:textId="77777777" w:rsidR="0061485E" w:rsidRPr="00CF0270" w:rsidRDefault="0061485E" w:rsidP="003A5E43">
            <w:pPr>
              <w:widowControl w:val="0"/>
              <w:spacing w:line="3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4272D" w:rsidRPr="00CF0270" w14:paraId="598891E4" w14:textId="77777777" w:rsidTr="00873752">
        <w:trPr>
          <w:cantSplit/>
        </w:trPr>
        <w:tc>
          <w:tcPr>
            <w:tcW w:w="5588" w:type="dxa"/>
            <w:gridSpan w:val="2"/>
          </w:tcPr>
          <w:p w14:paraId="7D961ADD" w14:textId="1C2C1623" w:rsidR="0061485E" w:rsidRPr="00083CDC" w:rsidRDefault="0061485E" w:rsidP="003A5E43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ภาระผูกพันของโครงการผลประโยชน์พนักงานปลายปี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02918C5F" w14:textId="2971199D" w:rsidR="0061485E" w:rsidRPr="000A6E49" w:rsidRDefault="00416B47" w:rsidP="003A5E43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96,059</w:t>
            </w:r>
          </w:p>
        </w:tc>
        <w:tc>
          <w:tcPr>
            <w:tcW w:w="141" w:type="dxa"/>
          </w:tcPr>
          <w:p w14:paraId="24C2C432" w14:textId="77777777" w:rsidR="0061485E" w:rsidRPr="000A6E49" w:rsidRDefault="0061485E" w:rsidP="003A5E43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double" w:sz="6" w:space="0" w:color="auto"/>
            </w:tcBorders>
          </w:tcPr>
          <w:p w14:paraId="5EED8808" w14:textId="4DB99E27" w:rsidR="0061485E" w:rsidRPr="000A6E49" w:rsidRDefault="0061485E" w:rsidP="003A5E43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129,594</w:t>
            </w:r>
          </w:p>
        </w:tc>
      </w:tr>
    </w:tbl>
    <w:p w14:paraId="19377739" w14:textId="2CF34036" w:rsidR="009F591E" w:rsidRPr="00CF0270" w:rsidRDefault="00AF69B4" w:rsidP="003A5E43">
      <w:pPr>
        <w:spacing w:line="400" w:lineRule="exact"/>
        <w:ind w:left="533" w:hanging="67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4E7335E7" w14:textId="7EF4252C" w:rsidR="00873499" w:rsidRPr="00CF0270" w:rsidRDefault="00873499" w:rsidP="003A5E43">
      <w:pPr>
        <w:spacing w:line="40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bookmarkStart w:id="6" w:name="_Hlk6493703"/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พระราชบัญญัติคุ้มครองแรงงานได้ลงราชกิจจานุเบกษาแล้ว เมื่อวันที่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5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เมษายน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โดยกำหนดอัตราค่าชดเชยเพิ่มเติมกรณีนายจ้างเลิกจ้าง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20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400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วัน กลุ่มบริษัทจึงแก้ไขในโครงการสำหรับโครงการผลประโยชน์พนักงานหลังออกจากงานในปี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เพื่อให้สอดคล้องกับพระราชบัญญัติคุ้มครองแรงงานฉบับปรับปรุง จากการแก้ไขโครงการดังกล่าวทำให้กลุ่มบริษัทรับรู้ประมาณการหนี้สินผลประโยชน์เมื่อเกษียณอายุและต้นทุนบริการในอดีตเพิ่มขึ้น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22.87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</w:p>
    <w:bookmarkEnd w:id="6"/>
    <w:p w14:paraId="3EC4BB3B" w14:textId="0B82C459" w:rsidR="00787B8C" w:rsidRDefault="00AF69B4" w:rsidP="009312E8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32B33E7C" w14:textId="2170DEB6" w:rsidR="003A5E43" w:rsidRDefault="003A5E43" w:rsidP="009312E8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</w:p>
    <w:p w14:paraId="021CA06C" w14:textId="1F42FA78" w:rsidR="003A5E43" w:rsidRDefault="003A5E43" w:rsidP="009312E8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</w:p>
    <w:p w14:paraId="2599AC53" w14:textId="209A1B26" w:rsidR="00AF69B4" w:rsidRPr="00CF0270" w:rsidRDefault="00787B8C" w:rsidP="00CF0270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F69B4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tbl>
      <w:tblPr>
        <w:tblW w:w="856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309"/>
        <w:gridCol w:w="1994"/>
        <w:gridCol w:w="274"/>
        <w:gridCol w:w="1985"/>
      </w:tblGrid>
      <w:tr w:rsidR="0044272D" w:rsidRPr="00CF0270" w14:paraId="0A053AA2" w14:textId="77777777" w:rsidTr="00F126ED">
        <w:trPr>
          <w:cantSplit/>
        </w:trPr>
        <w:tc>
          <w:tcPr>
            <w:tcW w:w="4309" w:type="dxa"/>
          </w:tcPr>
          <w:p w14:paraId="1374A015" w14:textId="77777777" w:rsidR="00AF69B4" w:rsidRPr="00CF0270" w:rsidRDefault="00AF69B4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53" w:type="dxa"/>
            <w:gridSpan w:val="3"/>
            <w:tcBorders>
              <w:bottom w:val="single" w:sz="6" w:space="0" w:color="auto"/>
            </w:tcBorders>
          </w:tcPr>
          <w:p w14:paraId="7C2DF461" w14:textId="77777777" w:rsidR="00AF69B4" w:rsidRPr="00083CDC" w:rsidRDefault="00AF69B4" w:rsidP="009312E8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ร้อยละ</w:t>
            </w:r>
          </w:p>
        </w:tc>
      </w:tr>
      <w:tr w:rsidR="0044272D" w:rsidRPr="00CF0270" w14:paraId="06A7F463" w14:textId="77777777" w:rsidTr="00F126ED">
        <w:trPr>
          <w:cantSplit/>
        </w:trPr>
        <w:tc>
          <w:tcPr>
            <w:tcW w:w="4309" w:type="dxa"/>
          </w:tcPr>
          <w:p w14:paraId="05A7030A" w14:textId="77777777" w:rsidR="00AF69B4" w:rsidRPr="00CF0270" w:rsidRDefault="00AF69B4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C5439" w14:textId="77777777" w:rsidR="00AF69B4" w:rsidRPr="00083CDC" w:rsidRDefault="00AF69B4" w:rsidP="009312E8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44272D" w:rsidRPr="00CF0270" w14:paraId="267B3134" w14:textId="77777777" w:rsidTr="00F126ED">
        <w:trPr>
          <w:cantSplit/>
        </w:trPr>
        <w:tc>
          <w:tcPr>
            <w:tcW w:w="4309" w:type="dxa"/>
          </w:tcPr>
          <w:p w14:paraId="7457402B" w14:textId="77777777" w:rsidR="0061485E" w:rsidRPr="00083CDC" w:rsidRDefault="0061485E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94" w:type="dxa"/>
            <w:tcBorders>
              <w:top w:val="single" w:sz="6" w:space="0" w:color="auto"/>
              <w:bottom w:val="single" w:sz="6" w:space="0" w:color="auto"/>
            </w:tcBorders>
          </w:tcPr>
          <w:p w14:paraId="5245B964" w14:textId="1A8EE3F8" w:rsidR="0061485E" w:rsidRPr="00CF0270" w:rsidRDefault="0061485E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274" w:type="dxa"/>
            <w:tcBorders>
              <w:top w:val="single" w:sz="6" w:space="0" w:color="auto"/>
            </w:tcBorders>
          </w:tcPr>
          <w:p w14:paraId="57E61043" w14:textId="77777777" w:rsidR="0061485E" w:rsidRPr="00083CDC" w:rsidRDefault="0061485E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300AB980" w14:textId="67A4192A" w:rsidR="0061485E" w:rsidRPr="00CF0270" w:rsidRDefault="0061485E" w:rsidP="009312E8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44272D" w:rsidRPr="00CF0270" w14:paraId="75EB4BC7" w14:textId="77777777" w:rsidTr="00F126ED">
        <w:trPr>
          <w:cantSplit/>
        </w:trPr>
        <w:tc>
          <w:tcPr>
            <w:tcW w:w="4309" w:type="dxa"/>
          </w:tcPr>
          <w:p w14:paraId="5F1B593A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994" w:type="dxa"/>
            <w:tcBorders>
              <w:top w:val="single" w:sz="6" w:space="0" w:color="auto"/>
            </w:tcBorders>
          </w:tcPr>
          <w:p w14:paraId="373AEEE5" w14:textId="3105E4B1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1.20</w:t>
            </w:r>
          </w:p>
        </w:tc>
        <w:tc>
          <w:tcPr>
            <w:tcW w:w="274" w:type="dxa"/>
          </w:tcPr>
          <w:p w14:paraId="6AEBA573" w14:textId="77777777" w:rsidR="00416B47" w:rsidRPr="00CF0270" w:rsidRDefault="00416B47" w:rsidP="009312E8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6D3719F2" w14:textId="791CBCBB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2.37</w:t>
            </w:r>
          </w:p>
        </w:tc>
      </w:tr>
      <w:tr w:rsidR="0044272D" w:rsidRPr="00CF0270" w14:paraId="40E62001" w14:textId="77777777" w:rsidTr="00F126ED">
        <w:trPr>
          <w:cantSplit/>
        </w:trPr>
        <w:tc>
          <w:tcPr>
            <w:tcW w:w="4309" w:type="dxa"/>
          </w:tcPr>
          <w:p w14:paraId="5EC6FCAA" w14:textId="77777777" w:rsidR="00416B47" w:rsidRPr="00083CDC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1994" w:type="dxa"/>
          </w:tcPr>
          <w:p w14:paraId="12D7EAD7" w14:textId="42BF6452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4.00</w:t>
            </w:r>
          </w:p>
        </w:tc>
        <w:tc>
          <w:tcPr>
            <w:tcW w:w="274" w:type="dxa"/>
          </w:tcPr>
          <w:p w14:paraId="0058EEDC" w14:textId="77777777" w:rsidR="00416B47" w:rsidRPr="00CF0270" w:rsidRDefault="00416B47" w:rsidP="009312E8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ED01C9A" w14:textId="1ECF01C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5.00</w:t>
            </w:r>
          </w:p>
        </w:tc>
      </w:tr>
      <w:tr w:rsidR="0044272D" w:rsidRPr="00CF0270" w14:paraId="69EA802A" w14:textId="77777777" w:rsidTr="00F126ED">
        <w:trPr>
          <w:cantSplit/>
        </w:trPr>
        <w:tc>
          <w:tcPr>
            <w:tcW w:w="4309" w:type="dxa"/>
          </w:tcPr>
          <w:p w14:paraId="5766A958" w14:textId="77777777" w:rsidR="00416B47" w:rsidRPr="00083CDC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1994" w:type="dxa"/>
          </w:tcPr>
          <w:p w14:paraId="6E9D9335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0.00 - 16.00</w:t>
            </w:r>
          </w:p>
          <w:p w14:paraId="5209305D" w14:textId="2E254BB8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จำแนกตามช่วงอายุ)</w:t>
            </w:r>
          </w:p>
        </w:tc>
        <w:tc>
          <w:tcPr>
            <w:tcW w:w="274" w:type="dxa"/>
          </w:tcPr>
          <w:p w14:paraId="4591355A" w14:textId="77777777" w:rsidR="00416B47" w:rsidRPr="00CF0270" w:rsidRDefault="00416B47" w:rsidP="009312E8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15F5A89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0.00 - 16.00</w:t>
            </w:r>
          </w:p>
          <w:p w14:paraId="3D1857BB" w14:textId="1221024E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(</w:t>
            </w: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จำแนกตามช่วงอายุ)</w:t>
            </w:r>
          </w:p>
        </w:tc>
      </w:tr>
      <w:tr w:rsidR="0044272D" w:rsidRPr="00CF0270" w14:paraId="09BE6601" w14:textId="77777777" w:rsidTr="00F126ED">
        <w:trPr>
          <w:cantSplit/>
        </w:trPr>
        <w:tc>
          <w:tcPr>
            <w:tcW w:w="4309" w:type="dxa"/>
          </w:tcPr>
          <w:p w14:paraId="6443C64A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</w:p>
        </w:tc>
        <w:tc>
          <w:tcPr>
            <w:tcW w:w="1994" w:type="dxa"/>
          </w:tcPr>
          <w:p w14:paraId="67D6A83C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100 </w:t>
            </w: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ของตารางมรณะไทย</w:t>
            </w:r>
          </w:p>
          <w:p w14:paraId="7E54E010" w14:textId="3100F032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พ.ศ.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2560</w:t>
            </w:r>
          </w:p>
        </w:tc>
        <w:tc>
          <w:tcPr>
            <w:tcW w:w="274" w:type="dxa"/>
          </w:tcPr>
          <w:p w14:paraId="1924C6EB" w14:textId="77777777" w:rsidR="00416B47" w:rsidRPr="00CF0270" w:rsidRDefault="00416B47" w:rsidP="009312E8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921919E" w14:textId="77777777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100 </w:t>
            </w: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ของตารางมรณะไทย</w:t>
            </w:r>
          </w:p>
          <w:p w14:paraId="3630D093" w14:textId="4D4555CA" w:rsidR="00416B47" w:rsidRPr="00CF0270" w:rsidRDefault="00416B47" w:rsidP="009312E8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พ.ศ.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2560</w:t>
            </w:r>
          </w:p>
        </w:tc>
      </w:tr>
    </w:tbl>
    <w:p w14:paraId="46F50B4D" w14:textId="22FAD31C" w:rsidR="00282BA4" w:rsidRPr="00083CDC" w:rsidRDefault="00DE7ECF" w:rsidP="00CF0270">
      <w:pPr>
        <w:tabs>
          <w:tab w:val="left" w:pos="284"/>
          <w:tab w:val="left" w:pos="851"/>
          <w:tab w:val="left" w:pos="1418"/>
        </w:tabs>
        <w:spacing w:line="240" w:lineRule="atLeas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2BF630F5" w14:textId="206E80B5" w:rsidR="00AF69B4" w:rsidRPr="00083CDC" w:rsidRDefault="00C87E97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19480608" w:rsidR="00AF69B4" w:rsidRPr="00CF0270" w:rsidRDefault="00AF69B4" w:rsidP="00B21237">
      <w:pPr>
        <w:tabs>
          <w:tab w:val="left" w:pos="284"/>
          <w:tab w:val="left" w:pos="851"/>
          <w:tab w:val="left" w:pos="1418"/>
        </w:tabs>
        <w:spacing w:line="400" w:lineRule="exac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61485E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</w:p>
    <w:p w14:paraId="68E082F7" w14:textId="77777777" w:rsidR="00AF69B4" w:rsidRPr="00CF0270" w:rsidRDefault="00AF69B4" w:rsidP="00B21237">
      <w:pPr>
        <w:tabs>
          <w:tab w:val="left" w:pos="1701"/>
        </w:tabs>
        <w:spacing w:line="400" w:lineRule="exact"/>
        <w:ind w:left="1080" w:right="2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36" w:type="dxa"/>
        <w:jc w:val="right"/>
        <w:tblLook w:val="04A0" w:firstRow="1" w:lastRow="0" w:firstColumn="1" w:lastColumn="0" w:noHBand="0" w:noVBand="1"/>
      </w:tblPr>
      <w:tblGrid>
        <w:gridCol w:w="4395"/>
        <w:gridCol w:w="1979"/>
        <w:gridCol w:w="283"/>
        <w:gridCol w:w="1979"/>
      </w:tblGrid>
      <w:tr w:rsidR="0044272D" w:rsidRPr="00CF0270" w14:paraId="7D524706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080D1F71" w14:textId="77777777" w:rsidR="00AF69B4" w:rsidRPr="00CF0270" w:rsidRDefault="00AF69B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4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7BE021" w14:textId="77777777" w:rsidR="00AF69B4" w:rsidRPr="00CF0270" w:rsidRDefault="00AF69B4" w:rsidP="00B2123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44272D" w:rsidRPr="00CF0270" w14:paraId="12451641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587BA6E4" w14:textId="77777777" w:rsidR="00AF69B4" w:rsidRPr="00CF0270" w:rsidRDefault="00AF69B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BE6075" w14:textId="77777777" w:rsidR="00AF69B4" w:rsidRPr="00CF0270" w:rsidRDefault="00AF69B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เพิ่มขึ้นร้อยละ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14872400" w14:textId="77777777" w:rsidR="00AF69B4" w:rsidRPr="00CF0270" w:rsidRDefault="00AF69B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7CD005" w14:textId="77777777" w:rsidR="00AF69B4" w:rsidRPr="00CF0270" w:rsidRDefault="00AF69B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ลดลงร้อยละ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44272D" w:rsidRPr="00CF0270" w14:paraId="2742088D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7F736532" w14:textId="77777777" w:rsidR="00D751B0" w:rsidRPr="00CF0270" w:rsidRDefault="00D751B0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979" w:type="dxa"/>
            <w:shd w:val="clear" w:color="auto" w:fill="auto"/>
          </w:tcPr>
          <w:p w14:paraId="08FE281A" w14:textId="7F36314C" w:rsidR="00D751B0" w:rsidRPr="00CF0270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(7,202)</w:t>
            </w:r>
          </w:p>
        </w:tc>
        <w:tc>
          <w:tcPr>
            <w:tcW w:w="283" w:type="dxa"/>
            <w:shd w:val="clear" w:color="auto" w:fill="auto"/>
          </w:tcPr>
          <w:p w14:paraId="19552784" w14:textId="77777777" w:rsidR="00D751B0" w:rsidRPr="00CF0270" w:rsidRDefault="00D751B0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2D9C406" w14:textId="72721B20" w:rsidR="00D751B0" w:rsidRPr="00CF0270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8,201</w:t>
            </w:r>
          </w:p>
        </w:tc>
      </w:tr>
      <w:tr w:rsidR="0044272D" w:rsidRPr="00CF0270" w14:paraId="4918FD84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2B4ED221" w14:textId="77777777" w:rsidR="00D751B0" w:rsidRPr="00083CDC" w:rsidRDefault="00D751B0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621"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1979" w:type="dxa"/>
            <w:shd w:val="clear" w:color="auto" w:fill="auto"/>
          </w:tcPr>
          <w:p w14:paraId="09E00BB7" w14:textId="5D0E1AC8" w:rsidR="00D751B0" w:rsidRPr="00CF0270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6,840</w:t>
            </w:r>
          </w:p>
        </w:tc>
        <w:tc>
          <w:tcPr>
            <w:tcW w:w="283" w:type="dxa"/>
            <w:shd w:val="clear" w:color="auto" w:fill="auto"/>
          </w:tcPr>
          <w:p w14:paraId="732E2925" w14:textId="77777777" w:rsidR="00D751B0" w:rsidRPr="00CF0270" w:rsidRDefault="00D751B0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4CED5D16" w14:textId="657FA8B7" w:rsidR="00D751B0" w:rsidRPr="000A6E49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kern w:val="28"/>
                <w:sz w:val="32"/>
                <w:szCs w:val="32"/>
              </w:rPr>
              <w:t>(6,149)</w:t>
            </w:r>
          </w:p>
        </w:tc>
      </w:tr>
      <w:tr w:rsidR="0044272D" w:rsidRPr="00CF0270" w14:paraId="30E6B5DC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5EC299B4" w14:textId="77777777" w:rsidR="00D751B0" w:rsidRPr="00083CDC" w:rsidRDefault="00D751B0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1979" w:type="dxa"/>
            <w:shd w:val="clear" w:color="auto" w:fill="auto"/>
          </w:tcPr>
          <w:p w14:paraId="6A8F65AE" w14:textId="3722DDB1" w:rsidR="00D751B0" w:rsidRPr="00CF0270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(7,609)</w:t>
            </w:r>
          </w:p>
        </w:tc>
        <w:tc>
          <w:tcPr>
            <w:tcW w:w="283" w:type="dxa"/>
            <w:shd w:val="clear" w:color="auto" w:fill="auto"/>
          </w:tcPr>
          <w:p w14:paraId="1A3CB581" w14:textId="77777777" w:rsidR="00D751B0" w:rsidRPr="00CF0270" w:rsidRDefault="00D751B0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260BE1EB" w14:textId="77C48463" w:rsidR="00D751B0" w:rsidRPr="000A6E49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A6E49">
              <w:rPr>
                <w:rFonts w:asciiTheme="majorBidi" w:hAnsiTheme="majorBidi" w:cstheme="majorBidi"/>
                <w:kern w:val="28"/>
                <w:sz w:val="32"/>
                <w:szCs w:val="32"/>
              </w:rPr>
              <w:t>4,671</w:t>
            </w:r>
          </w:p>
        </w:tc>
      </w:tr>
      <w:tr w:rsidR="00D751B0" w:rsidRPr="00CF0270" w14:paraId="17599468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1DDB8953" w14:textId="77777777" w:rsidR="00D751B0" w:rsidRPr="00083CDC" w:rsidRDefault="00D751B0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</w:p>
        </w:tc>
        <w:tc>
          <w:tcPr>
            <w:tcW w:w="1979" w:type="dxa"/>
            <w:shd w:val="clear" w:color="auto" w:fill="auto"/>
          </w:tcPr>
          <w:p w14:paraId="0A2FE4CF" w14:textId="4F9FB2A8" w:rsidR="00D751B0" w:rsidRPr="00CF0270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351</w:t>
            </w:r>
          </w:p>
        </w:tc>
        <w:tc>
          <w:tcPr>
            <w:tcW w:w="283" w:type="dxa"/>
            <w:shd w:val="clear" w:color="auto" w:fill="auto"/>
          </w:tcPr>
          <w:p w14:paraId="6A69A0C1" w14:textId="77777777" w:rsidR="00D751B0" w:rsidRPr="00CF0270" w:rsidRDefault="00D751B0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148F7DC" w14:textId="5BF7730E" w:rsidR="00D751B0" w:rsidRPr="00083CDC" w:rsidRDefault="00416B4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(349)</w:t>
            </w:r>
          </w:p>
        </w:tc>
      </w:tr>
    </w:tbl>
    <w:p w14:paraId="7FDD3ACD" w14:textId="77777777" w:rsidR="001609F3" w:rsidRPr="00CF0270" w:rsidRDefault="001609F3" w:rsidP="00B21237">
      <w:pPr>
        <w:spacing w:line="400" w:lineRule="exact"/>
        <w:ind w:left="720" w:firstLine="556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</w:p>
    <w:p w14:paraId="3FB2DE37" w14:textId="368F26C3" w:rsidR="009A7BA0" w:rsidRPr="00CF0270" w:rsidRDefault="009A7BA0" w:rsidP="003A5E43">
      <w:pPr>
        <w:spacing w:line="400" w:lineRule="exact"/>
        <w:ind w:left="720" w:firstLine="562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ในระหว่างปี 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>อัตราดอกเบี้ยระยะยาวปรับลดลงอย่างมาก ส่งผลต่ออัตราคิดลดที่นักคณิตศาสตร์ประกันภัยตั้งสมมติฐานไว้จากอัตราร้อยละ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> 2.37 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>เป็น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 xml:space="preserve"> 1.46  </w:t>
      </w:r>
      <w:r w:rsidR="00AE4F04" w:rsidRPr="00083CDC">
        <w:rPr>
          <w:rFonts w:asciiTheme="majorBidi" w:hAnsiTheme="majorBidi" w:cstheme="majorBidi"/>
          <w:spacing w:val="-8"/>
          <w:sz w:val="32"/>
          <w:szCs w:val="32"/>
          <w:cs/>
        </w:rPr>
        <w:t>กลุ่ม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>บริษัทได้พิจารณาบันทึกภาระผูกพันผลประโยชน์พนักงานเพิ่มขึ้นเป็นจำนวนเงิน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> 10.27 </w:t>
      </w:r>
      <w:r w:rsidRPr="00083CDC">
        <w:rPr>
          <w:rFonts w:asciiTheme="majorBidi" w:hAnsiTheme="majorBidi" w:cstheme="majorBidi"/>
          <w:spacing w:val="-8"/>
          <w:sz w:val="32"/>
          <w:szCs w:val="32"/>
          <w:cs/>
        </w:rPr>
        <w:t xml:space="preserve">ล้านบาท และรับรู้ต้นทุนบริการในอดีตในกำไรขาดทุนเบ็ดเสร็จอื่นด้วยจำนวนเดียวกัน และสำหรับข้อมูลการวิเคราะห์ความอ่อนไหวข้างต้นอาจมีการเปลี่ยนไปจากที่ได้แสดงไว้ </w:t>
      </w:r>
    </w:p>
    <w:p w14:paraId="05C9794A" w14:textId="1136FF0A" w:rsidR="00631CFF" w:rsidRDefault="00631CFF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5E2CEB2" w14:textId="69202EA5" w:rsidR="003A5E43" w:rsidRDefault="003A5E43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2AA61B0" w14:textId="2D724613" w:rsidR="003A5E43" w:rsidRDefault="003A5E43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3F71608" w14:textId="0914DD31" w:rsidR="003A5E43" w:rsidRDefault="003A5E43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07661B1" w14:textId="77777777" w:rsidR="003A5E43" w:rsidRPr="00CF0270" w:rsidRDefault="003A5E43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84CB1FC" w14:textId="639B3215" w:rsidR="00567EAE" w:rsidRPr="00083CDC" w:rsidRDefault="009A7BA0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154CEBD" w14:textId="77777777" w:rsidR="00567EAE" w:rsidRPr="00CF0270" w:rsidRDefault="00567EAE" w:rsidP="00B21237">
      <w:pPr>
        <w:tabs>
          <w:tab w:val="left" w:pos="284"/>
          <w:tab w:val="left" w:pos="851"/>
          <w:tab w:val="left" w:pos="1418"/>
        </w:tabs>
        <w:spacing w:line="400" w:lineRule="exact"/>
        <w:ind w:left="720" w:hanging="181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36" w:type="dxa"/>
        <w:jc w:val="right"/>
        <w:tblLook w:val="04A0" w:firstRow="1" w:lastRow="0" w:firstColumn="1" w:lastColumn="0" w:noHBand="0" w:noVBand="1"/>
      </w:tblPr>
      <w:tblGrid>
        <w:gridCol w:w="4246"/>
        <w:gridCol w:w="2128"/>
        <w:gridCol w:w="283"/>
        <w:gridCol w:w="1979"/>
      </w:tblGrid>
      <w:tr w:rsidR="0044272D" w:rsidRPr="00CF0270" w14:paraId="668C8CB6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4D8BF95C" w14:textId="77777777" w:rsidR="00567EAE" w:rsidRPr="00CF0270" w:rsidRDefault="00567EAE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A09F4" w14:textId="77777777" w:rsidR="00567EAE" w:rsidRPr="00CF0270" w:rsidRDefault="00567EAE" w:rsidP="00B2123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44272D" w:rsidRPr="00CF0270" w14:paraId="65B97949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38FF0F5D" w14:textId="77777777" w:rsidR="00C035C4" w:rsidRPr="00CF0270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D362F" w14:textId="0D2C4606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2C1462EC" w14:textId="77777777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23B3E7" w14:textId="40F2E96B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2562</w:t>
            </w:r>
          </w:p>
        </w:tc>
      </w:tr>
      <w:tr w:rsidR="0044272D" w:rsidRPr="00CF0270" w14:paraId="07DFB271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176ED398" w14:textId="77777777" w:rsidR="00C035C4" w:rsidRPr="00083CDC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2128" w:type="dxa"/>
            <w:shd w:val="clear" w:color="auto" w:fill="auto"/>
          </w:tcPr>
          <w:p w14:paraId="11B81B2E" w14:textId="58D6E340" w:rsidR="00C035C4" w:rsidRPr="00CF0270" w:rsidRDefault="008751CF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14,071</w:t>
            </w:r>
          </w:p>
        </w:tc>
        <w:tc>
          <w:tcPr>
            <w:tcW w:w="283" w:type="dxa"/>
            <w:shd w:val="clear" w:color="auto" w:fill="auto"/>
          </w:tcPr>
          <w:p w14:paraId="5EF76696" w14:textId="77777777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54276F25" w14:textId="6AB68554" w:rsidR="00C035C4" w:rsidRPr="00CF0270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8,649</w:t>
            </w:r>
          </w:p>
        </w:tc>
      </w:tr>
      <w:tr w:rsidR="0044272D" w:rsidRPr="00CF0270" w14:paraId="6C9BCCB3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2BCD3DEB" w14:textId="77777777" w:rsidR="00C035C4" w:rsidRPr="00083CDC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- 5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128" w:type="dxa"/>
            <w:shd w:val="clear" w:color="auto" w:fill="auto"/>
          </w:tcPr>
          <w:p w14:paraId="7BCD21EE" w14:textId="46516B17" w:rsidR="00C035C4" w:rsidRPr="00CF0270" w:rsidRDefault="00B21237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30</w:t>
            </w:r>
            <w:r w:rsidR="008751CF"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,</w:t>
            </w: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884</w:t>
            </w:r>
          </w:p>
        </w:tc>
        <w:tc>
          <w:tcPr>
            <w:tcW w:w="283" w:type="dxa"/>
            <w:shd w:val="clear" w:color="auto" w:fill="auto"/>
          </w:tcPr>
          <w:p w14:paraId="079BA532" w14:textId="77777777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91D1AD8" w14:textId="0093F96C" w:rsidR="00C035C4" w:rsidRPr="00CF0270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50,149</w:t>
            </w:r>
          </w:p>
        </w:tc>
      </w:tr>
      <w:tr w:rsidR="0044272D" w:rsidRPr="00CF0270" w14:paraId="6B249936" w14:textId="77777777" w:rsidTr="00567EAE">
        <w:trPr>
          <w:jc w:val="right"/>
        </w:trPr>
        <w:tc>
          <w:tcPr>
            <w:tcW w:w="4246" w:type="dxa"/>
            <w:shd w:val="clear" w:color="auto" w:fill="auto"/>
          </w:tcPr>
          <w:p w14:paraId="3008CF29" w14:textId="77777777" w:rsidR="00C035C4" w:rsidRPr="00083CDC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2128" w:type="dxa"/>
            <w:tcBorders>
              <w:bottom w:val="single" w:sz="6" w:space="0" w:color="auto"/>
            </w:tcBorders>
            <w:shd w:val="clear" w:color="auto" w:fill="auto"/>
          </w:tcPr>
          <w:p w14:paraId="5D003388" w14:textId="683F12CF" w:rsidR="00C035C4" w:rsidRPr="00CF0270" w:rsidRDefault="008751CF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3</w:t>
            </w:r>
            <w:r w:rsidR="00B21237"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43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,9</w:t>
            </w:r>
            <w:r w:rsidR="00B21237"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27</w:t>
            </w:r>
          </w:p>
        </w:tc>
        <w:tc>
          <w:tcPr>
            <w:tcW w:w="283" w:type="dxa"/>
            <w:shd w:val="clear" w:color="auto" w:fill="auto"/>
          </w:tcPr>
          <w:p w14:paraId="6BC5C7DD" w14:textId="77777777" w:rsidR="00C035C4" w:rsidRPr="00CF0270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bottom w:val="single" w:sz="6" w:space="0" w:color="auto"/>
            </w:tcBorders>
            <w:shd w:val="clear" w:color="auto" w:fill="auto"/>
          </w:tcPr>
          <w:p w14:paraId="1D9152DD" w14:textId="370AC03E" w:rsidR="00C035C4" w:rsidRPr="00CF0270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513,264</w:t>
            </w:r>
          </w:p>
        </w:tc>
      </w:tr>
      <w:tr w:rsidR="00C035C4" w:rsidRPr="00CF0270" w14:paraId="22DEE39B" w14:textId="77777777" w:rsidTr="00567EAE">
        <w:trPr>
          <w:jc w:val="right"/>
        </w:trPr>
        <w:tc>
          <w:tcPr>
            <w:tcW w:w="4246" w:type="dxa"/>
            <w:shd w:val="clear" w:color="auto" w:fill="auto"/>
          </w:tcPr>
          <w:p w14:paraId="76169DE8" w14:textId="77777777" w:rsidR="00C035C4" w:rsidRPr="00083CDC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83CDC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212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4BFB2" w14:textId="08138FDD" w:rsidR="00C035C4" w:rsidRPr="00614287" w:rsidRDefault="008751CF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614287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388,882</w:t>
            </w:r>
          </w:p>
        </w:tc>
        <w:tc>
          <w:tcPr>
            <w:tcW w:w="283" w:type="dxa"/>
            <w:shd w:val="clear" w:color="auto" w:fill="auto"/>
          </w:tcPr>
          <w:p w14:paraId="1D2AF798" w14:textId="77777777" w:rsidR="00C035C4" w:rsidRPr="00614287" w:rsidRDefault="00C035C4" w:rsidP="00B2123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400" w:lineRule="exact"/>
              <w:jc w:val="right"/>
              <w:textAlignment w:val="baseline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469333A" w14:textId="1F925948" w:rsidR="00C035C4" w:rsidRPr="00614287" w:rsidRDefault="00C035C4" w:rsidP="00B21237">
            <w:pPr>
              <w:overflowPunct w:val="0"/>
              <w:autoSpaceDE w:val="0"/>
              <w:autoSpaceDN w:val="0"/>
              <w:adjustRightInd w:val="0"/>
              <w:spacing w:line="400" w:lineRule="exac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614287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572,062</w:t>
            </w:r>
          </w:p>
        </w:tc>
      </w:tr>
    </w:tbl>
    <w:p w14:paraId="06B49578" w14:textId="77777777" w:rsidR="008751CF" w:rsidRPr="00CF0270" w:rsidRDefault="008751CF" w:rsidP="00B21237">
      <w:pPr>
        <w:spacing w:line="400" w:lineRule="exact"/>
        <w:ind w:left="284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</w:p>
    <w:p w14:paraId="1B0E0163" w14:textId="1DE56073" w:rsidR="007350E8" w:rsidRPr="00083CDC" w:rsidRDefault="007350E8" w:rsidP="00B21237">
      <w:pPr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145751" w:rsidRPr="00CF0270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0357FFD8" w14:textId="5E9027A2" w:rsidR="007350E8" w:rsidRDefault="007350E8" w:rsidP="00B21237">
      <w:pPr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083CDC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CF0270">
        <w:rPr>
          <w:rFonts w:asciiTheme="majorBidi" w:hAnsiTheme="majorBidi" w:cstheme="majorBidi"/>
          <w:sz w:val="32"/>
          <w:szCs w:val="32"/>
        </w:rPr>
        <w:t>2535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CF0270">
        <w:rPr>
          <w:rFonts w:asciiTheme="majorBidi" w:hAnsiTheme="majorBidi" w:cstheme="majorBidi"/>
          <w:sz w:val="32"/>
          <w:szCs w:val="32"/>
        </w:rPr>
        <w:t>5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CF0270">
        <w:rPr>
          <w:rFonts w:asciiTheme="majorBidi" w:hAnsiTheme="majorBidi" w:cstheme="majorBidi"/>
          <w:sz w:val="32"/>
          <w:szCs w:val="32"/>
        </w:rPr>
        <w:t>10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61FEC2E1" w14:textId="77777777" w:rsidR="00DF0794" w:rsidRPr="00CF0270" w:rsidRDefault="00DF0794" w:rsidP="003A5E43">
      <w:pPr>
        <w:spacing w:line="400" w:lineRule="exact"/>
        <w:ind w:left="2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5872189" w14:textId="0F5D7D46" w:rsidR="007350E8" w:rsidRPr="00CF0270" w:rsidRDefault="00145751" w:rsidP="00CF0270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350E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ค่าใช้จ่ายภาษีเงินได้</w:t>
      </w:r>
    </w:p>
    <w:p w14:paraId="2C1E388C" w14:textId="11D364D0" w:rsidR="007350E8" w:rsidRPr="00CF0270" w:rsidRDefault="007350E8" w:rsidP="00CF0270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0A7304" w:rsidRPr="00CF0270">
        <w:rPr>
          <w:rFonts w:asciiTheme="majorBidi" w:hAnsiTheme="majorBidi" w:cstheme="majorBidi"/>
          <w:sz w:val="32"/>
          <w:szCs w:val="32"/>
        </w:rPr>
        <w:t>20</w:t>
      </w:r>
      <w:r w:rsidRPr="00CF0270">
        <w:rPr>
          <w:rFonts w:asciiTheme="majorBidi" w:hAnsiTheme="majorBidi" w:cstheme="majorBidi"/>
          <w:sz w:val="32"/>
          <w:szCs w:val="32"/>
        </w:rPr>
        <w:t xml:space="preserve">.1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ส่วนประกอบหลักของค่าใช้จ่ายภาษีเงินได้</w:t>
      </w:r>
    </w:p>
    <w:p w14:paraId="1E6C1A0B" w14:textId="3DD29DB5" w:rsidR="007350E8" w:rsidRPr="00CF0270" w:rsidRDefault="007350E8" w:rsidP="00CF0270">
      <w:pPr>
        <w:tabs>
          <w:tab w:val="left" w:pos="284"/>
          <w:tab w:val="left" w:pos="851"/>
          <w:tab w:val="left" w:pos="1162"/>
        </w:tabs>
        <w:spacing w:line="240" w:lineRule="atLeas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31 </w:t>
      </w:r>
      <w:r w:rsidRPr="00083CDC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A7304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0A7304" w:rsidRPr="00CF0270">
        <w:rPr>
          <w:rFonts w:asciiTheme="majorBidi" w:hAnsiTheme="majorBidi" w:cstheme="majorBidi"/>
          <w:sz w:val="32"/>
          <w:szCs w:val="32"/>
        </w:rPr>
        <w:t>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44272D" w:rsidRPr="00DE0035" w14:paraId="7784F09B" w14:textId="77777777" w:rsidTr="001327C0">
        <w:trPr>
          <w:cantSplit/>
        </w:trPr>
        <w:tc>
          <w:tcPr>
            <w:tcW w:w="4058" w:type="dxa"/>
            <w:vAlign w:val="center"/>
          </w:tcPr>
          <w:p w14:paraId="342FE0E7" w14:textId="77777777" w:rsidR="007350E8" w:rsidRPr="00DE0035" w:rsidRDefault="007350E8" w:rsidP="00DE0035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083CDC" w:rsidRDefault="00123CD0" w:rsidP="00DE0035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หน่วย:พันบาท</w:t>
            </w:r>
            <w:r w:rsidR="00AF69B4"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)</w:t>
            </w:r>
          </w:p>
        </w:tc>
      </w:tr>
      <w:tr w:rsidR="0044272D" w:rsidRPr="00DE0035" w14:paraId="614205BE" w14:textId="77777777" w:rsidTr="001327C0">
        <w:trPr>
          <w:cantSplit/>
        </w:trPr>
        <w:tc>
          <w:tcPr>
            <w:tcW w:w="4058" w:type="dxa"/>
            <w:vAlign w:val="center"/>
          </w:tcPr>
          <w:p w14:paraId="420F56F4" w14:textId="77777777" w:rsidR="00763188" w:rsidRPr="00DE0035" w:rsidRDefault="00763188" w:rsidP="00DE0035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083CDC" w:rsidRDefault="00763188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DE0035" w:rsidRDefault="00763188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DE0035" w:rsidRDefault="00763188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งบการเงินเฉพาะบริษัท</w:t>
            </w:r>
          </w:p>
        </w:tc>
      </w:tr>
      <w:tr w:rsidR="0044272D" w:rsidRPr="00DE0035" w14:paraId="19687B02" w14:textId="77777777" w:rsidTr="001327C0">
        <w:trPr>
          <w:cantSplit/>
        </w:trPr>
        <w:tc>
          <w:tcPr>
            <w:tcW w:w="4058" w:type="dxa"/>
            <w:vAlign w:val="center"/>
          </w:tcPr>
          <w:p w14:paraId="3CE33C70" w14:textId="77777777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08B70F25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2563</w:t>
            </w:r>
          </w:p>
        </w:tc>
        <w:tc>
          <w:tcPr>
            <w:tcW w:w="138" w:type="dxa"/>
            <w:vAlign w:val="center"/>
          </w:tcPr>
          <w:p w14:paraId="32C08A88" w14:textId="77777777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496CA3B3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  <w:tc>
          <w:tcPr>
            <w:tcW w:w="134" w:type="dxa"/>
            <w:vAlign w:val="center"/>
          </w:tcPr>
          <w:p w14:paraId="59695206" w14:textId="77777777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20D38020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2563</w:t>
            </w:r>
          </w:p>
        </w:tc>
        <w:tc>
          <w:tcPr>
            <w:tcW w:w="136" w:type="dxa"/>
            <w:vAlign w:val="center"/>
          </w:tcPr>
          <w:p w14:paraId="1ED89BB2" w14:textId="77777777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33ECEC0F" w:rsidR="00C035C4" w:rsidRPr="00DE0035" w:rsidRDefault="00C035C4" w:rsidP="00DE0035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2562</w:t>
            </w:r>
          </w:p>
        </w:tc>
      </w:tr>
      <w:tr w:rsidR="0044272D" w:rsidRPr="00DE0035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both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pacing w:val="-4"/>
                <w:sz w:val="27"/>
                <w:szCs w:val="27"/>
                <w:cs/>
              </w:rPr>
              <w:t xml:space="preserve">ค่าใช้จ่ายภาษีเงินได้ที่แสดงอยู่ในกำไรขาดทุน </w:t>
            </w:r>
            <w:r w:rsidRPr="00DE0035">
              <w:rPr>
                <w:rFonts w:asciiTheme="majorBidi" w:hAnsiTheme="majorBidi" w:cstheme="majorBidi"/>
                <w:spacing w:val="-4"/>
                <w:sz w:val="27"/>
                <w:szCs w:val="27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DE0035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firstLine="138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ภาษีเงินได้ของปีปัจจุบัน </w:t>
            </w:r>
            <w:r w:rsidRPr="00DE0035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C035C4" w:rsidRPr="00DE0035" w:rsidRDefault="00C035C4" w:rsidP="00305B16">
            <w:pPr>
              <w:tabs>
                <w:tab w:val="left" w:pos="284"/>
                <w:tab w:val="left" w:pos="567"/>
              </w:tabs>
              <w:spacing w:line="32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DE0035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firstLine="279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7182C9DA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753</w:t>
            </w:r>
          </w:p>
        </w:tc>
        <w:tc>
          <w:tcPr>
            <w:tcW w:w="138" w:type="dxa"/>
            <w:vAlign w:val="center"/>
          </w:tcPr>
          <w:p w14:paraId="520E847C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11FD68BC" w14:textId="55B996B0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4,121</w:t>
            </w:r>
          </w:p>
        </w:tc>
        <w:tc>
          <w:tcPr>
            <w:tcW w:w="134" w:type="dxa"/>
            <w:vAlign w:val="center"/>
          </w:tcPr>
          <w:p w14:paraId="41A7A60D" w14:textId="77777777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2BCCD759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191</w:t>
            </w:r>
          </w:p>
        </w:tc>
        <w:tc>
          <w:tcPr>
            <w:tcW w:w="136" w:type="dxa"/>
            <w:vAlign w:val="center"/>
          </w:tcPr>
          <w:p w14:paraId="4BBAF1D9" w14:textId="77777777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715A403E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3,883</w:t>
            </w:r>
          </w:p>
        </w:tc>
      </w:tr>
      <w:tr w:rsidR="0044272D" w:rsidRPr="00DE0035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77777777" w:rsidR="008751CF" w:rsidRPr="00DE0035" w:rsidRDefault="008751CF" w:rsidP="00305B16">
            <w:pPr>
              <w:spacing w:line="320" w:lineRule="exact"/>
              <w:ind w:left="449" w:hanging="311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ภาษีเงินได้รอการตัดบัญชี </w:t>
            </w:r>
            <w:r w:rsidRPr="00DE0035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DE0035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8751CF" w:rsidRPr="00DE0035" w:rsidRDefault="008751CF" w:rsidP="00305B16">
            <w:pPr>
              <w:spacing w:line="320" w:lineRule="exact"/>
              <w:ind w:left="449" w:hanging="197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8751CF" w:rsidRPr="00DE0035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8751CF" w:rsidRPr="00DE0035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8751CF" w:rsidRPr="00DE0035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</w:tr>
      <w:tr w:rsidR="0044272D" w:rsidRPr="00DE0035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8751CF" w:rsidRPr="00083CDC" w:rsidRDefault="008751CF" w:rsidP="00305B16">
            <w:pPr>
              <w:spacing w:line="320" w:lineRule="exact"/>
              <w:ind w:left="421" w:hanging="421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ab/>
            </w: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67F621B1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(58,911)</w:t>
            </w:r>
          </w:p>
        </w:tc>
        <w:tc>
          <w:tcPr>
            <w:tcW w:w="138" w:type="dxa"/>
            <w:vAlign w:val="center"/>
          </w:tcPr>
          <w:p w14:paraId="535D2D70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38A50D83" w14:textId="086BF26D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(892)</w:t>
            </w:r>
          </w:p>
        </w:tc>
        <w:tc>
          <w:tcPr>
            <w:tcW w:w="134" w:type="dxa"/>
            <w:vAlign w:val="center"/>
          </w:tcPr>
          <w:p w14:paraId="2F041CAE" w14:textId="77777777" w:rsidR="008751CF" w:rsidRPr="00083CDC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5EC522F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(59,705)</w:t>
            </w:r>
          </w:p>
        </w:tc>
        <w:tc>
          <w:tcPr>
            <w:tcW w:w="136" w:type="dxa"/>
            <w:vAlign w:val="center"/>
          </w:tcPr>
          <w:p w14:paraId="11B7CDE7" w14:textId="77777777" w:rsidR="008751CF" w:rsidRPr="00083CDC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1E0FC4B9" w:rsidR="008751CF" w:rsidRPr="00083CDC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(3,220)</w:t>
            </w:r>
          </w:p>
        </w:tc>
      </w:tr>
      <w:tr w:rsidR="0044272D" w:rsidRPr="00DE0035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8751CF" w:rsidRPr="00083CDC" w:rsidRDefault="008751CF" w:rsidP="00305B16">
            <w:pPr>
              <w:spacing w:line="320" w:lineRule="exact"/>
              <w:ind w:left="449" w:hanging="197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ab/>
            </w: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4A676FC5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(58,158)</w:t>
            </w:r>
          </w:p>
        </w:tc>
        <w:tc>
          <w:tcPr>
            <w:tcW w:w="138" w:type="dxa"/>
            <w:vAlign w:val="center"/>
          </w:tcPr>
          <w:p w14:paraId="640D4BCE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1DE1AE28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3,229</w:t>
            </w:r>
          </w:p>
        </w:tc>
        <w:tc>
          <w:tcPr>
            <w:tcW w:w="134" w:type="dxa"/>
            <w:vAlign w:val="center"/>
          </w:tcPr>
          <w:p w14:paraId="4C5B0BAE" w14:textId="77777777" w:rsidR="008751CF" w:rsidRPr="00083CDC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35769C20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(59,514)</w:t>
            </w:r>
          </w:p>
        </w:tc>
        <w:tc>
          <w:tcPr>
            <w:tcW w:w="136" w:type="dxa"/>
            <w:vAlign w:val="center"/>
          </w:tcPr>
          <w:p w14:paraId="21D59F8C" w14:textId="77777777" w:rsidR="008751CF" w:rsidRPr="00083CDC" w:rsidRDefault="008751CF" w:rsidP="00305B16">
            <w:pPr>
              <w:spacing w:line="32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7420FDAA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663</w:t>
            </w:r>
          </w:p>
        </w:tc>
      </w:tr>
      <w:tr w:rsidR="0044272D" w:rsidRPr="00DE0035" w14:paraId="09D0EDD1" w14:textId="77777777" w:rsidTr="00123CD0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D30DED6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36E1A703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ab/>
            </w: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งบกำไรขาดทุนเบ็ดเสร็จอื่น </w:t>
            </w:r>
            <w:r w:rsidRPr="00DE0035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</w:tr>
      <w:tr w:rsidR="0044272D" w:rsidRPr="00DE0035" w14:paraId="3E7FEFA7" w14:textId="77777777" w:rsidTr="001327C0">
        <w:trPr>
          <w:cantSplit/>
          <w:trHeight w:val="65"/>
        </w:trPr>
        <w:tc>
          <w:tcPr>
            <w:tcW w:w="4058" w:type="dxa"/>
            <w:vAlign w:val="center"/>
          </w:tcPr>
          <w:p w14:paraId="2F402898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firstLine="138"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ภาษีเงินได้รอการตัดบัญชี </w:t>
            </w:r>
            <w:r w:rsidRPr="00DE0035">
              <w:rPr>
                <w:rFonts w:asciiTheme="majorBidi" w:hAnsiTheme="majorBidi" w:cstheme="majorBidi"/>
                <w:sz w:val="27"/>
                <w:szCs w:val="27"/>
              </w:rPr>
              <w:t>:</w:t>
            </w:r>
          </w:p>
        </w:tc>
        <w:tc>
          <w:tcPr>
            <w:tcW w:w="1134" w:type="dxa"/>
            <w:vAlign w:val="center"/>
          </w:tcPr>
          <w:p w14:paraId="4B621580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8" w:type="dxa"/>
            <w:vAlign w:val="center"/>
          </w:tcPr>
          <w:p w14:paraId="0CDFB7E1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7D9DE72F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4" w:type="dxa"/>
            <w:vAlign w:val="center"/>
          </w:tcPr>
          <w:p w14:paraId="2DBAFBF9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796149B5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6" w:type="dxa"/>
            <w:vAlign w:val="center"/>
          </w:tcPr>
          <w:p w14:paraId="2455A52F" w14:textId="77777777" w:rsidR="008751CF" w:rsidRPr="00083CDC" w:rsidRDefault="008751CF" w:rsidP="00DE0035">
            <w:pPr>
              <w:spacing w:line="300" w:lineRule="exact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4AEBC71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DE0035" w14:paraId="67AD128B" w14:textId="77777777" w:rsidTr="001327C0">
        <w:trPr>
          <w:cantSplit/>
          <w:trHeight w:val="65"/>
        </w:trPr>
        <w:tc>
          <w:tcPr>
            <w:tcW w:w="4058" w:type="dxa"/>
            <w:vAlign w:val="center"/>
          </w:tcPr>
          <w:p w14:paraId="4D19A0C6" w14:textId="77777777" w:rsidR="008751CF" w:rsidRPr="00083CDC" w:rsidRDefault="008751CF" w:rsidP="00DE0035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ผลขาดทุนจากการประมาณการตามหลักคณิตศาสตร์ประกันภัย</w:t>
            </w:r>
          </w:p>
        </w:tc>
        <w:tc>
          <w:tcPr>
            <w:tcW w:w="1134" w:type="dxa"/>
            <w:vAlign w:val="center"/>
          </w:tcPr>
          <w:p w14:paraId="225039A4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6B39B43A" w14:textId="7ABFFD06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2,739</w:t>
            </w:r>
          </w:p>
        </w:tc>
        <w:tc>
          <w:tcPr>
            <w:tcW w:w="138" w:type="dxa"/>
            <w:vAlign w:val="center"/>
          </w:tcPr>
          <w:p w14:paraId="1FC40F48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650F194D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51B9B774" w14:textId="0F4A8721" w:rsidR="008751CF" w:rsidRPr="00DE0035" w:rsidRDefault="008751CF" w:rsidP="00DE0035">
            <w:pPr>
              <w:tabs>
                <w:tab w:val="left" w:pos="284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841</w:t>
            </w:r>
          </w:p>
        </w:tc>
        <w:tc>
          <w:tcPr>
            <w:tcW w:w="134" w:type="dxa"/>
            <w:vAlign w:val="center"/>
          </w:tcPr>
          <w:p w14:paraId="5CBFAFA3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281E84C2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40C1D988" w14:textId="07AA3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2,739</w:t>
            </w:r>
          </w:p>
        </w:tc>
        <w:tc>
          <w:tcPr>
            <w:tcW w:w="136" w:type="dxa"/>
            <w:vAlign w:val="center"/>
          </w:tcPr>
          <w:p w14:paraId="67C2FDA9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97E7FDE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56C53C74" w14:textId="24FC211F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841</w:t>
            </w:r>
          </w:p>
        </w:tc>
      </w:tr>
      <w:tr w:rsidR="0044272D" w:rsidRPr="00DE0035" w14:paraId="485C5C74" w14:textId="77777777" w:rsidTr="001327C0">
        <w:trPr>
          <w:cantSplit/>
          <w:trHeight w:val="65"/>
        </w:trPr>
        <w:tc>
          <w:tcPr>
            <w:tcW w:w="4058" w:type="dxa"/>
            <w:vAlign w:val="center"/>
          </w:tcPr>
          <w:p w14:paraId="16C44AB7" w14:textId="1F156436" w:rsidR="008751CF" w:rsidRPr="00083CDC" w:rsidRDefault="008751CF" w:rsidP="00305B16">
            <w:pPr>
              <w:spacing w:line="320" w:lineRule="exact"/>
              <w:ind w:left="449" w:hanging="197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ผลกำไรจากการตีราคาที่ดินใหม่</w:t>
            </w:r>
          </w:p>
        </w:tc>
        <w:tc>
          <w:tcPr>
            <w:tcW w:w="1134" w:type="dxa"/>
            <w:vAlign w:val="center"/>
          </w:tcPr>
          <w:p w14:paraId="037308B4" w14:textId="30B7E424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51,714</w:t>
            </w:r>
          </w:p>
        </w:tc>
        <w:tc>
          <w:tcPr>
            <w:tcW w:w="138" w:type="dxa"/>
            <w:vAlign w:val="center"/>
          </w:tcPr>
          <w:p w14:paraId="6F219A09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7" w:type="dxa"/>
            <w:vAlign w:val="center"/>
          </w:tcPr>
          <w:p w14:paraId="771F3165" w14:textId="44E8BC7C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142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134" w:type="dxa"/>
            <w:vAlign w:val="center"/>
          </w:tcPr>
          <w:p w14:paraId="02B6DFB7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3CB111E0" w14:textId="19B80D73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51,714</w:t>
            </w:r>
          </w:p>
        </w:tc>
        <w:tc>
          <w:tcPr>
            <w:tcW w:w="136" w:type="dxa"/>
            <w:vAlign w:val="center"/>
          </w:tcPr>
          <w:p w14:paraId="70078029" w14:textId="77777777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57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ACCA82B" w14:textId="2F93B45E" w:rsidR="008751CF" w:rsidRPr="00DE0035" w:rsidRDefault="008751CF" w:rsidP="00305B16">
            <w:pPr>
              <w:tabs>
                <w:tab w:val="left" w:pos="284"/>
                <w:tab w:val="left" w:pos="567"/>
              </w:tabs>
              <w:spacing w:line="320" w:lineRule="exact"/>
              <w:ind w:right="138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</w:tr>
      <w:tr w:rsidR="0044272D" w:rsidRPr="00DE0035" w14:paraId="779A6193" w14:textId="77777777" w:rsidTr="001327C0">
        <w:trPr>
          <w:cantSplit/>
          <w:trHeight w:val="65"/>
        </w:trPr>
        <w:tc>
          <w:tcPr>
            <w:tcW w:w="4058" w:type="dxa"/>
            <w:vAlign w:val="center"/>
          </w:tcPr>
          <w:p w14:paraId="75AD479E" w14:textId="77777777" w:rsidR="008751CF" w:rsidRPr="00083CDC" w:rsidRDefault="008751CF" w:rsidP="00DE0035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DE0035">
              <w:rPr>
                <w:rFonts w:asciiTheme="majorBidi" w:hAnsiTheme="majorBidi" w:cstheme="majorBidi"/>
                <w:sz w:val="27"/>
                <w:szCs w:val="27"/>
              </w:rPr>
              <w:tab/>
            </w: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3A17289" w14:textId="32AC11D1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54,453</w:t>
            </w:r>
          </w:p>
        </w:tc>
        <w:tc>
          <w:tcPr>
            <w:tcW w:w="138" w:type="dxa"/>
            <w:vAlign w:val="center"/>
          </w:tcPr>
          <w:p w14:paraId="33B3A83E" w14:textId="77777777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E4A2E64" w14:textId="4FAA7199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841</w:t>
            </w:r>
          </w:p>
        </w:tc>
        <w:tc>
          <w:tcPr>
            <w:tcW w:w="134" w:type="dxa"/>
            <w:vAlign w:val="center"/>
          </w:tcPr>
          <w:p w14:paraId="4EE259F7" w14:textId="77777777" w:rsidR="008751CF" w:rsidRPr="00083CDC" w:rsidRDefault="008751CF" w:rsidP="00DE0035">
            <w:pPr>
              <w:spacing w:line="30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5CA235F1" w14:textId="0E344BF5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54,453</w:t>
            </w:r>
          </w:p>
        </w:tc>
        <w:tc>
          <w:tcPr>
            <w:tcW w:w="136" w:type="dxa"/>
            <w:vAlign w:val="center"/>
          </w:tcPr>
          <w:p w14:paraId="55FC36E4" w14:textId="77777777" w:rsidR="008751CF" w:rsidRPr="00083CDC" w:rsidRDefault="008751CF" w:rsidP="00DE0035">
            <w:pPr>
              <w:spacing w:line="30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7"/>
                <w:szCs w:val="27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47D2A896" w14:textId="52AD9040" w:rsidR="008751CF" w:rsidRPr="00DE0035" w:rsidRDefault="008751CF" w:rsidP="00DE0035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7"/>
                <w:szCs w:val="27"/>
              </w:rPr>
            </w:pPr>
            <w:r w:rsidRPr="00DE0035">
              <w:rPr>
                <w:rFonts w:asciiTheme="majorBidi" w:hAnsiTheme="majorBidi" w:cstheme="majorBidi"/>
                <w:position w:val="3"/>
                <w:sz w:val="27"/>
                <w:szCs w:val="27"/>
              </w:rPr>
              <w:t>841</w:t>
            </w:r>
          </w:p>
        </w:tc>
      </w:tr>
    </w:tbl>
    <w:p w14:paraId="7BEECB12" w14:textId="21E1B760" w:rsidR="0065099A" w:rsidRDefault="0065099A" w:rsidP="00305B16">
      <w:pPr>
        <w:tabs>
          <w:tab w:val="left" w:pos="284"/>
          <w:tab w:val="left" w:pos="851"/>
          <w:tab w:val="left" w:pos="1134"/>
          <w:tab w:val="left" w:pos="1418"/>
        </w:tabs>
        <w:spacing w:line="320" w:lineRule="exact"/>
        <w:ind w:left="273"/>
        <w:jc w:val="thaiDistribute"/>
        <w:rPr>
          <w:rFonts w:asciiTheme="majorBidi" w:hAnsiTheme="majorBidi" w:cstheme="majorBidi"/>
          <w:sz w:val="32"/>
          <w:szCs w:val="32"/>
        </w:rPr>
      </w:pPr>
    </w:p>
    <w:p w14:paraId="6B44AF65" w14:textId="77777777" w:rsidR="003A5E43" w:rsidRDefault="003A5E43" w:rsidP="00305B16">
      <w:pPr>
        <w:tabs>
          <w:tab w:val="left" w:pos="284"/>
          <w:tab w:val="left" w:pos="851"/>
          <w:tab w:val="left" w:pos="1134"/>
          <w:tab w:val="left" w:pos="1418"/>
        </w:tabs>
        <w:spacing w:line="320" w:lineRule="exact"/>
        <w:ind w:left="273"/>
        <w:jc w:val="thaiDistribute"/>
        <w:rPr>
          <w:rFonts w:asciiTheme="majorBidi" w:hAnsiTheme="majorBidi" w:cstheme="majorBidi"/>
          <w:sz w:val="32"/>
          <w:szCs w:val="32"/>
        </w:rPr>
      </w:pPr>
    </w:p>
    <w:p w14:paraId="67DDC0F5" w14:textId="4A856E8C" w:rsidR="007350E8" w:rsidRPr="00CF0270" w:rsidRDefault="000A7304" w:rsidP="00DE0035">
      <w:pPr>
        <w:tabs>
          <w:tab w:val="left" w:pos="284"/>
          <w:tab w:val="left" w:pos="851"/>
          <w:tab w:val="left" w:pos="1134"/>
          <w:tab w:val="left" w:pos="1418"/>
        </w:tabs>
        <w:spacing w:line="380" w:lineRule="exact"/>
        <w:ind w:left="274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>20</w:t>
      </w:r>
      <w:r w:rsidR="007350E8" w:rsidRPr="00CF0270">
        <w:rPr>
          <w:rFonts w:asciiTheme="majorBidi" w:hAnsiTheme="majorBidi" w:cstheme="majorBidi"/>
          <w:sz w:val="32"/>
          <w:szCs w:val="32"/>
        </w:rPr>
        <w:t>.</w:t>
      </w:r>
      <w:r w:rsidR="00F8073C" w:rsidRPr="00CF0270">
        <w:rPr>
          <w:rFonts w:asciiTheme="majorBidi" w:hAnsiTheme="majorBidi" w:cstheme="majorBidi"/>
          <w:sz w:val="32"/>
          <w:szCs w:val="32"/>
        </w:rPr>
        <w:t>2</w:t>
      </w:r>
      <w:r w:rsidR="007350E8" w:rsidRPr="00CF0270">
        <w:rPr>
          <w:rFonts w:asciiTheme="majorBidi" w:hAnsiTheme="majorBidi" w:cstheme="majorBidi"/>
          <w:sz w:val="32"/>
          <w:szCs w:val="32"/>
        </w:rPr>
        <w:tab/>
      </w:r>
      <w:r w:rsidR="007350E8" w:rsidRPr="00083CDC">
        <w:rPr>
          <w:rFonts w:asciiTheme="majorBidi" w:hAnsiTheme="majorBidi" w:cstheme="majorBidi"/>
          <w:sz w:val="32"/>
          <w:szCs w:val="32"/>
          <w:u w:val="single"/>
          <w:cs/>
        </w:rPr>
        <w:t>การกระทบยอดระหว่าง</w:t>
      </w:r>
      <w:r w:rsidR="00901FFF" w:rsidRPr="00083CDC">
        <w:rPr>
          <w:rFonts w:asciiTheme="majorBidi" w:hAnsiTheme="majorBidi" w:cstheme="majorBidi"/>
          <w:sz w:val="32"/>
          <w:szCs w:val="32"/>
          <w:u w:val="single"/>
          <w:cs/>
        </w:rPr>
        <w:t xml:space="preserve">จำนวนค่าใช้จ่ายภาษีเงินได้ </w:t>
      </w:r>
      <w:r w:rsidR="007350E8" w:rsidRPr="00083CDC">
        <w:rPr>
          <w:rFonts w:asciiTheme="majorBidi" w:hAnsiTheme="majorBidi" w:cstheme="majorBidi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01D1A209" w:rsidR="007350E8" w:rsidRPr="00CF0270" w:rsidRDefault="007350E8" w:rsidP="00DE0035">
      <w:pPr>
        <w:tabs>
          <w:tab w:val="left" w:pos="284"/>
          <w:tab w:val="left" w:pos="851"/>
          <w:tab w:val="left" w:pos="1134"/>
          <w:tab w:val="left" w:pos="1418"/>
        </w:tabs>
        <w:spacing w:line="380" w:lineRule="exact"/>
        <w:ind w:left="274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0A7304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0A7304" w:rsidRPr="00CF0270">
        <w:rPr>
          <w:rFonts w:asciiTheme="majorBidi" w:hAnsiTheme="majorBidi" w:cstheme="majorBidi"/>
          <w:sz w:val="32"/>
          <w:szCs w:val="32"/>
        </w:rPr>
        <w:t>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134"/>
        <w:gridCol w:w="236"/>
        <w:gridCol w:w="1040"/>
        <w:gridCol w:w="236"/>
        <w:gridCol w:w="1181"/>
        <w:gridCol w:w="236"/>
        <w:gridCol w:w="936"/>
      </w:tblGrid>
      <w:tr w:rsidR="0044272D" w:rsidRPr="00CF0270" w14:paraId="240CF790" w14:textId="77777777" w:rsidTr="00725B42">
        <w:trPr>
          <w:cantSplit/>
        </w:trPr>
        <w:tc>
          <w:tcPr>
            <w:tcW w:w="4110" w:type="dxa"/>
          </w:tcPr>
          <w:p w14:paraId="5D9DA6CB" w14:textId="77777777" w:rsidR="007350E8" w:rsidRPr="00CF0270" w:rsidRDefault="007350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999" w:type="dxa"/>
            <w:gridSpan w:val="7"/>
            <w:tcBorders>
              <w:left w:val="nil"/>
              <w:bottom w:val="single" w:sz="6" w:space="0" w:color="auto"/>
            </w:tcBorders>
          </w:tcPr>
          <w:p w14:paraId="0414910B" w14:textId="77777777" w:rsidR="007350E8" w:rsidRPr="00CF0270" w:rsidRDefault="007350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งบการเงินรวม</w:t>
            </w:r>
          </w:p>
        </w:tc>
      </w:tr>
      <w:tr w:rsidR="0044272D" w:rsidRPr="00CF0270" w14:paraId="25EBCCA5" w14:textId="77777777" w:rsidTr="00725B42">
        <w:trPr>
          <w:cantSplit/>
        </w:trPr>
        <w:tc>
          <w:tcPr>
            <w:tcW w:w="4110" w:type="dxa"/>
          </w:tcPr>
          <w:p w14:paraId="20821B5E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5D48CAE7" w:rsidR="00FE43E8" w:rsidRPr="00CF0270" w:rsidRDefault="00FC1613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4B71A2" w:rsidRPr="00CF0270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28E58B9D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929DC0E" w14:textId="3CD8856B" w:rsidR="00FE43E8" w:rsidRPr="00CF0270" w:rsidRDefault="00191173" w:rsidP="00DE0035">
            <w:pPr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4B71A2" w:rsidRPr="00CF0270"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</w:tr>
      <w:tr w:rsidR="0044272D" w:rsidRPr="00CF0270" w14:paraId="29CA5131" w14:textId="77777777" w:rsidTr="00725B42">
        <w:trPr>
          <w:cantSplit/>
        </w:trPr>
        <w:tc>
          <w:tcPr>
            <w:tcW w:w="4110" w:type="dxa"/>
          </w:tcPr>
          <w:p w14:paraId="62169B53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FE43E8" w:rsidRPr="00083CDC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0E8C4CC2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54B6F" w:rsidRPr="00CF0270" w:rsidRDefault="00C54B6F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อัตราภาษี </w:t>
            </w:r>
          </w:p>
          <w:p w14:paraId="610D9D3E" w14:textId="77777777" w:rsidR="00FE43E8" w:rsidRPr="00CF0270" w:rsidRDefault="00C54B6F" w:rsidP="00DE0035">
            <w:pPr>
              <w:spacing w:line="30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(%)</w:t>
            </w:r>
          </w:p>
        </w:tc>
        <w:tc>
          <w:tcPr>
            <w:tcW w:w="236" w:type="dxa"/>
          </w:tcPr>
          <w:p w14:paraId="625637B3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FE43E8" w:rsidRPr="00083CDC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4653E8CE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อัตราภาษี </w:t>
            </w:r>
          </w:p>
          <w:p w14:paraId="39C3DB8C" w14:textId="77777777" w:rsidR="00FE43E8" w:rsidRPr="00CF0270" w:rsidRDefault="00FE43E8" w:rsidP="00DE0035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(%)</w:t>
            </w:r>
          </w:p>
        </w:tc>
      </w:tr>
      <w:tr w:rsidR="0044272D" w:rsidRPr="00CF0270" w14:paraId="120201A8" w14:textId="77777777" w:rsidTr="00725B42">
        <w:trPr>
          <w:cantSplit/>
        </w:trPr>
        <w:tc>
          <w:tcPr>
            <w:tcW w:w="4110" w:type="dxa"/>
          </w:tcPr>
          <w:p w14:paraId="51999BA4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rPr>
                <w:rFonts w:asciiTheme="majorBidi" w:hAnsiTheme="majorBidi" w:cstheme="majorBidi"/>
                <w:sz w:val="27"/>
                <w:szCs w:val="27"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กำไรทางบัญชีก่อนค่าใช้จ่ายภาษีเงินได้สำหรับปี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701952C1" w:rsidR="004B71A2" w:rsidRPr="00CF0270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(304,053)</w:t>
            </w:r>
          </w:p>
        </w:tc>
        <w:tc>
          <w:tcPr>
            <w:tcW w:w="236" w:type="dxa"/>
          </w:tcPr>
          <w:p w14:paraId="26ECA404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5F5CECB1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0AF127D5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091CE93" w14:textId="7ECE1A22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21,363</w:t>
            </w:r>
          </w:p>
        </w:tc>
        <w:tc>
          <w:tcPr>
            <w:tcW w:w="236" w:type="dxa"/>
          </w:tcPr>
          <w:p w14:paraId="54AEC015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4F0BC7EF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CF0270" w14:paraId="779EC7A0" w14:textId="77777777" w:rsidTr="00725B42">
        <w:trPr>
          <w:cantSplit/>
        </w:trPr>
        <w:tc>
          <w:tcPr>
            <w:tcW w:w="4110" w:type="dxa"/>
          </w:tcPr>
          <w:p w14:paraId="720637BC" w14:textId="77777777" w:rsidR="004B71A2" w:rsidRPr="00083CDC" w:rsidRDefault="004B71A2" w:rsidP="00305B16">
            <w:pPr>
              <w:spacing w:line="32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083CDC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ค่าใช้จ่ายภาษีเงินได้ตามอัตราภาษีที่ใช้</w:t>
            </w:r>
          </w:p>
        </w:tc>
        <w:tc>
          <w:tcPr>
            <w:tcW w:w="1134" w:type="dxa"/>
            <w:tcBorders>
              <w:left w:val="nil"/>
            </w:tcBorders>
          </w:tcPr>
          <w:p w14:paraId="73951FDB" w14:textId="3558A321" w:rsidR="004B71A2" w:rsidRPr="00CF0270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CF0270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5061E1">
              <w:rPr>
                <w:rFonts w:asciiTheme="majorBidi" w:hAnsiTheme="majorBidi" w:cstheme="majorBidi"/>
                <w:sz w:val="27"/>
                <w:szCs w:val="27"/>
              </w:rPr>
              <w:t>60,811</w:t>
            </w:r>
            <w:r w:rsidRPr="00CF0270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</w:tcPr>
          <w:p w14:paraId="3AF3F870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3C8EBF79" w14:textId="2CD34004" w:rsidR="004B71A2" w:rsidRPr="00CF0270" w:rsidRDefault="000B1E10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20.00</w:t>
            </w:r>
          </w:p>
        </w:tc>
        <w:tc>
          <w:tcPr>
            <w:tcW w:w="236" w:type="dxa"/>
          </w:tcPr>
          <w:p w14:paraId="4B54562E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7D7AF8A6" w14:textId="1E875FD5" w:rsidR="004B71A2" w:rsidRPr="00CF0270" w:rsidRDefault="000B1E10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4,273</w:t>
            </w:r>
          </w:p>
        </w:tc>
        <w:tc>
          <w:tcPr>
            <w:tcW w:w="236" w:type="dxa"/>
          </w:tcPr>
          <w:p w14:paraId="71A2059E" w14:textId="77777777" w:rsidR="004B71A2" w:rsidRPr="00CF0270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6FBE6E6A" w14:textId="6C4BD197" w:rsidR="004B71A2" w:rsidRPr="00CF0270" w:rsidRDefault="000B1E10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20.00</w:t>
            </w:r>
          </w:p>
        </w:tc>
      </w:tr>
      <w:tr w:rsidR="0044272D" w:rsidRPr="003A5E43" w14:paraId="37FBFFA6" w14:textId="77777777" w:rsidTr="00725B42">
        <w:trPr>
          <w:cantSplit/>
        </w:trPr>
        <w:tc>
          <w:tcPr>
            <w:tcW w:w="4110" w:type="dxa"/>
          </w:tcPr>
          <w:p w14:paraId="4D0C5C5C" w14:textId="77777777" w:rsidR="004B71A2" w:rsidRPr="003A5E43" w:rsidRDefault="004B71A2" w:rsidP="00305B16">
            <w:pPr>
              <w:spacing w:line="32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6E4000CC" w14:textId="33DBE3CE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286B87F9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404C2AA8" w14:textId="418F5C7C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450D48A5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29A8C513" w14:textId="290F0DC1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14:paraId="4A9D294B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0A45EF5A" w14:textId="73EB6859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3A5E43" w14:paraId="023496F7" w14:textId="77777777" w:rsidTr="00725B42">
        <w:trPr>
          <w:cantSplit/>
        </w:trPr>
        <w:tc>
          <w:tcPr>
            <w:tcW w:w="4110" w:type="dxa"/>
          </w:tcPr>
          <w:p w14:paraId="2AD0252C" w14:textId="77777777" w:rsidR="004B71A2" w:rsidRPr="003A5E43" w:rsidRDefault="004B71A2" w:rsidP="00305B16">
            <w:pPr>
              <w:spacing w:line="32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4B71A2" w:rsidRPr="003A5E43" w:rsidRDefault="004B71A2" w:rsidP="000D1B21">
            <w:pPr>
              <w:spacing w:line="32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7D7EF61B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0AB46957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4639E813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368906F5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41DCA79E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49171E3B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16EFA25D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3A5E43" w14:paraId="06E2C7FA" w14:textId="77777777" w:rsidTr="00533D39">
        <w:trPr>
          <w:cantSplit/>
        </w:trPr>
        <w:tc>
          <w:tcPr>
            <w:tcW w:w="4110" w:type="dxa"/>
          </w:tcPr>
          <w:p w14:paraId="6F28C47D" w14:textId="56F85650" w:rsidR="004B71A2" w:rsidRPr="003A5E43" w:rsidRDefault="004B71A2" w:rsidP="00305B16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20" w:lineRule="exact"/>
              <w:ind w:hanging="18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/>
                <w:sz w:val="27"/>
                <w:szCs w:val="27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0A06DBC3" w14:textId="16A1D4C1" w:rsidR="004B71A2" w:rsidRPr="003A5E43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3,399</w:t>
            </w:r>
          </w:p>
        </w:tc>
        <w:tc>
          <w:tcPr>
            <w:tcW w:w="236" w:type="dxa"/>
            <w:vAlign w:val="bottom"/>
          </w:tcPr>
          <w:p w14:paraId="44296E21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472BADD" w14:textId="133CD429" w:rsidR="004B71A2" w:rsidRPr="003A5E43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(1.12)</w:t>
            </w:r>
          </w:p>
        </w:tc>
        <w:tc>
          <w:tcPr>
            <w:tcW w:w="236" w:type="dxa"/>
            <w:vAlign w:val="bottom"/>
          </w:tcPr>
          <w:p w14:paraId="40775FB7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vAlign w:val="bottom"/>
          </w:tcPr>
          <w:p w14:paraId="3E9FC87F" w14:textId="50CA4E71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1,908</w:t>
            </w:r>
          </w:p>
        </w:tc>
        <w:tc>
          <w:tcPr>
            <w:tcW w:w="236" w:type="dxa"/>
            <w:vAlign w:val="bottom"/>
          </w:tcPr>
          <w:p w14:paraId="12DB81E3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vAlign w:val="bottom"/>
          </w:tcPr>
          <w:p w14:paraId="0A129B77" w14:textId="5E00F848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8.93</w:t>
            </w:r>
          </w:p>
        </w:tc>
      </w:tr>
      <w:tr w:rsidR="000A4156" w:rsidRPr="003A5E43" w14:paraId="74B8E054" w14:textId="77777777" w:rsidTr="00533D39">
        <w:trPr>
          <w:cantSplit/>
        </w:trPr>
        <w:tc>
          <w:tcPr>
            <w:tcW w:w="4110" w:type="dxa"/>
          </w:tcPr>
          <w:p w14:paraId="71FA6156" w14:textId="77777777" w:rsidR="000A4156" w:rsidRPr="003A5E43" w:rsidRDefault="000A4156" w:rsidP="000A4156">
            <w:pPr>
              <w:spacing w:line="32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77777777" w:rsidR="000A4156" w:rsidRPr="003A5E43" w:rsidRDefault="000A4156" w:rsidP="00B101CF">
            <w:pPr>
              <w:tabs>
                <w:tab w:val="left" w:pos="318"/>
              </w:tabs>
              <w:spacing w:line="32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440A4FB1" w14:textId="7D5CD5EB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2C8C6B54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346525AA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5AA0239F" w14:textId="21FE508E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(3,976)</w:t>
            </w:r>
          </w:p>
        </w:tc>
        <w:tc>
          <w:tcPr>
            <w:tcW w:w="236" w:type="dxa"/>
          </w:tcPr>
          <w:p w14:paraId="4C83814C" w14:textId="77777777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EE9E3A0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29506EC1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6C042815" w14:textId="3DCE2AE5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1.31</w:t>
            </w:r>
          </w:p>
        </w:tc>
        <w:tc>
          <w:tcPr>
            <w:tcW w:w="236" w:type="dxa"/>
          </w:tcPr>
          <w:p w14:paraId="7682A7E9" w14:textId="77777777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0FC493A5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344EE3B8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0D708045" w14:textId="0360D16D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6"/>
                <w:szCs w:val="26"/>
              </w:rPr>
              <w:t>(2,542)</w:t>
            </w:r>
          </w:p>
        </w:tc>
        <w:tc>
          <w:tcPr>
            <w:tcW w:w="236" w:type="dxa"/>
          </w:tcPr>
          <w:p w14:paraId="2FF59CD3" w14:textId="77777777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21497195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55BEBBCE" w14:textId="77777777" w:rsidR="00BF0C42" w:rsidRPr="003A5E43" w:rsidRDefault="00BF0C42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7C8E289C" w14:textId="1997204C" w:rsidR="000A4156" w:rsidRPr="003A5E43" w:rsidRDefault="000A4156" w:rsidP="000A415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(11.90)</w:t>
            </w:r>
          </w:p>
        </w:tc>
      </w:tr>
      <w:tr w:rsidR="007A13FB" w:rsidRPr="003A5E43" w14:paraId="686A3BEE" w14:textId="77777777" w:rsidTr="00533D39">
        <w:trPr>
          <w:cantSplit/>
        </w:trPr>
        <w:tc>
          <w:tcPr>
            <w:tcW w:w="4110" w:type="dxa"/>
          </w:tcPr>
          <w:p w14:paraId="1EB54C90" w14:textId="77777777" w:rsidR="007A13FB" w:rsidRDefault="007A13FB" w:rsidP="001163DB">
            <w:pPr>
              <w:tabs>
                <w:tab w:val="left" w:pos="176"/>
              </w:tabs>
              <w:spacing w:line="32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  <w:cs/>
              </w:rPr>
              <w:tab/>
            </w: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7A13FB" w:rsidRPr="003A5E43" w:rsidRDefault="00B101CF" w:rsidP="00B101CF">
            <w:pPr>
              <w:tabs>
                <w:tab w:val="left" w:pos="318"/>
              </w:tabs>
              <w:spacing w:line="320" w:lineRule="exact"/>
              <w:ind w:right="-142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  <w:cs/>
              </w:rPr>
              <w:tab/>
            </w: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</w:t>
            </w:r>
            <w:r w:rsidR="007A13FB">
              <w:rPr>
                <w:rFonts w:asciiTheme="majorBidi" w:hAnsiTheme="majorBidi" w:cstheme="majorBidi" w:hint="cs"/>
                <w:sz w:val="27"/>
                <w:szCs w:val="27"/>
                <w:cs/>
              </w:rPr>
              <w:t>ของอัตราภาษีสำหรับบริษัทย่อย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37DF7F92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3,230</w:t>
            </w:r>
          </w:p>
        </w:tc>
        <w:tc>
          <w:tcPr>
            <w:tcW w:w="236" w:type="dxa"/>
            <w:vAlign w:val="bottom"/>
          </w:tcPr>
          <w:p w14:paraId="142DDC3C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3E669541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(1.06)</w:t>
            </w:r>
          </w:p>
        </w:tc>
        <w:tc>
          <w:tcPr>
            <w:tcW w:w="236" w:type="dxa"/>
            <w:vAlign w:val="bottom"/>
          </w:tcPr>
          <w:p w14:paraId="0078C5F2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vAlign w:val="bottom"/>
          </w:tcPr>
          <w:p w14:paraId="344E7489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(410)</w:t>
            </w:r>
          </w:p>
        </w:tc>
        <w:tc>
          <w:tcPr>
            <w:tcW w:w="236" w:type="dxa"/>
            <w:vAlign w:val="bottom"/>
          </w:tcPr>
          <w:p w14:paraId="40D97846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vAlign w:val="bottom"/>
          </w:tcPr>
          <w:p w14:paraId="71E7E5DD" w14:textId="77777777" w:rsidR="007A13FB" w:rsidRPr="003A5E43" w:rsidRDefault="007A13FB" w:rsidP="001163DB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(1.92)</w:t>
            </w:r>
          </w:p>
        </w:tc>
      </w:tr>
      <w:tr w:rsidR="0044272D" w:rsidRPr="003A5E43" w14:paraId="4EA12ACE" w14:textId="77777777" w:rsidTr="00563A5F">
        <w:trPr>
          <w:cantSplit/>
        </w:trPr>
        <w:tc>
          <w:tcPr>
            <w:tcW w:w="4110" w:type="dxa"/>
          </w:tcPr>
          <w:p w14:paraId="5FDEE16A" w14:textId="1771B0CA" w:rsidR="004B71A2" w:rsidRPr="003A5E43" w:rsidRDefault="004B71A2" w:rsidP="007A13FB">
            <w:pPr>
              <w:tabs>
                <w:tab w:val="left" w:pos="458"/>
              </w:tabs>
              <w:spacing w:line="32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47A8BDC" w14:textId="747D4F24" w:rsidR="004B71A2" w:rsidRPr="003A5E43" w:rsidRDefault="00482968" w:rsidP="00BD3F34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2,653</w:t>
            </w:r>
          </w:p>
        </w:tc>
        <w:tc>
          <w:tcPr>
            <w:tcW w:w="236" w:type="dxa"/>
          </w:tcPr>
          <w:p w14:paraId="6C541D0F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71EBB3BE" w14:textId="6C4D1DAF" w:rsidR="004B71A2" w:rsidRPr="003A5E43" w:rsidRDefault="00482968" w:rsidP="00BD3F34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(0.87)</w:t>
            </w:r>
          </w:p>
        </w:tc>
        <w:tc>
          <w:tcPr>
            <w:tcW w:w="236" w:type="dxa"/>
          </w:tcPr>
          <w:p w14:paraId="7A5B846B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F3FB94" w14:textId="5970F1EC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3A5E43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482968">
              <w:rPr>
                <w:rFonts w:ascii="Angsana New" w:hAnsi="Angsana New" w:cs="Angsana New"/>
                <w:sz w:val="26"/>
                <w:szCs w:val="26"/>
              </w:rPr>
              <w:t>1,044</w:t>
            </w:r>
            <w:r w:rsidRPr="003A5E43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6207163C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44ECE1D9" w14:textId="50197361" w:rsidR="004B71A2" w:rsidRPr="003A5E43" w:rsidRDefault="00482968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(4.89)</w:t>
            </w:r>
          </w:p>
        </w:tc>
      </w:tr>
      <w:tr w:rsidR="004B71A2" w:rsidRPr="003A5E43" w14:paraId="60978DD1" w14:textId="77777777" w:rsidTr="00725B42">
        <w:trPr>
          <w:cantSplit/>
        </w:trPr>
        <w:tc>
          <w:tcPr>
            <w:tcW w:w="4110" w:type="dxa"/>
          </w:tcPr>
          <w:p w14:paraId="598B66BC" w14:textId="44172CAA" w:rsidR="004B71A2" w:rsidRPr="003A5E43" w:rsidRDefault="004B71A2" w:rsidP="00305B16">
            <w:pPr>
              <w:spacing w:line="32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รวมค่าใช้จ่ายภาษีเงินได้ตามอัตราภาษีที่แท้จริงถัวเฉลี่ย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0CE995B1" w:rsidR="004B71A2" w:rsidRPr="003A5E43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(58,158)</w:t>
            </w:r>
          </w:p>
        </w:tc>
        <w:tc>
          <w:tcPr>
            <w:tcW w:w="236" w:type="dxa"/>
          </w:tcPr>
          <w:p w14:paraId="62D4F1ED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3A341086" w:rsidR="004B71A2" w:rsidRPr="003A5E43" w:rsidRDefault="00541CE8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19.13</w:t>
            </w:r>
          </w:p>
        </w:tc>
        <w:tc>
          <w:tcPr>
            <w:tcW w:w="236" w:type="dxa"/>
          </w:tcPr>
          <w:p w14:paraId="4D20EC23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030FD049" w14:textId="33DC0290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3,229</w:t>
            </w:r>
          </w:p>
        </w:tc>
        <w:tc>
          <w:tcPr>
            <w:tcW w:w="236" w:type="dxa"/>
          </w:tcPr>
          <w:p w14:paraId="10B644A2" w14:textId="77777777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double" w:sz="6" w:space="0" w:color="auto"/>
            </w:tcBorders>
          </w:tcPr>
          <w:p w14:paraId="3B73B29A" w14:textId="3445E72E" w:rsidR="004B71A2" w:rsidRPr="003A5E43" w:rsidRDefault="004B71A2" w:rsidP="00305B16">
            <w:pPr>
              <w:tabs>
                <w:tab w:val="left" w:pos="284"/>
                <w:tab w:val="left" w:pos="567"/>
              </w:tabs>
              <w:spacing w:line="32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15.11</w:t>
            </w:r>
          </w:p>
        </w:tc>
      </w:tr>
    </w:tbl>
    <w:p w14:paraId="34FBA045" w14:textId="77777777" w:rsidR="00D63EC6" w:rsidRDefault="00D63EC6"/>
    <w:tbl>
      <w:tblPr>
        <w:tblW w:w="9109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134"/>
        <w:gridCol w:w="236"/>
        <w:gridCol w:w="1040"/>
        <w:gridCol w:w="236"/>
        <w:gridCol w:w="1181"/>
        <w:gridCol w:w="236"/>
        <w:gridCol w:w="936"/>
      </w:tblGrid>
      <w:tr w:rsidR="0044272D" w:rsidRPr="003A5E43" w14:paraId="3E3934CB" w14:textId="77777777" w:rsidTr="00725B42">
        <w:trPr>
          <w:cantSplit/>
        </w:trPr>
        <w:tc>
          <w:tcPr>
            <w:tcW w:w="4110" w:type="dxa"/>
          </w:tcPr>
          <w:p w14:paraId="794C1B3B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4999" w:type="dxa"/>
            <w:gridSpan w:val="7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งบการเงินเฉพาะบริษัท</w:t>
            </w:r>
          </w:p>
        </w:tc>
      </w:tr>
      <w:tr w:rsidR="0044272D" w:rsidRPr="003A5E43" w14:paraId="257BA8DE" w14:textId="77777777" w:rsidTr="00725B42">
        <w:trPr>
          <w:cantSplit/>
        </w:trPr>
        <w:tc>
          <w:tcPr>
            <w:tcW w:w="4110" w:type="dxa"/>
          </w:tcPr>
          <w:p w14:paraId="33AB337A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4F6FC9CE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8723F6" w:rsidRPr="003A5E43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16248B38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2FD964C" w14:textId="56039630" w:rsidR="005855BB" w:rsidRPr="003A5E43" w:rsidRDefault="005855BB" w:rsidP="00847AF2">
            <w:pPr>
              <w:spacing w:line="340" w:lineRule="exact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256</w:t>
            </w:r>
            <w:r w:rsidR="008723F6" w:rsidRPr="003A5E43">
              <w:rPr>
                <w:rFonts w:asciiTheme="majorBidi" w:hAnsiTheme="majorBidi" w:cstheme="majorBidi"/>
                <w:sz w:val="27"/>
                <w:szCs w:val="27"/>
              </w:rPr>
              <w:t>2</w:t>
            </w:r>
          </w:p>
        </w:tc>
      </w:tr>
      <w:tr w:rsidR="0044272D" w:rsidRPr="003A5E43" w14:paraId="09F53D99" w14:textId="77777777" w:rsidTr="00725B42">
        <w:trPr>
          <w:cantSplit/>
        </w:trPr>
        <w:tc>
          <w:tcPr>
            <w:tcW w:w="4110" w:type="dxa"/>
          </w:tcPr>
          <w:p w14:paraId="140A1C86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จำนวนภาษี (พันบาท)</w:t>
            </w:r>
          </w:p>
        </w:tc>
        <w:tc>
          <w:tcPr>
            <w:tcW w:w="236" w:type="dxa"/>
          </w:tcPr>
          <w:p w14:paraId="6DE50A8F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อัตราภาษี </w:t>
            </w:r>
          </w:p>
          <w:p w14:paraId="66AA21BF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(%)</w:t>
            </w:r>
          </w:p>
        </w:tc>
        <w:tc>
          <w:tcPr>
            <w:tcW w:w="236" w:type="dxa"/>
          </w:tcPr>
          <w:p w14:paraId="27DD800B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จำนวนภาษี (พันบาท)</w:t>
            </w:r>
          </w:p>
        </w:tc>
        <w:tc>
          <w:tcPr>
            <w:tcW w:w="236" w:type="dxa"/>
            <w:tcBorders>
              <w:top w:val="single" w:sz="6" w:space="0" w:color="auto"/>
            </w:tcBorders>
          </w:tcPr>
          <w:p w14:paraId="684D6216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 xml:space="preserve">อัตราภาษี </w:t>
            </w:r>
          </w:p>
          <w:p w14:paraId="7F415F62" w14:textId="77777777" w:rsidR="005855BB" w:rsidRPr="003A5E43" w:rsidRDefault="005855B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(%)</w:t>
            </w:r>
          </w:p>
        </w:tc>
      </w:tr>
      <w:tr w:rsidR="0044272D" w:rsidRPr="003A5E43" w14:paraId="0C5F3D78" w14:textId="77777777" w:rsidTr="00725B42">
        <w:trPr>
          <w:cantSplit/>
        </w:trPr>
        <w:tc>
          <w:tcPr>
            <w:tcW w:w="4110" w:type="dxa"/>
          </w:tcPr>
          <w:p w14:paraId="2048C7F6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กำไรทางบัญชีก่อนค่าใช้จ่ายภาษีเงินได้สำหรับปี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4A97DBAE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(290,756)</w:t>
            </w:r>
          </w:p>
        </w:tc>
        <w:tc>
          <w:tcPr>
            <w:tcW w:w="236" w:type="dxa"/>
          </w:tcPr>
          <w:p w14:paraId="68A5B0B6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37792037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3CD5BF9D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single" w:sz="6" w:space="0" w:color="auto"/>
            </w:tcBorders>
          </w:tcPr>
          <w:p w14:paraId="6F24B782" w14:textId="30F201F2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12,217</w:t>
            </w:r>
          </w:p>
        </w:tc>
        <w:tc>
          <w:tcPr>
            <w:tcW w:w="236" w:type="dxa"/>
          </w:tcPr>
          <w:p w14:paraId="6EA0EF62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F0C77DE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3A5E43" w14:paraId="3DD184E8" w14:textId="77777777" w:rsidTr="00725B42">
        <w:trPr>
          <w:cantSplit/>
        </w:trPr>
        <w:tc>
          <w:tcPr>
            <w:tcW w:w="4110" w:type="dxa"/>
          </w:tcPr>
          <w:p w14:paraId="3CC5D273" w14:textId="77777777" w:rsidR="008723F6" w:rsidRPr="003A5E43" w:rsidRDefault="008723F6" w:rsidP="00847AF2">
            <w:pPr>
              <w:spacing w:line="34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ค่าใช้จ่ายภาษีเงินได้ตามอัตราภาษีที่ใช้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0C2765EA" w14:textId="55CCC063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(58,151)</w:t>
            </w:r>
          </w:p>
        </w:tc>
        <w:tc>
          <w:tcPr>
            <w:tcW w:w="236" w:type="dxa"/>
          </w:tcPr>
          <w:p w14:paraId="5E7D7735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0E5304BF" w14:textId="3ED38DA9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20.00</w:t>
            </w:r>
          </w:p>
        </w:tc>
        <w:tc>
          <w:tcPr>
            <w:tcW w:w="236" w:type="dxa"/>
          </w:tcPr>
          <w:p w14:paraId="21E9DAB8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23789BB0" w14:textId="19DEE00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2,443</w:t>
            </w:r>
          </w:p>
        </w:tc>
        <w:tc>
          <w:tcPr>
            <w:tcW w:w="236" w:type="dxa"/>
          </w:tcPr>
          <w:p w14:paraId="64F9766B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5140CBA6" w14:textId="753D8DBC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20.00</w:t>
            </w:r>
          </w:p>
        </w:tc>
      </w:tr>
      <w:tr w:rsidR="0044272D" w:rsidRPr="003A5E43" w14:paraId="43244773" w14:textId="77777777" w:rsidTr="00725B42">
        <w:trPr>
          <w:cantSplit/>
        </w:trPr>
        <w:tc>
          <w:tcPr>
            <w:tcW w:w="4110" w:type="dxa"/>
          </w:tcPr>
          <w:p w14:paraId="7901AFF9" w14:textId="77777777" w:rsidR="008723F6" w:rsidRPr="003A5E43" w:rsidRDefault="008723F6" w:rsidP="00847AF2">
            <w:pPr>
              <w:spacing w:line="34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รายการกระทบยอด</w:t>
            </w:r>
          </w:p>
        </w:tc>
        <w:tc>
          <w:tcPr>
            <w:tcW w:w="1134" w:type="dxa"/>
            <w:tcBorders>
              <w:left w:val="nil"/>
            </w:tcBorders>
          </w:tcPr>
          <w:p w14:paraId="50C8E382" w14:textId="3056C19E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14:paraId="45CCDC66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5F301DA7" w14:textId="7E5224B2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14:paraId="53EE7F63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7F99CC22" w14:textId="46BA90CF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236" w:type="dxa"/>
          </w:tcPr>
          <w:p w14:paraId="4A392604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0D74566D" w14:textId="006BE84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3A5E43" w14:paraId="066DB903" w14:textId="77777777" w:rsidTr="000621B3">
        <w:trPr>
          <w:cantSplit/>
        </w:trPr>
        <w:tc>
          <w:tcPr>
            <w:tcW w:w="4110" w:type="dxa"/>
          </w:tcPr>
          <w:p w14:paraId="28F98361" w14:textId="77777777" w:rsidR="008723F6" w:rsidRPr="003A5E43" w:rsidRDefault="008723F6" w:rsidP="00847AF2">
            <w:pPr>
              <w:spacing w:line="34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8723F6" w:rsidRPr="003A5E43" w:rsidRDefault="008723F6" w:rsidP="00847AF2">
            <w:pPr>
              <w:spacing w:line="34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</w:tcPr>
          <w:p w14:paraId="23A13F73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7C0BD59F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</w:tcPr>
          <w:p w14:paraId="6D0F3377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7B363C0F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</w:tcPr>
          <w:p w14:paraId="6AAB17F0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</w:tcPr>
          <w:p w14:paraId="40C24235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</w:tcPr>
          <w:p w14:paraId="7772B3EE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4272D" w:rsidRPr="003A5E43" w14:paraId="49E073FA" w14:textId="77777777" w:rsidTr="000621B3">
        <w:trPr>
          <w:cantSplit/>
        </w:trPr>
        <w:tc>
          <w:tcPr>
            <w:tcW w:w="4110" w:type="dxa"/>
          </w:tcPr>
          <w:p w14:paraId="3A5F4BD5" w14:textId="77777777" w:rsidR="008723F6" w:rsidRPr="003A5E43" w:rsidRDefault="008723F6" w:rsidP="00847AF2">
            <w:pPr>
              <w:pStyle w:val="af9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40" w:lineRule="exact"/>
              <w:ind w:hanging="188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/>
                <w:sz w:val="27"/>
                <w:szCs w:val="27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tcBorders>
              <w:left w:val="nil"/>
            </w:tcBorders>
            <w:vAlign w:val="bottom"/>
          </w:tcPr>
          <w:p w14:paraId="74ECF681" w14:textId="2AFD6F81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2,077</w:t>
            </w:r>
          </w:p>
        </w:tc>
        <w:tc>
          <w:tcPr>
            <w:tcW w:w="236" w:type="dxa"/>
            <w:vAlign w:val="bottom"/>
          </w:tcPr>
          <w:p w14:paraId="41B9A1AF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</w:tcBorders>
            <w:vAlign w:val="bottom"/>
          </w:tcPr>
          <w:p w14:paraId="097C82EE" w14:textId="69F4C40D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(0.71)</w:t>
            </w:r>
          </w:p>
        </w:tc>
        <w:tc>
          <w:tcPr>
            <w:tcW w:w="236" w:type="dxa"/>
            <w:vAlign w:val="bottom"/>
          </w:tcPr>
          <w:p w14:paraId="08B79B76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vAlign w:val="bottom"/>
          </w:tcPr>
          <w:p w14:paraId="06D3BDC9" w14:textId="464ED9BA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6"/>
                <w:szCs w:val="26"/>
              </w:rPr>
              <w:t>762</w:t>
            </w:r>
          </w:p>
        </w:tc>
        <w:tc>
          <w:tcPr>
            <w:tcW w:w="236" w:type="dxa"/>
            <w:vAlign w:val="bottom"/>
          </w:tcPr>
          <w:p w14:paraId="0424792D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vAlign w:val="bottom"/>
          </w:tcPr>
          <w:p w14:paraId="06496CD2" w14:textId="5766ADB3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6.24</w:t>
            </w:r>
          </w:p>
        </w:tc>
      </w:tr>
      <w:tr w:rsidR="00D97C05" w:rsidRPr="003A5E43" w14:paraId="290341EB" w14:textId="77777777" w:rsidTr="000621B3">
        <w:trPr>
          <w:cantSplit/>
        </w:trPr>
        <w:tc>
          <w:tcPr>
            <w:tcW w:w="4110" w:type="dxa"/>
          </w:tcPr>
          <w:p w14:paraId="4293C5DE" w14:textId="77777777" w:rsidR="00D97C05" w:rsidRPr="003A5E43" w:rsidRDefault="00D97C05" w:rsidP="00D97C05">
            <w:pPr>
              <w:spacing w:line="32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D97C05" w:rsidRPr="003A5E43" w:rsidRDefault="00D97C05" w:rsidP="00D97C05">
            <w:pPr>
              <w:spacing w:line="320" w:lineRule="exact"/>
              <w:ind w:right="-108"/>
              <w:contextualSpacing/>
              <w:rPr>
                <w:rFonts w:ascii="Angsana New" w:hAnsi="Angsana New" w:cs="Angsana New"/>
                <w:sz w:val="27"/>
                <w:szCs w:val="27"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jc w:val="both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3F914E71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427B111B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02AACC50" w14:textId="447B1FAD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(3,440)</w:t>
            </w:r>
          </w:p>
        </w:tc>
        <w:tc>
          <w:tcPr>
            <w:tcW w:w="236" w:type="dxa"/>
          </w:tcPr>
          <w:p w14:paraId="6D6CDD52" w14:textId="77777777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left w:val="nil"/>
              <w:bottom w:val="single" w:sz="6" w:space="0" w:color="auto"/>
            </w:tcBorders>
          </w:tcPr>
          <w:p w14:paraId="2E210B3D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05E050EB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04737ED8" w14:textId="44B8F01D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1.18</w:t>
            </w:r>
          </w:p>
        </w:tc>
        <w:tc>
          <w:tcPr>
            <w:tcW w:w="236" w:type="dxa"/>
          </w:tcPr>
          <w:p w14:paraId="5DD5C5CF" w14:textId="77777777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14:paraId="032C49BA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27B53A1A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6D128FE1" w14:textId="5515283B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(2,542)</w:t>
            </w:r>
          </w:p>
        </w:tc>
        <w:tc>
          <w:tcPr>
            <w:tcW w:w="236" w:type="dxa"/>
          </w:tcPr>
          <w:p w14:paraId="7C26AA56" w14:textId="77777777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bottom w:val="single" w:sz="6" w:space="0" w:color="auto"/>
            </w:tcBorders>
          </w:tcPr>
          <w:p w14:paraId="281A37EE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0E838A07" w14:textId="77777777" w:rsidR="0002010D" w:rsidRPr="003A5E43" w:rsidRDefault="0002010D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  <w:p w14:paraId="7261B254" w14:textId="10E078B6" w:rsidR="00D97C05" w:rsidRPr="003A5E43" w:rsidRDefault="00D97C05" w:rsidP="00D97C05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(20.81)</w:t>
            </w:r>
          </w:p>
        </w:tc>
      </w:tr>
      <w:tr w:rsidR="0044272D" w:rsidRPr="003A5E43" w14:paraId="394D5C3C" w14:textId="77777777" w:rsidTr="000621B3">
        <w:trPr>
          <w:cantSplit/>
        </w:trPr>
        <w:tc>
          <w:tcPr>
            <w:tcW w:w="4110" w:type="dxa"/>
          </w:tcPr>
          <w:p w14:paraId="7D04A285" w14:textId="77777777" w:rsidR="008723F6" w:rsidRPr="003A5E43" w:rsidRDefault="008723F6" w:rsidP="00847AF2">
            <w:pPr>
              <w:spacing w:line="340" w:lineRule="exact"/>
              <w:ind w:right="-108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="Angsana New" w:hAnsi="Angsana New" w:cs="Angsana New"/>
                <w:sz w:val="27"/>
                <w:szCs w:val="27"/>
                <w:cs/>
              </w:rPr>
              <w:t>รวมรายการกระทบยอด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</w:tcBorders>
          </w:tcPr>
          <w:p w14:paraId="35DBB377" w14:textId="66382F9D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(1,363)</w:t>
            </w:r>
          </w:p>
        </w:tc>
        <w:tc>
          <w:tcPr>
            <w:tcW w:w="236" w:type="dxa"/>
          </w:tcPr>
          <w:p w14:paraId="4880AC7A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</w:tcBorders>
          </w:tcPr>
          <w:p w14:paraId="0B65B2C5" w14:textId="10AD756A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0.47</w:t>
            </w:r>
          </w:p>
        </w:tc>
        <w:tc>
          <w:tcPr>
            <w:tcW w:w="236" w:type="dxa"/>
          </w:tcPr>
          <w:p w14:paraId="5787D900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</w:tcBorders>
          </w:tcPr>
          <w:p w14:paraId="119CC000" w14:textId="4C388890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(1,780)</w:t>
            </w:r>
          </w:p>
        </w:tc>
        <w:tc>
          <w:tcPr>
            <w:tcW w:w="236" w:type="dxa"/>
          </w:tcPr>
          <w:p w14:paraId="457E8229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</w:tcBorders>
          </w:tcPr>
          <w:p w14:paraId="215447A5" w14:textId="1EC1F2B5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Pr="003A5E43">
              <w:rPr>
                <w:rFonts w:ascii="Angsana New" w:hAnsi="Angsana New" w:cs="Angsana New"/>
                <w:sz w:val="26"/>
                <w:szCs w:val="26"/>
              </w:rPr>
              <w:t>14</w:t>
            </w:r>
            <w:r w:rsidRPr="003A5E43">
              <w:rPr>
                <w:rFonts w:asciiTheme="majorBidi" w:hAnsiTheme="majorBidi" w:cstheme="majorBidi"/>
                <w:sz w:val="27"/>
                <w:szCs w:val="27"/>
              </w:rPr>
              <w:t>.57)</w:t>
            </w:r>
          </w:p>
        </w:tc>
      </w:tr>
      <w:tr w:rsidR="008723F6" w:rsidRPr="003A5E43" w14:paraId="4B644F54" w14:textId="77777777" w:rsidTr="00725B42">
        <w:trPr>
          <w:cantSplit/>
        </w:trPr>
        <w:tc>
          <w:tcPr>
            <w:tcW w:w="4110" w:type="dxa"/>
          </w:tcPr>
          <w:p w14:paraId="61D5D4ED" w14:textId="77777777" w:rsidR="008723F6" w:rsidRPr="003A5E43" w:rsidRDefault="008723F6" w:rsidP="00847AF2">
            <w:pPr>
              <w:spacing w:line="34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  <w:cs/>
              </w:rPr>
              <w:t>ค่าใช้จ่ายภาษีเงินได้ตามอัตราภาษีที่แท้จริงถัวเฉลี่ย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2FA28853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(59,514)</w:t>
            </w:r>
          </w:p>
        </w:tc>
        <w:tc>
          <w:tcPr>
            <w:tcW w:w="236" w:type="dxa"/>
          </w:tcPr>
          <w:p w14:paraId="069007FD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40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697E24C5" w:rsidR="008723F6" w:rsidRPr="003A5E43" w:rsidRDefault="007D078B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20.47</w:t>
            </w:r>
          </w:p>
        </w:tc>
        <w:tc>
          <w:tcPr>
            <w:tcW w:w="236" w:type="dxa"/>
          </w:tcPr>
          <w:p w14:paraId="360D0421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both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1" w:type="dxa"/>
            <w:tcBorders>
              <w:top w:val="single" w:sz="6" w:space="0" w:color="auto"/>
              <w:bottom w:val="double" w:sz="6" w:space="0" w:color="auto"/>
            </w:tcBorders>
          </w:tcPr>
          <w:p w14:paraId="2C6429E0" w14:textId="45E19154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663</w:t>
            </w:r>
          </w:p>
        </w:tc>
        <w:tc>
          <w:tcPr>
            <w:tcW w:w="236" w:type="dxa"/>
          </w:tcPr>
          <w:p w14:paraId="19A73F95" w14:textId="77777777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36" w:type="dxa"/>
            <w:tcBorders>
              <w:top w:val="single" w:sz="6" w:space="0" w:color="auto"/>
              <w:bottom w:val="double" w:sz="6" w:space="0" w:color="auto"/>
            </w:tcBorders>
          </w:tcPr>
          <w:p w14:paraId="403EFC5D" w14:textId="5119E6F8" w:rsidR="008723F6" w:rsidRPr="003A5E43" w:rsidRDefault="008723F6" w:rsidP="00847AF2">
            <w:pPr>
              <w:tabs>
                <w:tab w:val="left" w:pos="284"/>
                <w:tab w:val="left" w:pos="567"/>
              </w:tabs>
              <w:spacing w:line="340" w:lineRule="exact"/>
              <w:contextualSpacing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3A5E43">
              <w:rPr>
                <w:rFonts w:asciiTheme="majorBidi" w:hAnsiTheme="majorBidi" w:cstheme="majorBidi"/>
                <w:sz w:val="27"/>
                <w:szCs w:val="27"/>
              </w:rPr>
              <w:t>5.43</w:t>
            </w:r>
          </w:p>
        </w:tc>
      </w:tr>
    </w:tbl>
    <w:p w14:paraId="7ABC349F" w14:textId="4509A782" w:rsidR="00C64894" w:rsidRDefault="00C64894" w:rsidP="00CF0270">
      <w:pPr>
        <w:spacing w:line="35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1828AE" w14:textId="05829F30" w:rsidR="009E2DC7" w:rsidRPr="00CF0270" w:rsidRDefault="00B56879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3A5E43">
        <w:rPr>
          <w:rFonts w:asciiTheme="majorBidi" w:hAnsiTheme="majorBidi" w:cstheme="majorBidi"/>
          <w:b/>
          <w:bCs/>
          <w:sz w:val="32"/>
          <w:szCs w:val="32"/>
        </w:rPr>
        <w:lastRenderedPageBreak/>
        <w:t>21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14:paraId="29E8741C" w14:textId="063ED7E7" w:rsidR="00C32846" w:rsidRPr="00CF0270" w:rsidRDefault="004A10AC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56879" w:rsidRPr="00CF0270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B56879" w:rsidRPr="00CF0270">
        <w:rPr>
          <w:rFonts w:asciiTheme="majorBidi" w:hAnsiTheme="majorBidi" w:cstheme="majorBidi"/>
          <w:spacing w:val="-2"/>
          <w:sz w:val="32"/>
          <w:szCs w:val="32"/>
        </w:rPr>
        <w:t>2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083CDC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เท่ากับ</w:t>
      </w:r>
      <w:r w:rsidR="00C32846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1318A" w:rsidRPr="00CF0270">
        <w:rPr>
          <w:rFonts w:asciiTheme="majorBidi" w:hAnsiTheme="majorBidi" w:cstheme="majorBidi"/>
          <w:spacing w:val="-2"/>
          <w:sz w:val="32"/>
          <w:szCs w:val="32"/>
        </w:rPr>
        <w:t>0.88:1</w:t>
      </w:r>
      <w:r w:rsidR="00C32846"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32846" w:rsidRPr="00083CDC">
        <w:rPr>
          <w:rFonts w:asciiTheme="majorBidi" w:hAnsiTheme="majorBidi" w:cstheme="majorBidi"/>
          <w:sz w:val="32"/>
          <w:szCs w:val="32"/>
          <w:cs/>
        </w:rPr>
        <w:t>และ</w:t>
      </w:r>
      <w:r w:rsidR="00C3284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B56879" w:rsidRPr="00CF0270">
        <w:rPr>
          <w:rFonts w:asciiTheme="majorBidi" w:hAnsiTheme="majorBidi" w:cstheme="majorBidi"/>
          <w:spacing w:val="-2"/>
          <w:sz w:val="32"/>
          <w:szCs w:val="32"/>
        </w:rPr>
        <w:t xml:space="preserve">0.72:1 </w:t>
      </w:r>
      <w:r w:rsidR="00C32846" w:rsidRPr="00083CDC">
        <w:rPr>
          <w:rFonts w:asciiTheme="majorBidi" w:hAnsiTheme="majorBidi" w:cstheme="majorBidi"/>
          <w:sz w:val="32"/>
          <w:szCs w:val="32"/>
          <w:cs/>
        </w:rPr>
        <w:t xml:space="preserve"> ตามลำดับ</w:t>
      </w:r>
    </w:p>
    <w:p w14:paraId="278257E6" w14:textId="6A09A35E" w:rsidR="004A10AC" w:rsidRPr="00CF0270" w:rsidRDefault="001E0F63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>25</w:t>
      </w:r>
      <w:r w:rsidR="00EF579C" w:rsidRPr="00CF0270">
        <w:rPr>
          <w:rFonts w:asciiTheme="majorBidi" w:hAnsiTheme="majorBidi" w:cstheme="majorBidi"/>
          <w:sz w:val="32"/>
          <w:szCs w:val="32"/>
        </w:rPr>
        <w:t>6</w:t>
      </w:r>
      <w:r w:rsidR="00B56879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B56879" w:rsidRPr="00CF0270">
        <w:rPr>
          <w:rFonts w:asciiTheme="majorBidi" w:hAnsiTheme="majorBidi" w:cstheme="majorBidi"/>
          <w:sz w:val="32"/>
          <w:szCs w:val="32"/>
        </w:rPr>
        <w:t>2</w:t>
      </w:r>
      <w:r w:rsidR="00EF579C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083CDC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083CDC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083CDC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C32846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47AF2" w:rsidRPr="0041568E">
        <w:rPr>
          <w:rFonts w:asciiTheme="majorBidi" w:hAnsiTheme="majorBidi" w:cstheme="majorBidi"/>
          <w:sz w:val="32"/>
          <w:szCs w:val="32"/>
        </w:rPr>
        <w:t>0.88</w:t>
      </w:r>
      <w:r w:rsidR="00847AF2">
        <w:rPr>
          <w:rFonts w:asciiTheme="majorBidi" w:hAnsiTheme="majorBidi" w:cstheme="majorBidi"/>
          <w:sz w:val="32"/>
          <w:szCs w:val="32"/>
        </w:rPr>
        <w:t>:1</w:t>
      </w:r>
      <w:r w:rsidR="00BA2DB7">
        <w:rPr>
          <w:rFonts w:asciiTheme="majorBidi" w:hAnsiTheme="majorBidi" w:cstheme="majorBidi"/>
          <w:sz w:val="32"/>
          <w:szCs w:val="32"/>
        </w:rPr>
        <w:t xml:space="preserve"> </w:t>
      </w:r>
      <w:r w:rsidR="00BA2DB7" w:rsidRPr="00083CDC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C32846" w:rsidRPr="00CF0270">
        <w:rPr>
          <w:rFonts w:asciiTheme="majorBidi" w:hAnsiTheme="majorBidi" w:cstheme="majorBidi"/>
          <w:spacing w:val="-2"/>
          <w:sz w:val="32"/>
          <w:szCs w:val="32"/>
        </w:rPr>
        <w:t>0.73:1</w:t>
      </w:r>
      <w:r w:rsidR="00BA2DB7"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ตามลำดับ</w:t>
      </w:r>
    </w:p>
    <w:p w14:paraId="1EB05619" w14:textId="77777777" w:rsidR="001C1CD8" w:rsidRPr="00CF0270" w:rsidRDefault="001C1CD8" w:rsidP="003A5E43">
      <w:pPr>
        <w:spacing w:line="42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6883709" w14:textId="37A7B835" w:rsidR="007B5874" w:rsidRPr="00CF0270" w:rsidRDefault="000B5A52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7B587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E07E69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0BDFA668" w14:textId="77777777" w:rsidR="000B5A52" w:rsidRPr="00CF0270" w:rsidRDefault="000B5A52" w:rsidP="003A5E43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ในการประชุมคณะกรรมการบริษัท 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 </w:t>
      </w:r>
      <w:r w:rsidRPr="00083CDC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- 31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 xml:space="preserve">2562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CF0270">
        <w:rPr>
          <w:rFonts w:asciiTheme="majorBidi" w:hAnsiTheme="majorBidi" w:cstheme="majorBidi"/>
          <w:sz w:val="32"/>
          <w:szCs w:val="32"/>
        </w:rPr>
        <w:t xml:space="preserve">0.57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CF0270">
        <w:rPr>
          <w:rFonts w:asciiTheme="majorBidi" w:hAnsiTheme="majorBidi" w:cstheme="majorBidi"/>
          <w:sz w:val="32"/>
          <w:szCs w:val="32"/>
        </w:rPr>
        <w:t>12.16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ล้านบาท บริษัทได้จ่ายเงินปันผลระหว่างกาลดังกล่าวให้แก่ผู้ถือหุ้นแล้วในวันที่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18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z w:val="32"/>
          <w:szCs w:val="32"/>
        </w:rPr>
        <w:t>2563</w:t>
      </w:r>
    </w:p>
    <w:p w14:paraId="1ED14976" w14:textId="425F00DC" w:rsidR="000B5A52" w:rsidRDefault="000B5A52" w:rsidP="003A5E43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ในการประชุมสามัญผู้ถือหุ้นประจำปีของบริษัทเมื่อวันที่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25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เมษายน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2562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ที่ประชุมผู้ถือหุ้นได้มีมติอนุมัติให้จ่ายเงินปันผลจากการดำเนินงานสำหรับปี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2561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ในอัตราหุ้นละ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0.57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บาท เป็นจำนวนเงินรวม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12.16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17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2562</w:t>
      </w:r>
    </w:p>
    <w:p w14:paraId="51B0D31C" w14:textId="77777777" w:rsidR="003A5E43" w:rsidRPr="00CF0270" w:rsidRDefault="003A5E43" w:rsidP="003A5E43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590D57C" w14:textId="71CCC504" w:rsidR="00CF155D" w:rsidRPr="00CF0270" w:rsidRDefault="004A7856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0B5A52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3</w:t>
      </w:r>
      <w:r w:rsidR="00895A2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กำไรต่อหุ้นขั้นพื้นฐาน</w:t>
      </w:r>
    </w:p>
    <w:p w14:paraId="405ABFED" w14:textId="0A42C0EC" w:rsidR="00250075" w:rsidRPr="00CF0270" w:rsidRDefault="00CF155D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083CDC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083CDC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2351CB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กลุ่มบริษัทไม่มีเครื่องมือทางการเงินและสัญญาอื่นที่ก่อหุ้นสามัญเทียบเท่า </w:t>
      </w:r>
    </w:p>
    <w:p w14:paraId="586F5F49" w14:textId="079FB530" w:rsidR="00EA73B8" w:rsidRDefault="00EA73B8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7A9C5EE" w14:textId="10068A72" w:rsidR="003A5E43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5F9FDFF" w14:textId="77777777" w:rsidR="003A5E43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6492E6B" w14:textId="20869F4E" w:rsidR="003A5E43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679A4468" w14:textId="243F3827" w:rsidR="003A5E43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859F900" w14:textId="1EB23DC2" w:rsidR="003A5E43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36F7FD44" w14:textId="77777777" w:rsidR="003A5E43" w:rsidRPr="00CF0270" w:rsidRDefault="003A5E43" w:rsidP="008E0DA5">
      <w:pPr>
        <w:spacing w:line="40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31634265" w14:textId="1C79C248" w:rsidR="00AD0D2E" w:rsidRPr="00CF0270" w:rsidRDefault="004A7856" w:rsidP="00814B0E">
      <w:pPr>
        <w:spacing w:line="37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lastRenderedPageBreak/>
        <w:t>2</w:t>
      </w:r>
      <w:r w:rsidR="000B5A52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4</w:t>
      </w:r>
      <w:r w:rsidR="00AD0D2E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083CDC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ค่าใช้จ่ายตามลักษณะ</w:t>
      </w:r>
    </w:p>
    <w:p w14:paraId="47F6E7D8" w14:textId="42417751" w:rsidR="00AD0D2E" w:rsidRPr="00CF0270" w:rsidRDefault="00AD0D2E" w:rsidP="00814B0E">
      <w:pPr>
        <w:spacing w:line="370" w:lineRule="exact"/>
        <w:ind w:left="288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F0782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9476E9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F0782" w:rsidRPr="00CF0270"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7777777" w:rsidR="005876A1" w:rsidRPr="00CF0270" w:rsidRDefault="005876A1" w:rsidP="003A5E43">
      <w:pPr>
        <w:tabs>
          <w:tab w:val="left" w:pos="1701"/>
        </w:tabs>
        <w:spacing w:line="360" w:lineRule="exact"/>
        <w:ind w:left="1080" w:right="-65" w:firstLine="58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138"/>
        <w:gridCol w:w="84"/>
        <w:gridCol w:w="1054"/>
        <w:gridCol w:w="82"/>
        <w:gridCol w:w="1056"/>
        <w:gridCol w:w="95"/>
        <w:gridCol w:w="1043"/>
      </w:tblGrid>
      <w:tr w:rsidR="0044272D" w:rsidRPr="00CF0270" w14:paraId="14047D68" w14:textId="77777777" w:rsidTr="004A7856">
        <w:tc>
          <w:tcPr>
            <w:tcW w:w="4896" w:type="dxa"/>
          </w:tcPr>
          <w:p w14:paraId="544D7316" w14:textId="77777777" w:rsidR="00AD0D2E" w:rsidRPr="00CF0270" w:rsidRDefault="00AD0D2E" w:rsidP="00814B0E">
            <w:pPr>
              <w:tabs>
                <w:tab w:val="left" w:pos="-3686"/>
              </w:tabs>
              <w:spacing w:line="350" w:lineRule="exact"/>
              <w:ind w:left="567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7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CF0270" w:rsidRDefault="00AD0D2E" w:rsidP="00814B0E">
            <w:pPr>
              <w:spacing w:line="35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CF0270" w:rsidRDefault="00AD0D2E" w:rsidP="00814B0E">
            <w:pPr>
              <w:spacing w:line="35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083CDC" w:rsidRDefault="00AD0D2E" w:rsidP="00814B0E">
            <w:pPr>
              <w:spacing w:line="350" w:lineRule="exact"/>
              <w:ind w:left="3" w:right="45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</w:t>
            </w:r>
            <w:r w:rsidR="005876A1" w:rsidRPr="00083CDC">
              <w:rPr>
                <w:rFonts w:asciiTheme="majorBidi" w:hAnsiTheme="majorBidi" w:cstheme="majorBidi"/>
                <w:spacing w:val="-4"/>
                <w:cs/>
              </w:rPr>
              <w:t>บริษัท</w:t>
            </w:r>
          </w:p>
        </w:tc>
      </w:tr>
      <w:tr w:rsidR="0044272D" w:rsidRPr="00CF0270" w14:paraId="6F117721" w14:textId="77777777" w:rsidTr="005876A1">
        <w:tc>
          <w:tcPr>
            <w:tcW w:w="4896" w:type="dxa"/>
          </w:tcPr>
          <w:p w14:paraId="0B4BB961" w14:textId="77777777" w:rsidR="00EF0782" w:rsidRPr="00083CDC" w:rsidRDefault="00EF0782" w:rsidP="00814B0E">
            <w:pPr>
              <w:tabs>
                <w:tab w:val="left" w:pos="-3686"/>
              </w:tabs>
              <w:spacing w:line="350" w:lineRule="exact"/>
              <w:ind w:left="567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22DDA8B5" w:rsidR="00EF0782" w:rsidRPr="00CF0270" w:rsidRDefault="00EF0782" w:rsidP="00814B0E">
            <w:pPr>
              <w:spacing w:line="35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EF0782" w:rsidRPr="00083CDC" w:rsidRDefault="00EF0782" w:rsidP="00814B0E">
            <w:pPr>
              <w:spacing w:line="35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7F18FEA7" w:rsidR="00EF0782" w:rsidRPr="00CF0270" w:rsidRDefault="00EF0782" w:rsidP="00814B0E">
            <w:pPr>
              <w:spacing w:line="35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82" w:type="dxa"/>
          </w:tcPr>
          <w:p w14:paraId="5CC950A2" w14:textId="77777777" w:rsidR="00EF0782" w:rsidRPr="00CF0270" w:rsidRDefault="00EF0782" w:rsidP="00814B0E">
            <w:pPr>
              <w:spacing w:line="35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6BBC8019" w:rsidR="00EF0782" w:rsidRPr="00CF0270" w:rsidRDefault="00EF0782" w:rsidP="00814B0E">
            <w:pPr>
              <w:spacing w:line="35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EF0782" w:rsidRPr="00083CDC" w:rsidRDefault="00EF0782" w:rsidP="00814B0E">
            <w:pPr>
              <w:spacing w:line="350" w:lineRule="exact"/>
              <w:ind w:right="45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2B64C5BF" w:rsidR="00EF0782" w:rsidRPr="00CF0270" w:rsidRDefault="00EF0782" w:rsidP="00814B0E">
            <w:pPr>
              <w:spacing w:line="350" w:lineRule="exact"/>
              <w:ind w:left="85" w:right="45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4272D" w:rsidRPr="00CF0270" w14:paraId="365BCBAF" w14:textId="77777777" w:rsidTr="005876A1">
        <w:tc>
          <w:tcPr>
            <w:tcW w:w="4896" w:type="dxa"/>
          </w:tcPr>
          <w:p w14:paraId="0C141ECF" w14:textId="77777777" w:rsidR="00EF0782" w:rsidRPr="00CF0270" w:rsidRDefault="00EF0782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7AEE9B60" w14:textId="7436270F" w:rsidR="00EF0782" w:rsidRPr="00CF0270" w:rsidRDefault="005D592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97,362</w:t>
            </w:r>
          </w:p>
        </w:tc>
        <w:tc>
          <w:tcPr>
            <w:tcW w:w="84" w:type="dxa"/>
          </w:tcPr>
          <w:p w14:paraId="2ECBAA36" w14:textId="77777777" w:rsidR="00EF0782" w:rsidRPr="00083CDC" w:rsidRDefault="00EF078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5EAB85E0" w:rsidR="00EF0782" w:rsidRPr="00CF0270" w:rsidRDefault="00EF078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(15,718)</w:t>
            </w:r>
          </w:p>
        </w:tc>
        <w:tc>
          <w:tcPr>
            <w:tcW w:w="82" w:type="dxa"/>
          </w:tcPr>
          <w:p w14:paraId="7C4C73CC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46003231" w:rsidR="00EF0782" w:rsidRPr="00CF0270" w:rsidRDefault="005D5922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97,200</w:t>
            </w:r>
          </w:p>
        </w:tc>
        <w:tc>
          <w:tcPr>
            <w:tcW w:w="95" w:type="dxa"/>
          </w:tcPr>
          <w:p w14:paraId="446707C3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0E84C01B" w:rsidR="00EF0782" w:rsidRPr="00CF0270" w:rsidRDefault="00EF078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(18,779)</w:t>
            </w:r>
          </w:p>
        </w:tc>
      </w:tr>
      <w:tr w:rsidR="0044272D" w:rsidRPr="00CF0270" w14:paraId="7566CA76" w14:textId="77777777" w:rsidTr="005876A1">
        <w:tc>
          <w:tcPr>
            <w:tcW w:w="4896" w:type="dxa"/>
          </w:tcPr>
          <w:p w14:paraId="7AA1D8A1" w14:textId="77777777" w:rsidR="00EF0782" w:rsidRPr="00083CDC" w:rsidRDefault="00EF0782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138" w:type="dxa"/>
          </w:tcPr>
          <w:p w14:paraId="2E009372" w14:textId="7068BC57" w:rsidR="00EF0782" w:rsidRPr="001104B3" w:rsidRDefault="001104B3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  <w:r w:rsidRPr="009F023F">
              <w:rPr>
                <w:rFonts w:asciiTheme="majorBidi" w:hAnsiTheme="majorBidi" w:cstheme="majorBidi"/>
              </w:rPr>
              <w:t>184</w:t>
            </w:r>
            <w:r>
              <w:rPr>
                <w:rFonts w:asciiTheme="majorBidi" w:hAnsiTheme="majorBidi" w:cstheme="majorBidi"/>
              </w:rPr>
              <w:t>,817</w:t>
            </w:r>
          </w:p>
        </w:tc>
        <w:tc>
          <w:tcPr>
            <w:tcW w:w="84" w:type="dxa"/>
          </w:tcPr>
          <w:p w14:paraId="67255919" w14:textId="77777777" w:rsidR="00EF0782" w:rsidRPr="00CF0270" w:rsidRDefault="00EF078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</w:tcPr>
          <w:p w14:paraId="1ED80860" w14:textId="127EFB53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378,769</w:t>
            </w:r>
          </w:p>
        </w:tc>
        <w:tc>
          <w:tcPr>
            <w:tcW w:w="82" w:type="dxa"/>
          </w:tcPr>
          <w:p w14:paraId="60C5FAC1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</w:tcPr>
          <w:p w14:paraId="26319A94" w14:textId="0714BA89" w:rsidR="00EF0782" w:rsidRPr="00CF0270" w:rsidRDefault="001104B3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184,817</w:t>
            </w:r>
          </w:p>
        </w:tc>
        <w:tc>
          <w:tcPr>
            <w:tcW w:w="95" w:type="dxa"/>
          </w:tcPr>
          <w:p w14:paraId="5803D8C9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26A079A1" w14:textId="1633F1AB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378,769</w:t>
            </w:r>
          </w:p>
        </w:tc>
      </w:tr>
      <w:tr w:rsidR="0044272D" w:rsidRPr="00CF0270" w14:paraId="46C970A3" w14:textId="77777777" w:rsidTr="005876A1">
        <w:tc>
          <w:tcPr>
            <w:tcW w:w="4896" w:type="dxa"/>
          </w:tcPr>
          <w:p w14:paraId="0371FAD2" w14:textId="77777777" w:rsidR="00EF0782" w:rsidRPr="00083CDC" w:rsidRDefault="00EF0782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ค่าใช้จ่ายเกี่ยวกับพนักงาน</w:t>
            </w:r>
          </w:p>
        </w:tc>
        <w:tc>
          <w:tcPr>
            <w:tcW w:w="1138" w:type="dxa"/>
          </w:tcPr>
          <w:p w14:paraId="46AFF7C5" w14:textId="5C8567F4" w:rsidR="00EF0782" w:rsidRPr="00CF0270" w:rsidRDefault="005D592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386,048</w:t>
            </w:r>
          </w:p>
        </w:tc>
        <w:tc>
          <w:tcPr>
            <w:tcW w:w="84" w:type="dxa"/>
          </w:tcPr>
          <w:p w14:paraId="67C12438" w14:textId="77777777" w:rsidR="00EF0782" w:rsidRPr="00CF0270" w:rsidRDefault="00EF0782" w:rsidP="00814B0E">
            <w:pPr>
              <w:spacing w:line="350" w:lineRule="exact"/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</w:tcPr>
          <w:p w14:paraId="77976882" w14:textId="393E335E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532,356</w:t>
            </w:r>
          </w:p>
        </w:tc>
        <w:tc>
          <w:tcPr>
            <w:tcW w:w="82" w:type="dxa"/>
          </w:tcPr>
          <w:p w14:paraId="06914036" w14:textId="77777777" w:rsidR="00EF0782" w:rsidRPr="00083CDC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6" w:type="dxa"/>
          </w:tcPr>
          <w:p w14:paraId="0D590A32" w14:textId="10924DEE" w:rsidR="00EF0782" w:rsidRPr="00CF0270" w:rsidRDefault="005D5922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373,071</w:t>
            </w:r>
          </w:p>
        </w:tc>
        <w:tc>
          <w:tcPr>
            <w:tcW w:w="95" w:type="dxa"/>
          </w:tcPr>
          <w:p w14:paraId="2BE8EAF2" w14:textId="77777777" w:rsidR="00EF0782" w:rsidRPr="00CF0270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218A0408" w14:textId="3DC10EA5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511,048</w:t>
            </w:r>
          </w:p>
        </w:tc>
      </w:tr>
      <w:tr w:rsidR="0044272D" w:rsidRPr="00CF0270" w14:paraId="63CFDFB9" w14:textId="77777777" w:rsidTr="005876A1">
        <w:tc>
          <w:tcPr>
            <w:tcW w:w="4896" w:type="dxa"/>
          </w:tcPr>
          <w:p w14:paraId="38F2ECDD" w14:textId="77777777" w:rsidR="00EF0782" w:rsidRPr="00CF0270" w:rsidRDefault="00EF0782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ค่าพลังงาน</w:t>
            </w:r>
          </w:p>
        </w:tc>
        <w:tc>
          <w:tcPr>
            <w:tcW w:w="1138" w:type="dxa"/>
          </w:tcPr>
          <w:p w14:paraId="5A75B758" w14:textId="04F1DF13" w:rsidR="00EF0782" w:rsidRPr="00CF0270" w:rsidRDefault="005D592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160,609</w:t>
            </w:r>
          </w:p>
        </w:tc>
        <w:tc>
          <w:tcPr>
            <w:tcW w:w="84" w:type="dxa"/>
          </w:tcPr>
          <w:p w14:paraId="71079BBC" w14:textId="77777777" w:rsidR="00EF0782" w:rsidRPr="00CF0270" w:rsidRDefault="00EF078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</w:tcPr>
          <w:p w14:paraId="4BEE634C" w14:textId="5C20EE88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lang w:val="en-GB"/>
              </w:rPr>
            </w:pPr>
            <w:r w:rsidRPr="00CF0270">
              <w:rPr>
                <w:rFonts w:asciiTheme="majorBidi" w:hAnsiTheme="majorBidi" w:cstheme="majorBidi"/>
                <w:lang w:val="en-GB"/>
              </w:rPr>
              <w:t>335,419</w:t>
            </w:r>
          </w:p>
        </w:tc>
        <w:tc>
          <w:tcPr>
            <w:tcW w:w="82" w:type="dxa"/>
          </w:tcPr>
          <w:p w14:paraId="136438F2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</w:tcPr>
          <w:p w14:paraId="06E969B2" w14:textId="57C46BEA" w:rsidR="00EF0782" w:rsidRPr="00CF0270" w:rsidRDefault="005D5922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160,570</w:t>
            </w:r>
          </w:p>
        </w:tc>
        <w:tc>
          <w:tcPr>
            <w:tcW w:w="95" w:type="dxa"/>
          </w:tcPr>
          <w:p w14:paraId="4388739B" w14:textId="77777777" w:rsidR="00EF0782" w:rsidRPr="00CF0270" w:rsidRDefault="00EF0782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64C7E603" w14:textId="003CDE77" w:rsidR="00EF0782" w:rsidRPr="00CF0270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335,370</w:t>
            </w:r>
          </w:p>
        </w:tc>
      </w:tr>
      <w:tr w:rsidR="0044272D" w:rsidRPr="003A5E43" w14:paraId="6446A950" w14:textId="77777777" w:rsidTr="005876A1">
        <w:tc>
          <w:tcPr>
            <w:tcW w:w="4896" w:type="dxa"/>
          </w:tcPr>
          <w:p w14:paraId="38C6A5DB" w14:textId="77777777" w:rsidR="00EF0782" w:rsidRPr="003A5E43" w:rsidRDefault="00EF0782" w:rsidP="00814B0E">
            <w:pPr>
              <w:tabs>
                <w:tab w:val="left" w:pos="-3828"/>
              </w:tabs>
              <w:spacing w:line="350" w:lineRule="exact"/>
              <w:ind w:left="567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  <w:cs/>
              </w:rPr>
              <w:t>ค่าเสื่อมราคาและรายจ่ายตัดบัญชี</w:t>
            </w:r>
          </w:p>
        </w:tc>
        <w:tc>
          <w:tcPr>
            <w:tcW w:w="1138" w:type="dxa"/>
          </w:tcPr>
          <w:p w14:paraId="37D5A0BF" w14:textId="278BD657" w:rsidR="00EF0782" w:rsidRPr="003A5E43" w:rsidRDefault="005D5922" w:rsidP="00814B0E">
            <w:pPr>
              <w:tabs>
                <w:tab w:val="decimal" w:pos="-8726"/>
              </w:tabs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174,75</w:t>
            </w:r>
            <w:r w:rsidR="0096451B" w:rsidRPr="003A5E43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84" w:type="dxa"/>
          </w:tcPr>
          <w:p w14:paraId="19847F3A" w14:textId="77777777" w:rsidR="00EF0782" w:rsidRPr="003A5E43" w:rsidRDefault="00EF0782" w:rsidP="00814B0E">
            <w:pPr>
              <w:spacing w:line="350" w:lineRule="exact"/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</w:tcPr>
          <w:p w14:paraId="0B11A49F" w14:textId="1EBA75B2" w:rsidR="00EF0782" w:rsidRPr="003A5E43" w:rsidRDefault="00EF0782" w:rsidP="00814B0E">
            <w:pPr>
              <w:tabs>
                <w:tab w:val="decimal" w:pos="-8726"/>
              </w:tabs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161,152</w:t>
            </w:r>
          </w:p>
        </w:tc>
        <w:tc>
          <w:tcPr>
            <w:tcW w:w="82" w:type="dxa"/>
          </w:tcPr>
          <w:p w14:paraId="3EE5255A" w14:textId="77777777" w:rsidR="00EF0782" w:rsidRPr="003A5E43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6" w:type="dxa"/>
          </w:tcPr>
          <w:p w14:paraId="77D6D35F" w14:textId="256CE2A6" w:rsidR="00EF0782" w:rsidRPr="003A5E43" w:rsidRDefault="005D5922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175,199</w:t>
            </w:r>
          </w:p>
        </w:tc>
        <w:tc>
          <w:tcPr>
            <w:tcW w:w="95" w:type="dxa"/>
          </w:tcPr>
          <w:p w14:paraId="0777D003" w14:textId="77777777" w:rsidR="00EF0782" w:rsidRPr="003A5E43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1A73B72B" w14:textId="3C9324C9" w:rsidR="00EF0782" w:rsidRPr="003A5E43" w:rsidRDefault="00EF0782" w:rsidP="00814B0E">
            <w:pPr>
              <w:tabs>
                <w:tab w:val="decimal" w:pos="-8726"/>
              </w:tabs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160,611</w:t>
            </w:r>
          </w:p>
        </w:tc>
      </w:tr>
      <w:tr w:rsidR="0044272D" w:rsidRPr="003A5E43" w14:paraId="5663E7A3" w14:textId="77777777" w:rsidTr="005876A1">
        <w:tc>
          <w:tcPr>
            <w:tcW w:w="4896" w:type="dxa"/>
          </w:tcPr>
          <w:p w14:paraId="05DA40DA" w14:textId="77777777" w:rsidR="00EF0782" w:rsidRPr="003A5E43" w:rsidRDefault="00EF0782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  <w:cs/>
              </w:rPr>
              <w:t>ค่าซ่อมแซมและบำรุงรักษา</w:t>
            </w:r>
          </w:p>
        </w:tc>
        <w:tc>
          <w:tcPr>
            <w:tcW w:w="1138" w:type="dxa"/>
          </w:tcPr>
          <w:p w14:paraId="20F6960E" w14:textId="134AEB75" w:rsidR="00EF0782" w:rsidRPr="003A5E43" w:rsidRDefault="005D5922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3A5E43">
              <w:rPr>
                <w:rFonts w:asciiTheme="majorBidi" w:hAnsiTheme="majorBidi" w:cstheme="majorBidi"/>
                <w:lang w:val="en-GB"/>
              </w:rPr>
              <w:t>57,224</w:t>
            </w:r>
          </w:p>
        </w:tc>
        <w:tc>
          <w:tcPr>
            <w:tcW w:w="84" w:type="dxa"/>
          </w:tcPr>
          <w:p w14:paraId="2EE76D08" w14:textId="77777777" w:rsidR="00EF0782" w:rsidRPr="003A5E43" w:rsidRDefault="00EF0782" w:rsidP="00814B0E">
            <w:pPr>
              <w:spacing w:line="350" w:lineRule="exact"/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</w:tcPr>
          <w:p w14:paraId="7F4E8C7E" w14:textId="67525220" w:rsidR="00EF0782" w:rsidRPr="003A5E43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lang w:val="en-GB"/>
              </w:rPr>
            </w:pPr>
            <w:r w:rsidRPr="003A5E43">
              <w:rPr>
                <w:rFonts w:asciiTheme="majorBidi" w:hAnsiTheme="majorBidi" w:cstheme="majorBidi"/>
                <w:lang w:val="en-GB"/>
              </w:rPr>
              <w:t>131,370</w:t>
            </w:r>
          </w:p>
        </w:tc>
        <w:tc>
          <w:tcPr>
            <w:tcW w:w="82" w:type="dxa"/>
          </w:tcPr>
          <w:p w14:paraId="0370ADA5" w14:textId="77777777" w:rsidR="00EF0782" w:rsidRPr="003A5E43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</w:tcPr>
          <w:p w14:paraId="14C24DC3" w14:textId="5D3FD0B2" w:rsidR="00EF0782" w:rsidRPr="003A5E43" w:rsidRDefault="005D5922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57,004</w:t>
            </w:r>
          </w:p>
        </w:tc>
        <w:tc>
          <w:tcPr>
            <w:tcW w:w="95" w:type="dxa"/>
          </w:tcPr>
          <w:p w14:paraId="7D2DFBDE" w14:textId="77777777" w:rsidR="00EF0782" w:rsidRPr="003A5E43" w:rsidRDefault="00EF0782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</w:tcPr>
          <w:p w14:paraId="68245F2B" w14:textId="66425646" w:rsidR="00EF0782" w:rsidRPr="003A5E43" w:rsidRDefault="00EF0782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130,891</w:t>
            </w:r>
          </w:p>
        </w:tc>
      </w:tr>
      <w:tr w:rsidR="00264141" w:rsidRPr="003A5E43" w14:paraId="32B34ED3" w14:textId="77777777" w:rsidTr="003A5E43">
        <w:tc>
          <w:tcPr>
            <w:tcW w:w="4896" w:type="dxa"/>
            <w:shd w:val="clear" w:color="auto" w:fill="auto"/>
          </w:tcPr>
          <w:p w14:paraId="1443FBE5" w14:textId="034C63CA" w:rsidR="00264141" w:rsidRPr="003A5E43" w:rsidRDefault="00264141" w:rsidP="00814B0E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67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="Angsana New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1138" w:type="dxa"/>
            <w:shd w:val="clear" w:color="auto" w:fill="auto"/>
          </w:tcPr>
          <w:p w14:paraId="0F2342E2" w14:textId="1E450A4F" w:rsidR="00264141" w:rsidRPr="003A5E43" w:rsidRDefault="00264141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lang w:val="en-GB"/>
              </w:rPr>
            </w:pPr>
            <w:r w:rsidRPr="003A5E43">
              <w:rPr>
                <w:rFonts w:asciiTheme="majorBidi" w:hAnsiTheme="majorBidi" w:cstheme="majorBidi"/>
                <w:lang w:val="en-GB"/>
              </w:rPr>
              <w:t>59,285</w:t>
            </w:r>
          </w:p>
        </w:tc>
        <w:tc>
          <w:tcPr>
            <w:tcW w:w="84" w:type="dxa"/>
            <w:shd w:val="clear" w:color="auto" w:fill="auto"/>
          </w:tcPr>
          <w:p w14:paraId="56C97E8A" w14:textId="77777777" w:rsidR="00264141" w:rsidRPr="003A5E43" w:rsidRDefault="00264141" w:rsidP="00814B0E">
            <w:pPr>
              <w:spacing w:line="350" w:lineRule="exact"/>
              <w:ind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  <w:shd w:val="clear" w:color="auto" w:fill="auto"/>
          </w:tcPr>
          <w:p w14:paraId="0B0854F2" w14:textId="443EA222" w:rsidR="00264141" w:rsidRPr="003A5E43" w:rsidRDefault="00264141" w:rsidP="00814B0E">
            <w:pPr>
              <w:spacing w:line="350" w:lineRule="exact"/>
              <w:ind w:right="286"/>
              <w:jc w:val="right"/>
              <w:rPr>
                <w:rFonts w:asciiTheme="majorBidi" w:hAnsiTheme="majorBidi" w:cstheme="majorBidi"/>
                <w:lang w:val="en-GB"/>
              </w:rPr>
            </w:pPr>
            <w:r w:rsidRPr="003A5E43">
              <w:rPr>
                <w:rFonts w:asciiTheme="majorBidi" w:hAnsiTheme="majorBidi" w:cstheme="majorBidi"/>
                <w:lang w:val="en-GB"/>
              </w:rPr>
              <w:t>-</w:t>
            </w:r>
          </w:p>
        </w:tc>
        <w:tc>
          <w:tcPr>
            <w:tcW w:w="82" w:type="dxa"/>
            <w:shd w:val="clear" w:color="auto" w:fill="auto"/>
          </w:tcPr>
          <w:p w14:paraId="59AF6F1A" w14:textId="77777777" w:rsidR="00264141" w:rsidRPr="003A5E43" w:rsidRDefault="00264141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shd w:val="clear" w:color="auto" w:fill="auto"/>
          </w:tcPr>
          <w:p w14:paraId="3A461236" w14:textId="28C66BB7" w:rsidR="00264141" w:rsidRPr="003A5E43" w:rsidRDefault="00264141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58,570</w:t>
            </w:r>
          </w:p>
        </w:tc>
        <w:tc>
          <w:tcPr>
            <w:tcW w:w="95" w:type="dxa"/>
            <w:shd w:val="clear" w:color="auto" w:fill="auto"/>
          </w:tcPr>
          <w:p w14:paraId="2D356C52" w14:textId="77777777" w:rsidR="00264141" w:rsidRPr="003A5E43" w:rsidRDefault="00264141" w:rsidP="00814B0E">
            <w:pPr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shd w:val="clear" w:color="auto" w:fill="auto"/>
          </w:tcPr>
          <w:p w14:paraId="7589634C" w14:textId="5F59A795" w:rsidR="00264141" w:rsidRPr="003A5E43" w:rsidRDefault="00264141" w:rsidP="00814B0E">
            <w:pPr>
              <w:spacing w:line="350" w:lineRule="exact"/>
              <w:ind w:right="286"/>
              <w:jc w:val="right"/>
              <w:rPr>
                <w:rFonts w:asciiTheme="majorBidi" w:hAnsiTheme="majorBidi" w:cstheme="majorBidi"/>
                <w:lang w:val="en-GB"/>
              </w:rPr>
            </w:pPr>
            <w:r w:rsidRPr="003A5E43">
              <w:rPr>
                <w:rFonts w:asciiTheme="majorBidi" w:hAnsiTheme="majorBidi" w:cstheme="majorBidi"/>
                <w:lang w:val="en-GB"/>
              </w:rPr>
              <w:t>-</w:t>
            </w:r>
          </w:p>
        </w:tc>
      </w:tr>
      <w:tr w:rsidR="00264141" w:rsidRPr="003A5E43" w14:paraId="1BC4FDED" w14:textId="77777777" w:rsidTr="00B97A67">
        <w:tc>
          <w:tcPr>
            <w:tcW w:w="4896" w:type="dxa"/>
            <w:vAlign w:val="bottom"/>
          </w:tcPr>
          <w:p w14:paraId="51BA2B16" w14:textId="77777777" w:rsidR="00264141" w:rsidRPr="003A5E43" w:rsidRDefault="00264141" w:rsidP="00814B0E">
            <w:pPr>
              <w:pStyle w:val="aff0"/>
              <w:spacing w:line="350" w:lineRule="exact"/>
              <w:ind w:left="567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3A5E43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ค่าใช้จ่ายอื่นๆ</w:t>
            </w: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14:paraId="6E13C0C8" w14:textId="7B237BE3" w:rsidR="00264141" w:rsidRPr="003A5E43" w:rsidRDefault="001D23D3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2</w:t>
            </w:r>
            <w:r w:rsidR="004E2BE1" w:rsidRPr="003A5E43">
              <w:rPr>
                <w:rFonts w:asciiTheme="majorBidi" w:hAnsiTheme="majorBidi" w:cstheme="majorBidi"/>
              </w:rPr>
              <w:t>75</w:t>
            </w:r>
            <w:r w:rsidR="00264141" w:rsidRPr="003A5E43">
              <w:rPr>
                <w:rFonts w:asciiTheme="majorBidi" w:hAnsiTheme="majorBidi" w:cstheme="majorBidi"/>
              </w:rPr>
              <w:t>,</w:t>
            </w:r>
            <w:r w:rsidR="004E2BE1" w:rsidRPr="003A5E43">
              <w:rPr>
                <w:rFonts w:asciiTheme="majorBidi" w:hAnsiTheme="majorBidi" w:cstheme="majorBidi"/>
              </w:rPr>
              <w:t>167</w:t>
            </w:r>
          </w:p>
        </w:tc>
        <w:tc>
          <w:tcPr>
            <w:tcW w:w="84" w:type="dxa"/>
          </w:tcPr>
          <w:p w14:paraId="06D7B80A" w14:textId="77777777" w:rsidR="00264141" w:rsidRPr="003A5E43" w:rsidRDefault="00264141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690298B0" w:rsidR="00264141" w:rsidRPr="003A5E43" w:rsidRDefault="00F53464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335,989</w:t>
            </w:r>
          </w:p>
        </w:tc>
        <w:tc>
          <w:tcPr>
            <w:tcW w:w="82" w:type="dxa"/>
          </w:tcPr>
          <w:p w14:paraId="73CC90CF" w14:textId="77777777" w:rsidR="00264141" w:rsidRPr="003A5E43" w:rsidRDefault="00264141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34AF6A85" w:rsidR="00264141" w:rsidRPr="003A5E43" w:rsidRDefault="004E3710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2</w:t>
            </w:r>
            <w:r w:rsidR="004E2BE1" w:rsidRPr="003A5E43">
              <w:rPr>
                <w:rFonts w:asciiTheme="majorBidi" w:hAnsiTheme="majorBidi" w:cstheme="majorBidi"/>
              </w:rPr>
              <w:t>81</w:t>
            </w:r>
            <w:r w:rsidR="00264141" w:rsidRPr="003A5E43">
              <w:rPr>
                <w:rFonts w:asciiTheme="majorBidi" w:hAnsiTheme="majorBidi" w:cstheme="majorBidi"/>
              </w:rPr>
              <w:t>,</w:t>
            </w:r>
            <w:r w:rsidR="004E2BE1" w:rsidRPr="003A5E43">
              <w:rPr>
                <w:rFonts w:asciiTheme="majorBidi" w:hAnsiTheme="majorBidi" w:cstheme="majorBidi"/>
              </w:rPr>
              <w:t>053</w:t>
            </w:r>
          </w:p>
        </w:tc>
        <w:tc>
          <w:tcPr>
            <w:tcW w:w="95" w:type="dxa"/>
          </w:tcPr>
          <w:p w14:paraId="62697D52" w14:textId="77777777" w:rsidR="00264141" w:rsidRPr="003A5E43" w:rsidRDefault="00264141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3C56E74D" w:rsidR="00264141" w:rsidRPr="003A5E43" w:rsidRDefault="00F53464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327,992</w:t>
            </w:r>
          </w:p>
        </w:tc>
      </w:tr>
      <w:tr w:rsidR="00264141" w:rsidRPr="00CF0270" w14:paraId="6A850F19" w14:textId="77777777" w:rsidTr="00B97A67">
        <w:tc>
          <w:tcPr>
            <w:tcW w:w="4896" w:type="dxa"/>
          </w:tcPr>
          <w:p w14:paraId="6F4E1D80" w14:textId="77777777" w:rsidR="00264141" w:rsidRPr="003A5E43" w:rsidRDefault="00264141" w:rsidP="00814B0E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40"/>
              <w:rPr>
                <w:rFonts w:asciiTheme="majorBidi" w:hAnsiTheme="majorBidi" w:cstheme="majorBidi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42F8AC1E" w:rsidR="00264141" w:rsidRPr="003A5E43" w:rsidRDefault="00264141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1,395,266</w:t>
            </w:r>
          </w:p>
        </w:tc>
        <w:tc>
          <w:tcPr>
            <w:tcW w:w="84" w:type="dxa"/>
          </w:tcPr>
          <w:p w14:paraId="6B9EB1D9" w14:textId="77777777" w:rsidR="00264141" w:rsidRPr="003A5E43" w:rsidRDefault="00264141" w:rsidP="00814B0E">
            <w:pPr>
              <w:spacing w:line="350" w:lineRule="exact"/>
              <w:ind w:left="85" w:right="45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0165837F" w:rsidR="00264141" w:rsidRPr="003A5E43" w:rsidRDefault="00264141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1,859,337</w:t>
            </w:r>
          </w:p>
        </w:tc>
        <w:tc>
          <w:tcPr>
            <w:tcW w:w="82" w:type="dxa"/>
          </w:tcPr>
          <w:p w14:paraId="709BF778" w14:textId="77777777" w:rsidR="00264141" w:rsidRPr="003A5E43" w:rsidRDefault="00264141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2E72413B" w:rsidR="00264141" w:rsidRPr="003A5E43" w:rsidRDefault="00264141" w:rsidP="00814B0E">
            <w:pPr>
              <w:spacing w:line="350" w:lineRule="exact"/>
              <w:ind w:left="85" w:right="57"/>
              <w:jc w:val="right"/>
              <w:rPr>
                <w:rFonts w:asciiTheme="majorBidi" w:hAnsiTheme="majorBidi" w:cstheme="majorBidi"/>
              </w:rPr>
            </w:pPr>
            <w:r w:rsidRPr="003A5E43">
              <w:rPr>
                <w:rFonts w:asciiTheme="majorBidi" w:hAnsiTheme="majorBidi" w:cstheme="majorBidi"/>
              </w:rPr>
              <w:t>1,387,484</w:t>
            </w:r>
          </w:p>
        </w:tc>
        <w:tc>
          <w:tcPr>
            <w:tcW w:w="95" w:type="dxa"/>
          </w:tcPr>
          <w:p w14:paraId="6598B7C9" w14:textId="77777777" w:rsidR="00264141" w:rsidRPr="003A5E43" w:rsidRDefault="00264141" w:rsidP="00814B0E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right="11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78E86802" w:rsidR="00264141" w:rsidRPr="00083CDC" w:rsidRDefault="00264141" w:rsidP="00814B0E">
            <w:pPr>
              <w:spacing w:line="350" w:lineRule="exact"/>
              <w:ind w:left="85" w:right="113"/>
              <w:jc w:val="right"/>
              <w:rPr>
                <w:rFonts w:asciiTheme="majorBidi" w:hAnsiTheme="majorBidi" w:cstheme="majorBidi"/>
                <w:cs/>
              </w:rPr>
            </w:pPr>
            <w:r w:rsidRPr="003A5E43">
              <w:rPr>
                <w:rFonts w:asciiTheme="majorBidi" w:hAnsiTheme="majorBidi" w:cstheme="majorBidi"/>
              </w:rPr>
              <w:t>1,825,902</w:t>
            </w:r>
          </w:p>
        </w:tc>
      </w:tr>
    </w:tbl>
    <w:p w14:paraId="1A1124AF" w14:textId="77777777" w:rsidR="0041568E" w:rsidRDefault="0041568E" w:rsidP="00814B0E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left="288" w:hanging="43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478369" w14:textId="317CC152" w:rsidR="00477BA8" w:rsidRPr="00CF0270" w:rsidRDefault="00BE6BDB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B5A52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0E35D3B0" w:rsidR="00477BA8" w:rsidRPr="00CF0270" w:rsidRDefault="005876A1" w:rsidP="00814B0E">
      <w:pPr>
        <w:spacing w:line="37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บริษัทหลักทรัพย์จัดการกองทุนซีไอเอ็มบี-พร</w:t>
      </w:r>
      <w:proofErr w:type="spellStart"/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ิน</w:t>
      </w:r>
      <w:proofErr w:type="spellEnd"/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ซิเพ</w:t>
      </w:r>
      <w:proofErr w:type="spellStart"/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ิล</w:t>
      </w:r>
      <w:proofErr w:type="spellEnd"/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083CDC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083CDC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477BA8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477BA8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บริษัทได้จ่ายเงินสมทบให้กับกองทุนสำรองเลี้ยงชีพเป็นจำนวนเงิน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BC5FA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9.86 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 xml:space="preserve">11.28 </w:t>
      </w:r>
      <w:r w:rsidR="00477BA8" w:rsidRPr="00083CDC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2DB10C81" w14:textId="7C3989F3" w:rsidR="0041568E" w:rsidRDefault="0041568E" w:rsidP="00814B0E">
      <w:pPr>
        <w:spacing w:line="240" w:lineRule="exact"/>
        <w:ind w:left="288" w:firstLine="56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D3F919E" w14:textId="5746A10B" w:rsidR="00B52F49" w:rsidRPr="00CF0270" w:rsidRDefault="00B52F49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26.   </w:t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4AC239DB" w14:textId="54FBBFF5" w:rsidR="00B52F49" w:rsidRPr="00CF0270" w:rsidRDefault="00635826" w:rsidP="00814B0E">
      <w:pPr>
        <w:spacing w:line="37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="00B52F49" w:rsidRPr="00083CDC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B52F49" w:rsidRPr="00083CDC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="00B52F49" w:rsidRPr="00083CDC">
        <w:rPr>
          <w:rFonts w:asciiTheme="majorBidi" w:hAnsiTheme="majorBidi" w:cstheme="majorBidi"/>
          <w:spacing w:val="-4"/>
          <w:sz w:val="32"/>
          <w:szCs w:val="32"/>
          <w:cs/>
        </w:rPr>
        <w:t>ในกิจการ</w:t>
      </w:r>
      <w:r w:rsidR="002E1CCA" w:rsidRPr="00083CDC">
        <w:rPr>
          <w:rFonts w:asciiTheme="majorBidi" w:hAnsiTheme="majorBidi" w:cstheme="majorBidi"/>
          <w:spacing w:val="-4"/>
          <w:sz w:val="32"/>
          <w:szCs w:val="32"/>
          <w:cs/>
        </w:rPr>
        <w:t>ผลิตผลิตภัณฑ์แก้ว</w:t>
      </w:r>
      <w:r w:rsidR="00B52F49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ดังนี้</w:t>
      </w:r>
    </w:p>
    <w:p w14:paraId="41B30D6B" w14:textId="77777777" w:rsidR="002E1CCA" w:rsidRPr="00CF0270" w:rsidRDefault="002E1CCA" w:rsidP="00814B0E">
      <w:pPr>
        <w:tabs>
          <w:tab w:val="left" w:pos="284"/>
          <w:tab w:val="left" w:pos="567"/>
          <w:tab w:val="left" w:pos="851"/>
        </w:tabs>
        <w:spacing w:line="120" w:lineRule="exact"/>
        <w:ind w:left="288"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73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44272D" w:rsidRPr="004154A7" w14:paraId="0FC7BC19" w14:textId="77777777" w:rsidTr="004154A7">
        <w:tc>
          <w:tcPr>
            <w:tcW w:w="5383" w:type="dxa"/>
            <w:hideMark/>
          </w:tcPr>
          <w:p w14:paraId="509A09B2" w14:textId="77777777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72D0F9" w14:textId="25B02180" w:rsidR="002E1CCA" w:rsidRPr="00083CDC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44272D" w:rsidRPr="004154A7" w14:paraId="1A6AC407" w14:textId="77777777" w:rsidTr="004154A7">
        <w:tc>
          <w:tcPr>
            <w:tcW w:w="5383" w:type="dxa"/>
            <w:hideMark/>
          </w:tcPr>
          <w:p w14:paraId="7C87C42D" w14:textId="77777777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F7DDBEB" w14:textId="54729063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44272D" w:rsidRPr="004154A7" w14:paraId="52B2B778" w14:textId="77777777" w:rsidTr="004154A7">
        <w:tc>
          <w:tcPr>
            <w:tcW w:w="5383" w:type="dxa"/>
            <w:hideMark/>
          </w:tcPr>
          <w:p w14:paraId="0CEF0B8D" w14:textId="77777777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499ACCE1" w14:textId="15AF73A6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44272D" w:rsidRPr="004154A7" w14:paraId="3F9B9A42" w14:textId="77777777" w:rsidTr="004154A7">
        <w:tc>
          <w:tcPr>
            <w:tcW w:w="5383" w:type="dxa"/>
            <w:hideMark/>
          </w:tcPr>
          <w:p w14:paraId="2D35475E" w14:textId="77777777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FFFB3A4" w14:textId="77777777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44272D" w:rsidRPr="004154A7" w14:paraId="00E55017" w14:textId="77777777" w:rsidTr="004154A7">
        <w:tc>
          <w:tcPr>
            <w:tcW w:w="5383" w:type="dxa"/>
            <w:hideMark/>
          </w:tcPr>
          <w:p w14:paraId="4F799D3C" w14:textId="55DB484A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0A70A1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ได้รับ</w:t>
            </w:r>
            <w:r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0791D6AD" w14:textId="485CE161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5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 </w:t>
            </w:r>
            <w:r w:rsidR="00545443"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มีนาคม</w:t>
            </w: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</w:t>
            </w:r>
          </w:p>
        </w:tc>
      </w:tr>
      <w:tr w:rsidR="0044272D" w:rsidRPr="004154A7" w14:paraId="5B1FB0AC" w14:textId="77777777" w:rsidTr="004154A7">
        <w:tc>
          <w:tcPr>
            <w:tcW w:w="5383" w:type="dxa"/>
            <w:hideMark/>
          </w:tcPr>
          <w:p w14:paraId="03F049C7" w14:textId="77777777" w:rsidR="00453A93" w:rsidRPr="004154A7" w:rsidRDefault="002E1CCA" w:rsidP="00814B0E">
            <w:pPr>
              <w:spacing w:line="35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="00453A9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C274516" w14:textId="77777777" w:rsidR="00453A93" w:rsidRPr="004154A7" w:rsidRDefault="00453A93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6F89B65B" w14:textId="77777777" w:rsidR="004C375A" w:rsidRPr="004154A7" w:rsidRDefault="00453A93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เกิน</w:t>
            </w:r>
            <w:r w:rsidR="007D1AD8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7D1AD8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72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783E4065" w14:textId="3DA9B11E" w:rsidR="00545443" w:rsidRPr="004154A7" w:rsidRDefault="004C375A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83CDC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07394BD2" w14:textId="2683FD6D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3C1E704F" w14:textId="77777777" w:rsidR="002E1CCA" w:rsidRPr="00083CDC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083CDC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ยังไม่เริ่มดำเนินการ</w:t>
            </w:r>
          </w:p>
          <w:p w14:paraId="76C7694D" w14:textId="1F1EF9F9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7F0C0C80" w14:textId="36FA001D" w:rsidR="00B52F49" w:rsidRPr="00814B0E" w:rsidRDefault="00B52F49" w:rsidP="00814B0E">
      <w:pPr>
        <w:spacing w:line="360" w:lineRule="exact"/>
        <w:ind w:left="288"/>
        <w:contextualSpacing/>
        <w:jc w:val="thaiDistribute"/>
        <w:rPr>
          <w:rFonts w:ascii="Angsana New" w:hAnsi="Angsana New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083CDC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</w:p>
    <w:p w14:paraId="2D1E5952" w14:textId="6328F20E" w:rsidR="00076AD6" w:rsidRPr="00CF0270" w:rsidRDefault="00BE6BDB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lastRenderedPageBreak/>
        <w:t>2</w:t>
      </w:r>
      <w:r w:rsidR="00B52F49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7</w:t>
      </w:r>
      <w:r w:rsidR="00076AD6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083CDC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00555FD5" w14:textId="77777777" w:rsidR="009755E0" w:rsidRPr="00CF0270" w:rsidRDefault="009755E0" w:rsidP="00814B0E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กิจการผลิตและจำหน่ายผลิตภัณฑ์เครื่องแก้วสำหรับใช้บนโต๊ะอาหารสำหรับตลาดในประเทศและต่างประเทศ โดยใช้ประโยชน์จากสินทรัพย์เดียวกัน กิจการมีเพียงหนึ่งส่วนงานที่รายงานคือ โรงผลิต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ส่วนงานที่รายงานอ้างอิงจากรายงานภายในของ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ซึ่งถูกสอบทานโดยผู้มีอำนาจตัดสินใจสูงสุดด้านการดำเนินงาน คือกรรมการผู้จัดการซึ่งเป็นผู้มีอำนาจตัดสินใจสูงสุดด้านการดำเนินงานเพื่อการจัดสรรทรัพยากรและประเมินผลการปฏิบัติงานของส่วนงาน</w:t>
      </w:r>
    </w:p>
    <w:p w14:paraId="664A14F7" w14:textId="59C6FBEA" w:rsidR="009755E0" w:rsidRDefault="009755E0" w:rsidP="00814B0E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ทั้งนี้ผู้มีอำนาจตัดสินใจสูงสุดด้านการดำเนินงานใช้กำไรจากการดำเนินงานในการพิจารณาผลการดำเนินงาน</w:t>
      </w:r>
    </w:p>
    <w:p w14:paraId="41BB2AA2" w14:textId="77777777" w:rsidR="00814B0E" w:rsidRPr="00CF0270" w:rsidRDefault="00814B0E" w:rsidP="00814B0E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4313367A" w14:textId="445B8760" w:rsidR="00E713B2" w:rsidRPr="00CF0270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083CDC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083CDC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D22B3A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611893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D22B3A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</w:t>
      </w:r>
      <w:r w:rsidR="00E01082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CF0270" w:rsidRDefault="00076AD6" w:rsidP="00814B0E">
      <w:pPr>
        <w:tabs>
          <w:tab w:val="left" w:pos="1701"/>
        </w:tabs>
        <w:spacing w:line="400" w:lineRule="exact"/>
        <w:ind w:left="1080" w:right="29" w:firstLine="54"/>
        <w:contextualSpacing/>
        <w:jc w:val="right"/>
        <w:rPr>
          <w:rFonts w:asciiTheme="majorBidi" w:hAnsiTheme="majorBidi" w:cstheme="majorBidi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83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6"/>
        <w:gridCol w:w="142"/>
        <w:gridCol w:w="1339"/>
        <w:gridCol w:w="134"/>
        <w:gridCol w:w="1275"/>
        <w:gridCol w:w="134"/>
        <w:gridCol w:w="1278"/>
      </w:tblGrid>
      <w:tr w:rsidR="0044272D" w:rsidRPr="00CF0270" w14:paraId="7D2188B4" w14:textId="77777777" w:rsidTr="00826B59">
        <w:tc>
          <w:tcPr>
            <w:tcW w:w="3261" w:type="dxa"/>
          </w:tcPr>
          <w:p w14:paraId="3676012C" w14:textId="77777777" w:rsidR="009A14B0" w:rsidRPr="00CF0270" w:rsidRDefault="009A14B0" w:rsidP="00814B0E">
            <w:pPr>
              <w:tabs>
                <w:tab w:val="left" w:pos="550"/>
              </w:tabs>
              <w:spacing w:line="400" w:lineRule="exact"/>
              <w:ind w:firstLine="540"/>
              <w:contextualSpacing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CF0270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CF0270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083CDC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4272D" w:rsidRPr="00CF0270" w14:paraId="5FE0759D" w14:textId="77777777" w:rsidTr="00FA0866">
        <w:tc>
          <w:tcPr>
            <w:tcW w:w="3261" w:type="dxa"/>
          </w:tcPr>
          <w:p w14:paraId="0A866F75" w14:textId="77777777" w:rsidR="00D22B3A" w:rsidRPr="00CF0270" w:rsidRDefault="00D22B3A" w:rsidP="00814B0E">
            <w:pPr>
              <w:tabs>
                <w:tab w:val="left" w:pos="550"/>
              </w:tabs>
              <w:spacing w:line="40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3FF16C28" w:rsidR="00D22B3A" w:rsidRPr="00CF0270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D22B3A" w:rsidRPr="00083CDC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067A4D82" w:rsidR="00D22B3A" w:rsidRPr="00CF0270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  <w:tc>
          <w:tcPr>
            <w:tcW w:w="134" w:type="dxa"/>
          </w:tcPr>
          <w:p w14:paraId="5289C70E" w14:textId="77777777" w:rsidR="00D22B3A" w:rsidRPr="00083CDC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4D493B07" w:rsidR="00D22B3A" w:rsidRPr="00CF0270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D22B3A" w:rsidRPr="00083CDC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7C0DDD5F" w:rsidR="00D22B3A" w:rsidRPr="00083CDC" w:rsidRDefault="00D22B3A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44272D" w:rsidRPr="00CF0270" w14:paraId="5F539B86" w14:textId="77777777" w:rsidTr="00FA0866">
        <w:tc>
          <w:tcPr>
            <w:tcW w:w="3261" w:type="dxa"/>
          </w:tcPr>
          <w:p w14:paraId="410CFFD9" w14:textId="77777777" w:rsidR="00D22B3A" w:rsidRPr="00083CDC" w:rsidRDefault="00D22B3A" w:rsidP="00814B0E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ขายในประเทศ</w:t>
            </w:r>
          </w:p>
        </w:tc>
        <w:tc>
          <w:tcPr>
            <w:tcW w:w="1276" w:type="dxa"/>
          </w:tcPr>
          <w:p w14:paraId="2ABFEC51" w14:textId="04ABCF58" w:rsidR="00D22B3A" w:rsidRPr="00CF0270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331,451</w:t>
            </w:r>
          </w:p>
        </w:tc>
        <w:tc>
          <w:tcPr>
            <w:tcW w:w="142" w:type="dxa"/>
          </w:tcPr>
          <w:p w14:paraId="1FD9BA04" w14:textId="77777777" w:rsidR="00D22B3A" w:rsidRPr="00083CDC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39" w:type="dxa"/>
          </w:tcPr>
          <w:p w14:paraId="7EC1F614" w14:textId="1046F92B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496,087</w:t>
            </w:r>
          </w:p>
        </w:tc>
        <w:tc>
          <w:tcPr>
            <w:tcW w:w="134" w:type="dxa"/>
          </w:tcPr>
          <w:p w14:paraId="720A5A2B" w14:textId="77777777" w:rsidR="00D22B3A" w:rsidRPr="00083CDC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</w:tcPr>
          <w:p w14:paraId="12321C09" w14:textId="478B8581" w:rsidR="00D22B3A" w:rsidRPr="00CF0270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331,430</w:t>
            </w:r>
          </w:p>
        </w:tc>
        <w:tc>
          <w:tcPr>
            <w:tcW w:w="134" w:type="dxa"/>
          </w:tcPr>
          <w:p w14:paraId="276A34DA" w14:textId="77777777" w:rsidR="00D22B3A" w:rsidRPr="00083CDC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8" w:type="dxa"/>
          </w:tcPr>
          <w:p w14:paraId="307A4FC9" w14:textId="0648407D" w:rsidR="00D22B3A" w:rsidRPr="00083CDC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cs/>
              </w:rPr>
            </w:pPr>
            <w:r w:rsidRPr="00CF0270">
              <w:rPr>
                <w:rFonts w:asciiTheme="majorBidi" w:hAnsiTheme="majorBidi" w:cstheme="majorBidi"/>
              </w:rPr>
              <w:t>495,174</w:t>
            </w:r>
          </w:p>
        </w:tc>
      </w:tr>
      <w:tr w:rsidR="0044272D" w:rsidRPr="00CF0270" w14:paraId="60BCBBE4" w14:textId="77777777" w:rsidTr="00B97A67">
        <w:tc>
          <w:tcPr>
            <w:tcW w:w="3261" w:type="dxa"/>
          </w:tcPr>
          <w:p w14:paraId="258244CA" w14:textId="77777777" w:rsidR="00D22B3A" w:rsidRPr="00083CDC" w:rsidRDefault="00D22B3A" w:rsidP="00814B0E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contextualSpacing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95BC72" w14:textId="4E3E0848" w:rsidR="00D22B3A" w:rsidRPr="00CF0270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780,224</w:t>
            </w:r>
          </w:p>
        </w:tc>
        <w:tc>
          <w:tcPr>
            <w:tcW w:w="142" w:type="dxa"/>
          </w:tcPr>
          <w:p w14:paraId="386B2AB2" w14:textId="77777777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0251BADF" w14:textId="40531D40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1,371,121</w:t>
            </w:r>
          </w:p>
        </w:tc>
        <w:tc>
          <w:tcPr>
            <w:tcW w:w="134" w:type="dxa"/>
          </w:tcPr>
          <w:p w14:paraId="147AA613" w14:textId="77777777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041EF10" w14:textId="4E8D7F07" w:rsidR="00D22B3A" w:rsidRPr="00CF0270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776,167</w:t>
            </w:r>
          </w:p>
        </w:tc>
        <w:tc>
          <w:tcPr>
            <w:tcW w:w="134" w:type="dxa"/>
          </w:tcPr>
          <w:p w14:paraId="3C7D0038" w14:textId="77777777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227E4228" w14:textId="2577F12F" w:rsidR="00D22B3A" w:rsidRPr="00CF0270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1,329,526</w:t>
            </w:r>
          </w:p>
        </w:tc>
      </w:tr>
      <w:tr w:rsidR="00D22B3A" w:rsidRPr="00CF0270" w14:paraId="79FAD683" w14:textId="77777777" w:rsidTr="00B97A67">
        <w:tc>
          <w:tcPr>
            <w:tcW w:w="3261" w:type="dxa"/>
          </w:tcPr>
          <w:p w14:paraId="4380FEFB" w14:textId="77777777" w:rsidR="00D22B3A" w:rsidRPr="00083CDC" w:rsidRDefault="00D22B3A" w:rsidP="00814B0E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contextualSpacing/>
              <w:rPr>
                <w:rFonts w:asciiTheme="majorBidi" w:hAnsiTheme="majorBidi" w:cstheme="majorBidi"/>
                <w:b/>
                <w:bCs/>
                <w:cs/>
              </w:rPr>
            </w:pPr>
            <w:r w:rsidRPr="00083CDC">
              <w:rPr>
                <w:rFonts w:asciiTheme="majorBidi" w:hAnsiTheme="majorBidi" w:cstheme="majorBidi"/>
                <w:cs/>
              </w:rPr>
              <w:t xml:space="preserve">            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6C2C544" w14:textId="3CD09D87" w:rsidR="00D22B3A" w:rsidRPr="004C375A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  <w:r w:rsidRPr="004C375A">
              <w:rPr>
                <w:rFonts w:asciiTheme="majorBidi" w:hAnsiTheme="majorBidi" w:cstheme="majorBidi"/>
                <w:position w:val="4"/>
              </w:rPr>
              <w:t>1,111,675</w:t>
            </w:r>
          </w:p>
        </w:tc>
        <w:tc>
          <w:tcPr>
            <w:tcW w:w="142" w:type="dxa"/>
          </w:tcPr>
          <w:p w14:paraId="391692A0" w14:textId="77777777" w:rsidR="00D22B3A" w:rsidRPr="004C375A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203E48F" w14:textId="46B6A0E4" w:rsidR="00D22B3A" w:rsidRPr="004C375A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  <w:r w:rsidRPr="004C375A">
              <w:rPr>
                <w:rFonts w:asciiTheme="majorBidi" w:hAnsiTheme="majorBidi" w:cstheme="majorBidi"/>
                <w:position w:val="4"/>
              </w:rPr>
              <w:t>1,867,208</w:t>
            </w:r>
          </w:p>
        </w:tc>
        <w:tc>
          <w:tcPr>
            <w:tcW w:w="134" w:type="dxa"/>
          </w:tcPr>
          <w:p w14:paraId="5A641305" w14:textId="77777777" w:rsidR="00D22B3A" w:rsidRPr="004C375A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C3A952F" w14:textId="2A38290C" w:rsidR="00D22B3A" w:rsidRPr="004C375A" w:rsidRDefault="00B61774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  <w:r w:rsidRPr="004C375A">
              <w:rPr>
                <w:rFonts w:asciiTheme="majorBidi" w:hAnsiTheme="majorBidi" w:cstheme="majorBidi"/>
                <w:position w:val="4"/>
              </w:rPr>
              <w:t>1,107,597</w:t>
            </w:r>
          </w:p>
        </w:tc>
        <w:tc>
          <w:tcPr>
            <w:tcW w:w="134" w:type="dxa"/>
          </w:tcPr>
          <w:p w14:paraId="7E7A1B44" w14:textId="77777777" w:rsidR="00D22B3A" w:rsidRPr="004C375A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2D74EED3" w14:textId="27A0C621" w:rsidR="00D22B3A" w:rsidRPr="004C375A" w:rsidRDefault="00D22B3A" w:rsidP="00814B0E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</w:rPr>
            </w:pPr>
            <w:r w:rsidRPr="004C375A">
              <w:rPr>
                <w:rFonts w:asciiTheme="majorBidi" w:hAnsiTheme="majorBidi" w:cstheme="majorBidi"/>
                <w:position w:val="4"/>
              </w:rPr>
              <w:t>1,824,700</w:t>
            </w:r>
          </w:p>
        </w:tc>
      </w:tr>
    </w:tbl>
    <w:p w14:paraId="7B0016E2" w14:textId="77777777" w:rsidR="00482B64" w:rsidRPr="00CF0270" w:rsidRDefault="00482B64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BEA76F0" w14:textId="20A74667" w:rsidR="00CF155D" w:rsidRDefault="003643A5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8</w:t>
      </w:r>
      <w:r w:rsidR="00A3345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4C4496BD" w14:textId="290EDD40" w:rsidR="00D822D3" w:rsidRDefault="00D822D3" w:rsidP="00814B0E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เครื่องมือทางการเงินของกลุ่มบริษัท</w:t>
      </w:r>
      <w:r w:rsidR="00BD0E3D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D20FC" w:rsidRPr="00083CDC">
        <w:rPr>
          <w:rFonts w:asciiTheme="majorBidi" w:hAnsiTheme="majorBidi" w:cstheme="majorBidi"/>
          <w:sz w:val="32"/>
          <w:szCs w:val="32"/>
          <w:cs/>
        </w:rPr>
        <w:t>ประกอบด้วย เงินสด รายการเทียบเท่าเงิน</w:t>
      </w:r>
      <w:r w:rsidR="00CA41AA" w:rsidRPr="00083CDC">
        <w:rPr>
          <w:rFonts w:asciiTheme="majorBidi" w:hAnsiTheme="majorBidi" w:cstheme="majorBidi"/>
          <w:sz w:val="32"/>
          <w:szCs w:val="32"/>
          <w:cs/>
        </w:rPr>
        <w:t>สด</w:t>
      </w:r>
      <w:r w:rsidR="002D20FC" w:rsidRPr="00083CDC">
        <w:rPr>
          <w:rFonts w:asciiTheme="majorBidi" w:hAnsiTheme="majorBidi" w:cstheme="majorBidi"/>
          <w:sz w:val="32"/>
          <w:szCs w:val="32"/>
          <w:cs/>
        </w:rPr>
        <w:t xml:space="preserve"> ลูกหนี้การค้า </w:t>
      </w:r>
      <w:r w:rsidR="0034510F" w:rsidRPr="00083CDC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2D20FC" w:rsidRPr="00083CDC">
        <w:rPr>
          <w:rFonts w:asciiTheme="majorBidi" w:hAnsiTheme="majorBidi" w:cstheme="majorBidi"/>
          <w:sz w:val="32"/>
          <w:szCs w:val="32"/>
          <w:cs/>
        </w:rPr>
        <w:t xml:space="preserve">เงินกู้ยืมระยะสั้น </w:t>
      </w:r>
      <w:r w:rsidR="008075C2" w:rsidRPr="00083CDC">
        <w:rPr>
          <w:rFonts w:asciiTheme="majorBidi" w:hAnsiTheme="majorBidi" w:cstheme="majorBidi"/>
          <w:sz w:val="32"/>
          <w:szCs w:val="32"/>
          <w:cs/>
        </w:rPr>
        <w:t>เงินกู้ยืมระยะยาว กลุ่มบริษัทมีความเสี่ยง</w:t>
      </w:r>
      <w:r w:rsidR="00C7757D" w:rsidRPr="00083CDC">
        <w:rPr>
          <w:rFonts w:asciiTheme="majorBidi" w:hAnsiTheme="majorBidi" w:cstheme="majorBidi"/>
          <w:sz w:val="32"/>
          <w:szCs w:val="32"/>
          <w:cs/>
        </w:rPr>
        <w:t>ทางการเงินที่เกี่ยวข้องกับเครื่องมือทางการเงินดังกล่าว และมีนโยบาย</w:t>
      </w:r>
      <w:r w:rsidR="00EC6390" w:rsidRPr="00083CDC">
        <w:rPr>
          <w:rFonts w:asciiTheme="majorBidi" w:hAnsiTheme="majorBidi" w:cstheme="majorBidi"/>
          <w:sz w:val="32"/>
          <w:szCs w:val="32"/>
          <w:cs/>
        </w:rPr>
        <w:t xml:space="preserve">การบริหารความเสี่ยงดังนี้ </w:t>
      </w:r>
    </w:p>
    <w:p w14:paraId="35855ECA" w14:textId="77777777" w:rsidR="00BD0E3D" w:rsidRPr="00CF0270" w:rsidRDefault="00BD0E3D" w:rsidP="00814B0E">
      <w:pPr>
        <w:spacing w:line="400" w:lineRule="exact"/>
        <w:ind w:left="288" w:firstLine="562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CE1D2EB" w14:textId="3FC02A60" w:rsidR="003643A5" w:rsidRPr="00CF0270" w:rsidRDefault="00E00CDC" w:rsidP="00814B0E">
      <w:pPr>
        <w:tabs>
          <w:tab w:val="left" w:pos="993"/>
        </w:tabs>
        <w:spacing w:line="400" w:lineRule="exact"/>
        <w:ind w:left="567" w:hanging="283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8.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7" w:name="_Toc378755754"/>
      <w:r w:rsidR="003643A5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7"/>
    </w:p>
    <w:p w14:paraId="1E65536C" w14:textId="445F4E89" w:rsidR="003643A5" w:rsidRDefault="003643A5" w:rsidP="00814B0E">
      <w:pPr>
        <w:spacing w:line="400" w:lineRule="exact"/>
        <w:ind w:left="993" w:firstLine="425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กิจกรรมของ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1754B4C4" w14:textId="27A77243" w:rsidR="00814B0E" w:rsidRDefault="00814B0E" w:rsidP="00814B0E">
      <w:pPr>
        <w:spacing w:line="400" w:lineRule="exact"/>
        <w:ind w:left="993" w:firstLine="425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DD72A83" w14:textId="77777777" w:rsidR="00814B0E" w:rsidRPr="00CF0270" w:rsidRDefault="00814B0E" w:rsidP="00814B0E">
      <w:pPr>
        <w:spacing w:line="400" w:lineRule="exact"/>
        <w:ind w:left="993" w:firstLine="425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66F03A4" w14:textId="48D1977B" w:rsidR="003643A5" w:rsidRPr="00CF0270" w:rsidRDefault="003643A5" w:rsidP="00814B0E">
      <w:pPr>
        <w:spacing w:line="400" w:lineRule="exact"/>
        <w:ind w:left="993" w:firstLine="425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การจัดการความเสี่ยงดำเนินงานโดยส่วนงานบริหารเงินของ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</w:p>
    <w:p w14:paraId="2BAD319C" w14:textId="77777777" w:rsidR="008049CC" w:rsidRPr="00CF0270" w:rsidRDefault="008049CC" w:rsidP="00814B0E">
      <w:pPr>
        <w:spacing w:line="42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</w:p>
    <w:p w14:paraId="7BEB9E90" w14:textId="42C9794A" w:rsidR="00AA5CB8" w:rsidRPr="00CF0270" w:rsidRDefault="00E00CDC" w:rsidP="00814B0E">
      <w:pPr>
        <w:tabs>
          <w:tab w:val="left" w:pos="284"/>
          <w:tab w:val="left" w:pos="567"/>
          <w:tab w:val="left" w:pos="993"/>
        </w:tabs>
        <w:spacing w:line="42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A0CC3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3A0CC3" w:rsidRPr="00CF027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3A0CC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192F0169" w14:textId="77777777" w:rsidR="00AA5CB8" w:rsidRPr="00CF0270" w:rsidRDefault="00AA5CB8" w:rsidP="00814B0E">
      <w:pPr>
        <w:spacing w:line="420" w:lineRule="exact"/>
        <w:ind w:left="993" w:firstLine="425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83CDC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4D902DEC" w:rsidR="00AA5CB8" w:rsidRDefault="00AA5CB8" w:rsidP="00814B0E">
      <w:pPr>
        <w:spacing w:line="42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63FB99CD" w14:textId="464847FB" w:rsidR="00E6587D" w:rsidRDefault="00E6587D" w:rsidP="00814B0E">
      <w:pPr>
        <w:spacing w:line="40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235A0B9D" w14:textId="059D2626" w:rsidR="00085714" w:rsidRPr="00814B0E" w:rsidRDefault="00085714" w:rsidP="00814B0E">
      <w:pPr>
        <w:spacing w:line="42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814B0E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814B0E">
        <w:rPr>
          <w:rFonts w:asciiTheme="majorBidi" w:hAnsiTheme="majorBidi" w:cstheme="majorBidi"/>
          <w:sz w:val="32"/>
          <w:szCs w:val="32"/>
        </w:rPr>
        <w:t xml:space="preserve"> 31</w:t>
      </w:r>
      <w:r w:rsidRPr="00814B0E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814B0E">
        <w:rPr>
          <w:rFonts w:asciiTheme="majorBidi" w:hAnsiTheme="majorBidi" w:cstheme="majorBidi"/>
          <w:sz w:val="32"/>
          <w:szCs w:val="32"/>
        </w:rPr>
        <w:t xml:space="preserve">2563 </w:t>
      </w:r>
      <w:r w:rsidRPr="00814B0E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814B0E">
        <w:rPr>
          <w:rFonts w:asciiTheme="majorBidi" w:hAnsiTheme="majorBidi" w:cstheme="majorBidi"/>
          <w:sz w:val="32"/>
          <w:szCs w:val="32"/>
        </w:rPr>
        <w:t>2562</w:t>
      </w:r>
      <w:r w:rsidRPr="00814B0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814B0E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814B0E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814B0E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814B0E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814B0E" w:rsidRDefault="009D455B" w:rsidP="00814B0E">
      <w:pPr>
        <w:spacing w:line="420" w:lineRule="exact"/>
        <w:ind w:left="993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085714" w:rsidRPr="00814B0E" w14:paraId="37774FCB" w14:textId="77777777" w:rsidTr="00BA264B">
        <w:tc>
          <w:tcPr>
            <w:tcW w:w="904" w:type="pct"/>
            <w:shd w:val="clear" w:color="auto" w:fill="auto"/>
          </w:tcPr>
          <w:p w14:paraId="507C3C35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91EA39B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</w:rPr>
              <w:t>(</w:t>
            </w:r>
            <w:r w:rsidRPr="00814B0E">
              <w:rPr>
                <w:rFonts w:ascii="Angsana New" w:hAnsi="Angsana New" w:cs="Angsana New"/>
                <w:cs/>
              </w:rPr>
              <w:t>หน่วย</w:t>
            </w:r>
            <w:r w:rsidRPr="00814B0E">
              <w:rPr>
                <w:rFonts w:ascii="Angsana New" w:hAnsi="Angsana New" w:cs="Angsana New"/>
              </w:rPr>
              <w:t>:</w:t>
            </w:r>
            <w:r w:rsidRPr="00814B0E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314646" w:rsidRPr="00814B0E" w14:paraId="00C5E220" w14:textId="77777777" w:rsidTr="00BA264B">
        <w:tc>
          <w:tcPr>
            <w:tcW w:w="904" w:type="pct"/>
            <w:shd w:val="clear" w:color="auto" w:fill="auto"/>
          </w:tcPr>
          <w:p w14:paraId="7170F1C3" w14:textId="77777777" w:rsidR="00314646" w:rsidRPr="00814B0E" w:rsidRDefault="00314646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14F7C825" w14:textId="5B6CE162" w:rsidR="00314646" w:rsidRPr="00814B0E" w:rsidRDefault="00314646" w:rsidP="00814B0E">
            <w:pPr>
              <w:tabs>
                <w:tab w:val="left" w:pos="360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085714" w:rsidRPr="00814B0E" w14:paraId="17A31A55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3CFA75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304CFFE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085714" w:rsidRPr="00814B0E" w14:paraId="30C4CA22" w14:textId="77777777" w:rsidTr="00BA264B">
        <w:tc>
          <w:tcPr>
            <w:tcW w:w="904" w:type="pct"/>
            <w:shd w:val="clear" w:color="auto" w:fill="auto"/>
          </w:tcPr>
          <w:p w14:paraId="6735F011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79711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47B2751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0147C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2562</w:t>
            </w:r>
          </w:p>
        </w:tc>
        <w:tc>
          <w:tcPr>
            <w:tcW w:w="46" w:type="pct"/>
            <w:vMerge w:val="restart"/>
          </w:tcPr>
          <w:p w14:paraId="4F3EAC84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D2B21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EA70CC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2562</w:t>
            </w:r>
          </w:p>
        </w:tc>
        <w:tc>
          <w:tcPr>
            <w:tcW w:w="44" w:type="pct"/>
            <w:vMerge w:val="restart"/>
          </w:tcPr>
          <w:p w14:paraId="6EF62CA8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1C0E1B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975C83" w14:textId="77777777" w:rsidR="00085714" w:rsidRPr="00814B0E" w:rsidRDefault="00085714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2562</w:t>
            </w:r>
          </w:p>
        </w:tc>
      </w:tr>
      <w:tr w:rsidR="002A29E8" w:rsidRPr="00814B0E" w14:paraId="53FBE204" w14:textId="77777777" w:rsidTr="00BA264B">
        <w:tc>
          <w:tcPr>
            <w:tcW w:w="904" w:type="pct"/>
            <w:shd w:val="clear" w:color="auto" w:fill="auto"/>
          </w:tcPr>
          <w:p w14:paraId="088B4B34" w14:textId="2DAEE60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left="21"/>
              <w:jc w:val="thaiDistribute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62D0BCFD" w14:textId="296E8A00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562</w:t>
            </w:r>
          </w:p>
        </w:tc>
        <w:tc>
          <w:tcPr>
            <w:tcW w:w="46" w:type="pct"/>
          </w:tcPr>
          <w:p w14:paraId="7CEF3177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7F499039" w14:textId="72CF0D3F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24,372</w:t>
            </w:r>
          </w:p>
        </w:tc>
        <w:tc>
          <w:tcPr>
            <w:tcW w:w="46" w:type="pct"/>
            <w:vMerge/>
          </w:tcPr>
          <w:p w14:paraId="442ECD6C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528B85AB" w14:textId="5A3CF096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77</w:t>
            </w:r>
          </w:p>
        </w:tc>
        <w:tc>
          <w:tcPr>
            <w:tcW w:w="47" w:type="pct"/>
          </w:tcPr>
          <w:p w14:paraId="4D93DE5E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3CC68F8B" w14:textId="6377ACB8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188</w:t>
            </w:r>
          </w:p>
        </w:tc>
        <w:tc>
          <w:tcPr>
            <w:tcW w:w="44" w:type="pct"/>
            <w:vMerge/>
          </w:tcPr>
          <w:p w14:paraId="287DA7B5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79786EB" w14:textId="648C8C53" w:rsidR="002A29E8" w:rsidRPr="00814B0E" w:rsidRDefault="001163DB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29.9083</w:t>
            </w:r>
          </w:p>
        </w:tc>
        <w:tc>
          <w:tcPr>
            <w:tcW w:w="46" w:type="pct"/>
          </w:tcPr>
          <w:p w14:paraId="0B1FE01B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60E533AA" w14:textId="7423A352" w:rsidR="002A29E8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29.9794</w:t>
            </w:r>
          </w:p>
        </w:tc>
      </w:tr>
      <w:tr w:rsidR="002A29E8" w:rsidRPr="00814B0E" w14:paraId="38A18B14" w14:textId="77777777" w:rsidTr="00BA264B">
        <w:tc>
          <w:tcPr>
            <w:tcW w:w="904" w:type="pct"/>
            <w:shd w:val="clear" w:color="auto" w:fill="auto"/>
          </w:tcPr>
          <w:p w14:paraId="011A8474" w14:textId="1B647F9B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</w:rPr>
            </w:pPr>
            <w:r w:rsidRPr="00814B0E">
              <w:rPr>
                <w:rFonts w:ascii="Angsana New" w:hAnsi="Angsana New" w:cs="Angsana New"/>
                <w:cs/>
              </w:rPr>
              <w:t>ยู</w:t>
            </w:r>
            <w:proofErr w:type="spellStart"/>
            <w:r w:rsidRPr="00814B0E">
              <w:rPr>
                <w:rFonts w:ascii="Angsana New" w:hAnsi="Angsana New" w:cs="Angsana New"/>
                <w:cs/>
              </w:rPr>
              <w:t>โร</w:t>
            </w:r>
            <w:proofErr w:type="spellEnd"/>
          </w:p>
        </w:tc>
        <w:tc>
          <w:tcPr>
            <w:tcW w:w="681" w:type="pct"/>
            <w:shd w:val="clear" w:color="auto" w:fill="auto"/>
          </w:tcPr>
          <w:p w14:paraId="7158172D" w14:textId="662EC846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89</w:t>
            </w:r>
          </w:p>
        </w:tc>
        <w:tc>
          <w:tcPr>
            <w:tcW w:w="46" w:type="pct"/>
          </w:tcPr>
          <w:p w14:paraId="5B7E0CAA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DB8A9C1" w14:textId="70C90F79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85</w:t>
            </w:r>
          </w:p>
        </w:tc>
        <w:tc>
          <w:tcPr>
            <w:tcW w:w="46" w:type="pct"/>
          </w:tcPr>
          <w:p w14:paraId="00551C58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5C2D1D88" w14:textId="7BACA108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144</w:t>
            </w:r>
          </w:p>
        </w:tc>
        <w:tc>
          <w:tcPr>
            <w:tcW w:w="47" w:type="pct"/>
          </w:tcPr>
          <w:p w14:paraId="49D2C1C6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3560A937" w14:textId="5A167AAA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34</w:t>
            </w:r>
          </w:p>
        </w:tc>
        <w:tc>
          <w:tcPr>
            <w:tcW w:w="44" w:type="pct"/>
          </w:tcPr>
          <w:p w14:paraId="5848661D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C825D25" w14:textId="7EE8A4DC" w:rsidR="002A29E8" w:rsidRPr="00814B0E" w:rsidRDefault="001163DB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36.9664</w:t>
            </w:r>
          </w:p>
        </w:tc>
        <w:tc>
          <w:tcPr>
            <w:tcW w:w="46" w:type="pct"/>
          </w:tcPr>
          <w:p w14:paraId="603C42E2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02DECE6B" w14:textId="1BC9BAB3" w:rsidR="002A29E8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33.5795</w:t>
            </w:r>
          </w:p>
        </w:tc>
      </w:tr>
      <w:tr w:rsidR="002A29E8" w:rsidRPr="00814B0E" w14:paraId="22620FEF" w14:textId="77777777" w:rsidTr="00BA264B">
        <w:tc>
          <w:tcPr>
            <w:tcW w:w="904" w:type="pct"/>
            <w:shd w:val="clear" w:color="auto" w:fill="auto"/>
          </w:tcPr>
          <w:p w14:paraId="28615E8D" w14:textId="09631412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814B0E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3A75215D" w14:textId="4F6611C0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10,660</w:t>
            </w:r>
          </w:p>
        </w:tc>
        <w:tc>
          <w:tcPr>
            <w:tcW w:w="46" w:type="pct"/>
          </w:tcPr>
          <w:p w14:paraId="3A8DB3F8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693DF9FF" w14:textId="5E12536C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15,394</w:t>
            </w:r>
          </w:p>
        </w:tc>
        <w:tc>
          <w:tcPr>
            <w:tcW w:w="46" w:type="pct"/>
          </w:tcPr>
          <w:p w14:paraId="09ACA1BA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EC51A3D" w14:textId="2FA0C17E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1,327</w:t>
            </w:r>
          </w:p>
        </w:tc>
        <w:tc>
          <w:tcPr>
            <w:tcW w:w="47" w:type="pct"/>
          </w:tcPr>
          <w:p w14:paraId="2A8C5C72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5C3436D" w14:textId="24233140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989</w:t>
            </w:r>
          </w:p>
        </w:tc>
        <w:tc>
          <w:tcPr>
            <w:tcW w:w="44" w:type="pct"/>
          </w:tcPr>
          <w:p w14:paraId="0EFE876A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59DA6AD" w14:textId="12B9436D" w:rsidR="002A29E8" w:rsidRPr="00814B0E" w:rsidRDefault="001163DB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4.5611</w:t>
            </w:r>
          </w:p>
        </w:tc>
        <w:tc>
          <w:tcPr>
            <w:tcW w:w="46" w:type="pct"/>
          </w:tcPr>
          <w:p w14:paraId="1C102B64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335D6E6D" w14:textId="401FFD97" w:rsidR="002A29E8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4.2629</w:t>
            </w:r>
          </w:p>
        </w:tc>
      </w:tr>
      <w:tr w:rsidR="002A29E8" w:rsidRPr="00814B0E" w14:paraId="6799A96F" w14:textId="77777777" w:rsidTr="00BA264B">
        <w:tc>
          <w:tcPr>
            <w:tcW w:w="904" w:type="pct"/>
            <w:shd w:val="clear" w:color="auto" w:fill="auto"/>
          </w:tcPr>
          <w:p w14:paraId="76114DB2" w14:textId="2BBC7195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814B0E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10DE8B32" w14:textId="06CA5DB0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448EB56F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D34CF9" w14:textId="17CF0DEA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12,500</w:t>
            </w:r>
          </w:p>
        </w:tc>
        <w:tc>
          <w:tcPr>
            <w:tcW w:w="46" w:type="pct"/>
          </w:tcPr>
          <w:p w14:paraId="123CCAA5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136DBC8" w14:textId="29B02552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709A5834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C36A6D8" w14:textId="318CDCBF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07AB924D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C1841C1" w14:textId="1611B757" w:rsidR="002A29E8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0.2869</w:t>
            </w:r>
          </w:p>
        </w:tc>
        <w:tc>
          <w:tcPr>
            <w:tcW w:w="46" w:type="pct"/>
          </w:tcPr>
          <w:p w14:paraId="299F6248" w14:textId="77777777" w:rsidR="002A29E8" w:rsidRPr="00814B0E" w:rsidRDefault="002A29E8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628A1D7A" w14:textId="33105E27" w:rsidR="002A29E8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0.2723</w:t>
            </w:r>
          </w:p>
        </w:tc>
      </w:tr>
      <w:tr w:rsidR="006812B3" w:rsidRPr="007F5725" w14:paraId="11481D01" w14:textId="77777777" w:rsidTr="00BA264B">
        <w:tc>
          <w:tcPr>
            <w:tcW w:w="904" w:type="pct"/>
            <w:shd w:val="clear" w:color="auto" w:fill="auto"/>
          </w:tcPr>
          <w:p w14:paraId="114D048C" w14:textId="2229F624" w:rsidR="006812B3" w:rsidRPr="00814B0E" w:rsidRDefault="006248EF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814B0E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52B43584" w14:textId="284D1767" w:rsidR="006812B3" w:rsidRPr="00814B0E" w:rsidRDefault="007C6AAE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5,461</w:t>
            </w:r>
          </w:p>
        </w:tc>
        <w:tc>
          <w:tcPr>
            <w:tcW w:w="46" w:type="pct"/>
          </w:tcPr>
          <w:p w14:paraId="6675EDCE" w14:textId="77777777" w:rsidR="006812B3" w:rsidRPr="00814B0E" w:rsidRDefault="006812B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530E468" w14:textId="2618BD7B" w:rsidR="006812B3" w:rsidRPr="00814B0E" w:rsidRDefault="00612610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12,389</w:t>
            </w:r>
          </w:p>
        </w:tc>
        <w:tc>
          <w:tcPr>
            <w:tcW w:w="46" w:type="pct"/>
          </w:tcPr>
          <w:p w14:paraId="4FB74B30" w14:textId="77777777" w:rsidR="006812B3" w:rsidRPr="00814B0E" w:rsidRDefault="006812B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5CC4F5F" w14:textId="20B950CA" w:rsidR="006812B3" w:rsidRPr="00814B0E" w:rsidRDefault="00F52F9B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610</w:t>
            </w:r>
          </w:p>
        </w:tc>
        <w:tc>
          <w:tcPr>
            <w:tcW w:w="47" w:type="pct"/>
          </w:tcPr>
          <w:p w14:paraId="4A0DCEAC" w14:textId="77777777" w:rsidR="006812B3" w:rsidRPr="00814B0E" w:rsidRDefault="006812B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0EBE6A30" w14:textId="6B6B1325" w:rsidR="006812B3" w:rsidRPr="00814B0E" w:rsidRDefault="00260BB2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2,693</w:t>
            </w:r>
          </w:p>
        </w:tc>
        <w:tc>
          <w:tcPr>
            <w:tcW w:w="44" w:type="pct"/>
          </w:tcPr>
          <w:p w14:paraId="39FC74C7" w14:textId="77777777" w:rsidR="006812B3" w:rsidRPr="00814B0E" w:rsidRDefault="006812B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2518B8C2" w14:textId="2ED0CB7D" w:rsidR="006812B3" w:rsidRPr="00814B0E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0.3877</w:t>
            </w:r>
          </w:p>
        </w:tc>
        <w:tc>
          <w:tcPr>
            <w:tcW w:w="46" w:type="pct"/>
          </w:tcPr>
          <w:p w14:paraId="4074A260" w14:textId="77777777" w:rsidR="006812B3" w:rsidRPr="00814B0E" w:rsidRDefault="006812B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58603AE" w14:textId="2F217D82" w:rsidR="006812B3" w:rsidRPr="007F5725" w:rsidRDefault="001819FA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0.4043</w:t>
            </w:r>
          </w:p>
        </w:tc>
      </w:tr>
      <w:tr w:rsidR="00E43CB2" w:rsidRPr="007F5725" w14:paraId="1BF50875" w14:textId="77777777" w:rsidTr="00BA264B">
        <w:tc>
          <w:tcPr>
            <w:tcW w:w="904" w:type="pct"/>
            <w:shd w:val="clear" w:color="auto" w:fill="auto"/>
          </w:tcPr>
          <w:p w14:paraId="7A15F13E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36D4C778" w14:textId="77777777" w:rsidR="00E43CB2" w:rsidRPr="00083CDC" w:rsidRDefault="00E43CB2" w:rsidP="00814B0E">
            <w:pPr>
              <w:tabs>
                <w:tab w:val="left" w:pos="360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7F5725">
              <w:rPr>
                <w:rFonts w:ascii="Angsana New" w:hAnsi="Angsana New" w:cs="Angsana New"/>
              </w:rPr>
              <w:t>(</w:t>
            </w:r>
            <w:r w:rsidRPr="00083CDC">
              <w:rPr>
                <w:rFonts w:ascii="Angsana New" w:hAnsi="Angsana New" w:cs="Angsana New"/>
                <w:cs/>
              </w:rPr>
              <w:t>หน่วย</w:t>
            </w:r>
            <w:r w:rsidRPr="007F5725">
              <w:rPr>
                <w:rFonts w:ascii="Angsana New" w:hAnsi="Angsana New" w:cs="Angsana New"/>
              </w:rPr>
              <w:t>:</w:t>
            </w:r>
            <w:r w:rsidRPr="00083CDC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E43CB2" w:rsidRPr="007F5725" w14:paraId="336654E2" w14:textId="77777777" w:rsidTr="00BA264B">
        <w:tc>
          <w:tcPr>
            <w:tcW w:w="904" w:type="pct"/>
            <w:shd w:val="clear" w:color="auto" w:fill="auto"/>
          </w:tcPr>
          <w:p w14:paraId="22523D62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8099A04" w14:textId="398CAB16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right="57"/>
              <w:jc w:val="center"/>
              <w:rPr>
                <w:rFonts w:ascii="Angsana New" w:hAnsi="Angsana New" w:cs="Angsana New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43CB2" w:rsidRPr="007F5725" w14:paraId="2D437228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D33C3D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83CDC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83CDC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E43CB2" w:rsidRPr="00083CDC" w:rsidRDefault="00E43CB2" w:rsidP="00814B0E">
            <w:pPr>
              <w:tabs>
                <w:tab w:val="left" w:pos="360"/>
              </w:tabs>
              <w:spacing w:line="240" w:lineRule="atLeas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83CDC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E43CB2" w:rsidRPr="007F5725" w14:paraId="32323E13" w14:textId="77777777" w:rsidTr="00BA264B">
        <w:tc>
          <w:tcPr>
            <w:tcW w:w="904" w:type="pct"/>
            <w:shd w:val="clear" w:color="auto" w:fill="auto"/>
          </w:tcPr>
          <w:p w14:paraId="0F7F3BC8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251391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52D9D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2562</w:t>
            </w:r>
          </w:p>
        </w:tc>
        <w:tc>
          <w:tcPr>
            <w:tcW w:w="46" w:type="pct"/>
            <w:vMerge w:val="restart"/>
          </w:tcPr>
          <w:p w14:paraId="1703AECA" w14:textId="77777777" w:rsidR="00E43CB2" w:rsidRPr="00083CDC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52B31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F87EF7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2562</w:t>
            </w:r>
          </w:p>
        </w:tc>
        <w:tc>
          <w:tcPr>
            <w:tcW w:w="44" w:type="pct"/>
            <w:vMerge w:val="restart"/>
          </w:tcPr>
          <w:p w14:paraId="412BC30A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63378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A17C81" w14:textId="77777777" w:rsidR="00E43CB2" w:rsidRPr="007F5725" w:rsidRDefault="00E43CB2" w:rsidP="00814B0E">
            <w:pPr>
              <w:tabs>
                <w:tab w:val="left" w:pos="36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2562</w:t>
            </w:r>
          </w:p>
        </w:tc>
      </w:tr>
      <w:tr w:rsidR="004454E4" w:rsidRPr="007F5725" w14:paraId="20FED787" w14:textId="77777777" w:rsidTr="00BA264B">
        <w:tc>
          <w:tcPr>
            <w:tcW w:w="904" w:type="pct"/>
            <w:shd w:val="clear" w:color="auto" w:fill="auto"/>
          </w:tcPr>
          <w:p w14:paraId="4C84373E" w14:textId="498C91CB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left="21"/>
              <w:jc w:val="thaiDistribute"/>
              <w:rPr>
                <w:rFonts w:ascii="Angsana New" w:hAnsi="Angsana New" w:cs="Angsana New"/>
              </w:rPr>
            </w:pPr>
            <w:r w:rsidRPr="00083CDC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07482549" w14:textId="03C7F00E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9201B1">
              <w:rPr>
                <w:rFonts w:ascii="Angsana New" w:hAnsi="Angsana New" w:cs="Angsana New"/>
              </w:rPr>
              <w:t>562</w:t>
            </w:r>
          </w:p>
        </w:tc>
        <w:tc>
          <w:tcPr>
            <w:tcW w:w="46" w:type="pct"/>
          </w:tcPr>
          <w:p w14:paraId="75CB1A3D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0BBA8342" w14:textId="4552F68A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630DAF">
              <w:rPr>
                <w:rFonts w:ascii="Angsana New" w:hAnsi="Angsana New" w:cs="Angsana New"/>
              </w:rPr>
              <w:t>24,372</w:t>
            </w:r>
          </w:p>
        </w:tc>
        <w:tc>
          <w:tcPr>
            <w:tcW w:w="46" w:type="pct"/>
            <w:vMerge/>
          </w:tcPr>
          <w:p w14:paraId="0D4A4070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7496CAC5" w14:textId="52544733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77</w:t>
            </w:r>
          </w:p>
        </w:tc>
        <w:tc>
          <w:tcPr>
            <w:tcW w:w="47" w:type="pct"/>
          </w:tcPr>
          <w:p w14:paraId="57EDEFB6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5E11F49A" w14:textId="7D8B9DA4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0D5100">
              <w:rPr>
                <w:rFonts w:ascii="Angsana New" w:hAnsi="Angsana New" w:cs="Angsana New"/>
              </w:rPr>
              <w:t>188</w:t>
            </w:r>
          </w:p>
        </w:tc>
        <w:tc>
          <w:tcPr>
            <w:tcW w:w="44" w:type="pct"/>
            <w:vMerge/>
          </w:tcPr>
          <w:p w14:paraId="71E1AFD4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A2349D4" w14:textId="1302F479" w:rsidR="004454E4" w:rsidRPr="007F5725" w:rsidRDefault="0036379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29.9083</w:t>
            </w:r>
          </w:p>
        </w:tc>
        <w:tc>
          <w:tcPr>
            <w:tcW w:w="46" w:type="pct"/>
          </w:tcPr>
          <w:p w14:paraId="36D446EC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08B19DC9" w14:textId="64BB614C" w:rsidR="004454E4" w:rsidRPr="007F5725" w:rsidRDefault="00533D39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29.9794</w:t>
            </w:r>
          </w:p>
        </w:tc>
      </w:tr>
      <w:tr w:rsidR="004454E4" w:rsidRPr="007F5725" w14:paraId="7B01CBBF" w14:textId="77777777" w:rsidTr="00BA264B">
        <w:tc>
          <w:tcPr>
            <w:tcW w:w="904" w:type="pct"/>
            <w:shd w:val="clear" w:color="auto" w:fill="auto"/>
          </w:tcPr>
          <w:p w14:paraId="6B9F0FA9" w14:textId="6E0FEA2D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</w:rPr>
            </w:pPr>
            <w:r w:rsidRPr="00083CDC">
              <w:rPr>
                <w:rFonts w:ascii="Angsana New" w:hAnsi="Angsana New" w:cs="Angsana New"/>
                <w:cs/>
              </w:rPr>
              <w:t>ยู</w:t>
            </w:r>
            <w:proofErr w:type="spellStart"/>
            <w:r w:rsidRPr="00083CDC">
              <w:rPr>
                <w:rFonts w:ascii="Angsana New" w:hAnsi="Angsana New" w:cs="Angsana New"/>
                <w:cs/>
              </w:rPr>
              <w:t>โร</w:t>
            </w:r>
            <w:proofErr w:type="spellEnd"/>
          </w:p>
        </w:tc>
        <w:tc>
          <w:tcPr>
            <w:tcW w:w="681" w:type="pct"/>
            <w:shd w:val="clear" w:color="auto" w:fill="auto"/>
          </w:tcPr>
          <w:p w14:paraId="5028BA62" w14:textId="54EBB05F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4F323E">
              <w:rPr>
                <w:rFonts w:ascii="Angsana New" w:hAnsi="Angsana New" w:cs="Angsana New"/>
              </w:rPr>
              <w:t>89</w:t>
            </w:r>
          </w:p>
        </w:tc>
        <w:tc>
          <w:tcPr>
            <w:tcW w:w="46" w:type="pct"/>
          </w:tcPr>
          <w:p w14:paraId="45832255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2C903D3" w14:textId="0EDE6979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460982">
              <w:rPr>
                <w:rFonts w:ascii="Angsana New" w:hAnsi="Angsana New" w:cs="Angsana New"/>
              </w:rPr>
              <w:t>85</w:t>
            </w:r>
          </w:p>
        </w:tc>
        <w:tc>
          <w:tcPr>
            <w:tcW w:w="46" w:type="pct"/>
          </w:tcPr>
          <w:p w14:paraId="04A4938B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8BCDF76" w14:textId="7F65C00B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144</w:t>
            </w:r>
          </w:p>
        </w:tc>
        <w:tc>
          <w:tcPr>
            <w:tcW w:w="47" w:type="pct"/>
          </w:tcPr>
          <w:p w14:paraId="40D592E6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5C716402" w14:textId="0265DD72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381F14">
              <w:rPr>
                <w:rFonts w:ascii="Angsana New" w:hAnsi="Angsana New" w:cs="Angsana New"/>
              </w:rPr>
              <w:t>34</w:t>
            </w:r>
          </w:p>
        </w:tc>
        <w:tc>
          <w:tcPr>
            <w:tcW w:w="44" w:type="pct"/>
          </w:tcPr>
          <w:p w14:paraId="0516947F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E4B719A" w14:textId="58D7B23D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371CBE">
              <w:rPr>
                <w:rFonts w:ascii="Angsana New" w:hAnsi="Angsana New" w:cs="Angsana New"/>
              </w:rPr>
              <w:t>36.</w:t>
            </w:r>
            <w:r w:rsidR="005D06DF">
              <w:rPr>
                <w:rFonts w:ascii="Angsana New" w:hAnsi="Angsana New" w:cs="Angsana New"/>
              </w:rPr>
              <w:t>9664</w:t>
            </w:r>
          </w:p>
        </w:tc>
        <w:tc>
          <w:tcPr>
            <w:tcW w:w="46" w:type="pct"/>
          </w:tcPr>
          <w:p w14:paraId="3F51F3E4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46064E97" w14:textId="59252202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B94FC3">
              <w:rPr>
                <w:rFonts w:ascii="Angsana New" w:hAnsi="Angsana New" w:cs="Angsana New"/>
              </w:rPr>
              <w:t>33.</w:t>
            </w:r>
            <w:r w:rsidR="00363793">
              <w:rPr>
                <w:rFonts w:ascii="Angsana New" w:hAnsi="Angsana New" w:cs="Angsana New"/>
              </w:rPr>
              <w:t>5795</w:t>
            </w:r>
          </w:p>
        </w:tc>
      </w:tr>
      <w:tr w:rsidR="004454E4" w:rsidRPr="007F5725" w14:paraId="46938C17" w14:textId="77777777" w:rsidTr="00BA264B">
        <w:tc>
          <w:tcPr>
            <w:tcW w:w="904" w:type="pct"/>
            <w:shd w:val="clear" w:color="auto" w:fill="auto"/>
          </w:tcPr>
          <w:p w14:paraId="0EF256E0" w14:textId="1B025CFC" w:rsidR="004454E4" w:rsidRPr="00083CDC" w:rsidRDefault="004454E4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83CDC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01FB85DA" w14:textId="5E8D5ADC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6D373C">
              <w:rPr>
                <w:rFonts w:ascii="Angsana New" w:hAnsi="Angsana New" w:cs="Angsana New"/>
              </w:rPr>
              <w:t>7,353</w:t>
            </w:r>
          </w:p>
        </w:tc>
        <w:tc>
          <w:tcPr>
            <w:tcW w:w="46" w:type="pct"/>
          </w:tcPr>
          <w:p w14:paraId="294AB1B2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8FC7AB" w14:textId="564B080A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460982">
              <w:rPr>
                <w:rFonts w:ascii="Angsana New" w:hAnsi="Angsana New" w:cs="Angsana New"/>
              </w:rPr>
              <w:t>7,667</w:t>
            </w:r>
          </w:p>
        </w:tc>
        <w:tc>
          <w:tcPr>
            <w:tcW w:w="46" w:type="pct"/>
          </w:tcPr>
          <w:p w14:paraId="73EBB8F8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523F7BB" w14:textId="41B918BD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1,062</w:t>
            </w:r>
          </w:p>
        </w:tc>
        <w:tc>
          <w:tcPr>
            <w:tcW w:w="47" w:type="pct"/>
          </w:tcPr>
          <w:p w14:paraId="3FE3A1AB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1ABDE3B5" w14:textId="2266BB9E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01D54E48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F28C41F" w14:textId="0A6647C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371CBE">
              <w:rPr>
                <w:rFonts w:ascii="Angsana New" w:hAnsi="Angsana New" w:cs="Angsana New"/>
              </w:rPr>
              <w:t>4.</w:t>
            </w:r>
            <w:r w:rsidR="005D06DF">
              <w:rPr>
                <w:rFonts w:ascii="Angsana New" w:hAnsi="Angsana New" w:cs="Angsana New"/>
              </w:rPr>
              <w:t>5634</w:t>
            </w:r>
          </w:p>
        </w:tc>
        <w:tc>
          <w:tcPr>
            <w:tcW w:w="46" w:type="pct"/>
          </w:tcPr>
          <w:p w14:paraId="09F8BA4D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260FC8B5" w14:textId="52FAFEBE" w:rsidR="004454E4" w:rsidRPr="007F5725" w:rsidRDefault="0036379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4.2</w:t>
            </w:r>
            <w:r w:rsidR="00BA264B">
              <w:rPr>
                <w:rFonts w:ascii="Angsana New" w:hAnsi="Angsana New" w:cs="Angsana New"/>
              </w:rPr>
              <w:t>5</w:t>
            </w:r>
            <w:r>
              <w:rPr>
                <w:rFonts w:ascii="Angsana New" w:hAnsi="Angsana New" w:cs="Angsana New"/>
              </w:rPr>
              <w:t>58</w:t>
            </w:r>
          </w:p>
        </w:tc>
      </w:tr>
      <w:tr w:rsidR="004454E4" w:rsidRPr="007F5725" w14:paraId="142F4885" w14:textId="77777777" w:rsidTr="00BA264B">
        <w:tc>
          <w:tcPr>
            <w:tcW w:w="904" w:type="pct"/>
            <w:shd w:val="clear" w:color="auto" w:fill="auto"/>
          </w:tcPr>
          <w:p w14:paraId="26D12ECF" w14:textId="4B43FC84" w:rsidR="004454E4" w:rsidRPr="00083CDC" w:rsidRDefault="004454E4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83CDC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41FD8035" w14:textId="6F66678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9201B1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352C5642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0F5F620" w14:textId="77A6593D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630DAF">
              <w:rPr>
                <w:rFonts w:ascii="Angsana New" w:hAnsi="Angsana New" w:cs="Angsana New"/>
              </w:rPr>
              <w:t>12,500</w:t>
            </w:r>
          </w:p>
        </w:tc>
        <w:tc>
          <w:tcPr>
            <w:tcW w:w="46" w:type="pct"/>
          </w:tcPr>
          <w:p w14:paraId="76EFDC6C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AE82148" w14:textId="0B31DB2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6651AAE2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615974F" w14:textId="5A3855F1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655AB186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3595D3C" w14:textId="43483D27" w:rsidR="004454E4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C2528F">
              <w:rPr>
                <w:rFonts w:ascii="Angsana New" w:hAnsi="Angsana New" w:cs="Angsana New"/>
              </w:rPr>
              <w:t>0.</w:t>
            </w:r>
            <w:r w:rsidR="005D06DF">
              <w:rPr>
                <w:rFonts w:ascii="Angsana New" w:hAnsi="Angsana New" w:cs="Angsana New"/>
              </w:rPr>
              <w:t>2869</w:t>
            </w:r>
          </w:p>
        </w:tc>
        <w:tc>
          <w:tcPr>
            <w:tcW w:w="46" w:type="pct"/>
          </w:tcPr>
          <w:p w14:paraId="765AB4CA" w14:textId="77777777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0D69C1A" w14:textId="108E86F2" w:rsidR="004454E4" w:rsidRPr="007F5725" w:rsidRDefault="004454E4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B94FC3">
              <w:rPr>
                <w:rFonts w:ascii="Angsana New" w:hAnsi="Angsana New" w:cs="Angsana New"/>
              </w:rPr>
              <w:t>0.27</w:t>
            </w:r>
            <w:r w:rsidR="00363793">
              <w:rPr>
                <w:rFonts w:ascii="Angsana New" w:hAnsi="Angsana New" w:cs="Angsana New"/>
              </w:rPr>
              <w:t>23</w:t>
            </w:r>
          </w:p>
        </w:tc>
      </w:tr>
      <w:tr w:rsidR="00265B1D" w:rsidRPr="007F5725" w14:paraId="2AEF1396" w14:textId="77777777" w:rsidTr="00BA264B">
        <w:tc>
          <w:tcPr>
            <w:tcW w:w="904" w:type="pct"/>
            <w:shd w:val="clear" w:color="auto" w:fill="auto"/>
          </w:tcPr>
          <w:p w14:paraId="7E75DD6F" w14:textId="12992CDA" w:rsidR="00265B1D" w:rsidRPr="00083CDC" w:rsidRDefault="00363793" w:rsidP="00814B0E">
            <w:pPr>
              <w:tabs>
                <w:tab w:val="left" w:pos="360"/>
              </w:tabs>
              <w:spacing w:line="240" w:lineRule="atLeast"/>
              <w:ind w:left="21"/>
              <w:rPr>
                <w:rFonts w:ascii="Angsana New" w:hAnsi="Angsana New" w:cs="Angsana New"/>
                <w:spacing w:val="-6"/>
                <w:cs/>
              </w:rPr>
            </w:pPr>
            <w:r>
              <w:rPr>
                <w:rFonts w:ascii="Angsana New" w:hAnsi="Angsana New" w:cs="Angsana New" w:hint="cs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0ABCDDBE" w14:textId="195A5667" w:rsidR="00265B1D" w:rsidRPr="009201B1" w:rsidRDefault="00363793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46" w:type="pct"/>
          </w:tcPr>
          <w:p w14:paraId="0A938397" w14:textId="77777777" w:rsidR="00265B1D" w:rsidRPr="005D06DF" w:rsidRDefault="00265B1D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shd w:val="clear" w:color="auto" w:fill="auto"/>
          </w:tcPr>
          <w:p w14:paraId="582BE8DC" w14:textId="39B17187" w:rsidR="00265B1D" w:rsidRPr="00630DAF" w:rsidRDefault="00363793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46" w:type="pct"/>
          </w:tcPr>
          <w:p w14:paraId="279111D2" w14:textId="77777777" w:rsidR="00265B1D" w:rsidRPr="005D06DF" w:rsidRDefault="00265B1D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63" w:type="pct"/>
            <w:shd w:val="clear" w:color="auto" w:fill="auto"/>
          </w:tcPr>
          <w:p w14:paraId="03656D39" w14:textId="675D2627" w:rsidR="00265B1D" w:rsidRPr="007F5725" w:rsidRDefault="00363793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47" w:type="pct"/>
          </w:tcPr>
          <w:p w14:paraId="651BE591" w14:textId="77777777" w:rsidR="00265B1D" w:rsidRPr="007F5725" w:rsidRDefault="00265B1D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7A42DEEA" w14:textId="7F439515" w:rsidR="00265B1D" w:rsidRPr="007F5725" w:rsidRDefault="00363793" w:rsidP="005D06DF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80</w:t>
            </w:r>
          </w:p>
        </w:tc>
        <w:tc>
          <w:tcPr>
            <w:tcW w:w="44" w:type="pct"/>
          </w:tcPr>
          <w:p w14:paraId="726E9EC8" w14:textId="77777777" w:rsidR="00265B1D" w:rsidRPr="007F5725" w:rsidRDefault="00265B1D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18CE4E87" w14:textId="5EBB50B8" w:rsidR="00265B1D" w:rsidRPr="00C2528F" w:rsidRDefault="00363793" w:rsidP="005D06DF">
            <w:pPr>
              <w:tabs>
                <w:tab w:val="left" w:pos="360"/>
              </w:tabs>
              <w:spacing w:line="240" w:lineRule="atLeas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3DA74BDD" w14:textId="77777777" w:rsidR="00265B1D" w:rsidRPr="007F5725" w:rsidRDefault="00265B1D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6162750" w14:textId="2E1E0FDB" w:rsidR="00265B1D" w:rsidRPr="00B94FC3" w:rsidRDefault="00363793" w:rsidP="00814B0E">
            <w:pPr>
              <w:tabs>
                <w:tab w:val="left" w:pos="360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0.4495</w:t>
            </w:r>
          </w:p>
        </w:tc>
      </w:tr>
    </w:tbl>
    <w:p w14:paraId="0E285882" w14:textId="51E9349C" w:rsidR="004712A6" w:rsidRDefault="003A0CC3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504E7CB9" w14:textId="48D0DFD6" w:rsidR="00CF155D" w:rsidRPr="00083CDC" w:rsidRDefault="00085714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85714">
        <w:rPr>
          <w:rFonts w:asciiTheme="majorBidi" w:hAnsiTheme="majorBidi" w:cstheme="majorBidi"/>
          <w:sz w:val="32"/>
          <w:szCs w:val="32"/>
        </w:rPr>
        <w:tab/>
      </w:r>
      <w:r w:rsidRPr="00085714">
        <w:rPr>
          <w:rFonts w:asciiTheme="majorBidi" w:hAnsiTheme="majorBidi" w:cstheme="majorBidi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3FC2BC91" w:rsidR="00CF155D" w:rsidRPr="00CF0270" w:rsidRDefault="008D0929" w:rsidP="00814B0E">
      <w:pPr>
        <w:tabs>
          <w:tab w:val="left" w:pos="1418"/>
          <w:tab w:val="right" w:pos="7200"/>
          <w:tab w:val="right" w:pos="8540"/>
        </w:tabs>
        <w:spacing w:line="400" w:lineRule="exact"/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43E02" w:rsidRPr="00083CDC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14:paraId="02EBB3F9" w14:textId="4435BF2D" w:rsidR="00CF155D" w:rsidRPr="00CF0270" w:rsidRDefault="00CF155D" w:rsidP="00814B0E">
      <w:pPr>
        <w:tabs>
          <w:tab w:val="left" w:pos="1701"/>
          <w:tab w:val="right" w:pos="7200"/>
          <w:tab w:val="right" w:pos="8540"/>
        </w:tabs>
        <w:spacing w:line="400" w:lineRule="exact"/>
        <w:ind w:left="993" w:firstLine="567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CF0270">
        <w:rPr>
          <w:rFonts w:asciiTheme="majorBidi" w:hAnsiTheme="majorBidi" w:cstheme="majorBidi"/>
          <w:sz w:val="32"/>
          <w:szCs w:val="32"/>
        </w:rPr>
        <w:t>31</w:t>
      </w:r>
      <w:r w:rsidR="005C28E9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083CDC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233A72" w:rsidRPr="00CF0270">
        <w:rPr>
          <w:rFonts w:asciiTheme="majorBidi" w:hAnsiTheme="majorBidi" w:cstheme="majorBidi"/>
          <w:sz w:val="32"/>
          <w:szCs w:val="32"/>
        </w:rPr>
        <w:t>2</w:t>
      </w:r>
      <w:r w:rsidR="00DE47B5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5D6C12"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6C12" w:rsidRPr="00083CDC">
        <w:rPr>
          <w:rFonts w:asciiTheme="majorBidi" w:hAnsiTheme="majorBidi" w:cstheme="majorBidi"/>
          <w:sz w:val="32"/>
          <w:szCs w:val="32"/>
          <w:cs/>
        </w:rPr>
        <w:t>ปี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27641054" w14:textId="77777777" w:rsidR="00A33454" w:rsidRPr="00CF0270" w:rsidRDefault="00A33454" w:rsidP="00E6587D">
      <w:pPr>
        <w:tabs>
          <w:tab w:val="left" w:pos="1701"/>
        </w:tabs>
        <w:spacing w:line="40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A23C7A" w:rsidRPr="00083CDC">
        <w:rPr>
          <w:rFonts w:asciiTheme="majorBidi" w:hAnsiTheme="majorBidi" w:cstheme="majorBidi"/>
          <w:cs/>
        </w:rPr>
        <w:t>ล้าน</w:t>
      </w:r>
      <w:r w:rsidRPr="00083CDC">
        <w:rPr>
          <w:rFonts w:asciiTheme="majorBidi" w:hAnsiTheme="majorBidi" w:cstheme="majorBidi"/>
          <w:cs/>
        </w:rPr>
        <w:t>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419" w:type="dxa"/>
        <w:tblInd w:w="9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97"/>
        <w:gridCol w:w="1822"/>
      </w:tblGrid>
      <w:tr w:rsidR="0044272D" w:rsidRPr="00CF0270" w14:paraId="6B923129" w14:textId="77777777" w:rsidTr="00E51FD9">
        <w:tc>
          <w:tcPr>
            <w:tcW w:w="6597" w:type="dxa"/>
          </w:tcPr>
          <w:p w14:paraId="44D33B30" w14:textId="77777777" w:rsidR="00A61E2A" w:rsidRPr="00CF0270" w:rsidRDefault="00A61E2A" w:rsidP="00E6587D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769274A7" w14:textId="77777777" w:rsidR="00A61E2A" w:rsidRPr="00083CDC" w:rsidRDefault="00A61E2A" w:rsidP="00E6587D">
            <w:pPr>
              <w:spacing w:line="400" w:lineRule="exact"/>
              <w:ind w:right="35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44272D" w:rsidRPr="00CF0270" w14:paraId="13A26CD9" w14:textId="77777777" w:rsidTr="00E51FD9">
        <w:tc>
          <w:tcPr>
            <w:tcW w:w="6597" w:type="dxa"/>
          </w:tcPr>
          <w:p w14:paraId="6274F3E5" w14:textId="77777777" w:rsidR="00A33454" w:rsidRPr="00CF0270" w:rsidRDefault="00A33454" w:rsidP="00E6587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3BBD77BA" w14:textId="77777777" w:rsidR="00A33454" w:rsidRPr="00CF0270" w:rsidRDefault="00A01035" w:rsidP="00E6587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</w:t>
            </w:r>
            <w:r w:rsidR="00A33454" w:rsidRPr="00083CDC">
              <w:rPr>
                <w:rFonts w:asciiTheme="majorBidi" w:hAnsiTheme="majorBidi" w:cstheme="majorBidi"/>
                <w:spacing w:val="-4"/>
                <w:cs/>
              </w:rPr>
              <w:t>การเงินรวม</w:t>
            </w:r>
            <w:r w:rsidR="00EC2BAA" w:rsidRPr="00083CDC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0E3D08" w:rsidRPr="00083CDC">
              <w:rPr>
                <w:rFonts w:asciiTheme="majorBidi" w:hAnsiTheme="majorBidi" w:cstheme="majorBidi"/>
                <w:spacing w:val="-4"/>
                <w:cs/>
              </w:rPr>
              <w:t>/</w:t>
            </w:r>
          </w:p>
          <w:p w14:paraId="6EA6E4BF" w14:textId="77777777" w:rsidR="00A33454" w:rsidRPr="00083CDC" w:rsidRDefault="00A33454" w:rsidP="00E6587D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51FD9" w:rsidRPr="00CF0270" w14:paraId="51F32D96" w14:textId="77777777" w:rsidTr="00E51FD9">
        <w:tc>
          <w:tcPr>
            <w:tcW w:w="6597" w:type="dxa"/>
          </w:tcPr>
          <w:p w14:paraId="5936853E" w14:textId="77777777" w:rsidR="00E51FD9" w:rsidRPr="00CF0270" w:rsidRDefault="00E51FD9" w:rsidP="00E6587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199706F9" w14:textId="3A3BFC9C" w:rsidR="00E51FD9" w:rsidRPr="00083CDC" w:rsidRDefault="00E51FD9" w:rsidP="00E6587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2562</w:t>
            </w:r>
          </w:p>
        </w:tc>
      </w:tr>
      <w:tr w:rsidR="00E51FD9" w:rsidRPr="00CF0270" w14:paraId="7AB9F495" w14:textId="77777777" w:rsidTr="00E51FD9">
        <w:tc>
          <w:tcPr>
            <w:tcW w:w="6597" w:type="dxa"/>
          </w:tcPr>
          <w:p w14:paraId="7928B6FE" w14:textId="77777777" w:rsidR="00E51FD9" w:rsidRPr="00CF0270" w:rsidRDefault="00E51FD9" w:rsidP="00E6587D">
            <w:pPr>
              <w:spacing w:line="400" w:lineRule="exact"/>
              <w:ind w:left="652" w:hanging="112"/>
              <w:rPr>
                <w:rFonts w:asciiTheme="majorBidi" w:hAnsiTheme="majorBidi" w:cstheme="majorBidi"/>
              </w:rPr>
            </w:pPr>
            <w:r w:rsidRPr="00083CDC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822" w:type="dxa"/>
          </w:tcPr>
          <w:p w14:paraId="7DE95049" w14:textId="77777777" w:rsidR="00E51FD9" w:rsidRPr="00CF0270" w:rsidRDefault="00E51FD9" w:rsidP="00E6587D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E51FD9" w:rsidRPr="00CF0270" w14:paraId="16BE3466" w14:textId="77777777" w:rsidTr="00E51FD9">
        <w:tc>
          <w:tcPr>
            <w:tcW w:w="6597" w:type="dxa"/>
          </w:tcPr>
          <w:p w14:paraId="64667D90" w14:textId="589EDF80" w:rsidR="00E51FD9" w:rsidRPr="00CF0270" w:rsidRDefault="00E51FD9" w:rsidP="00E6587D">
            <w:pPr>
              <w:spacing w:line="40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 w:rsidRPr="00CF0270">
              <w:rPr>
                <w:rFonts w:asciiTheme="majorBidi" w:hAnsiTheme="majorBidi" w:cstheme="majorBidi"/>
                <w:spacing w:val="-4"/>
              </w:rPr>
              <w:t xml:space="preserve">12.93 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Pr="00CF0270">
              <w:rPr>
                <w:rFonts w:asciiTheme="majorBidi" w:hAnsiTheme="majorBidi" w:cstheme="majorBidi"/>
                <w:spacing w:val="-4"/>
              </w:rPr>
              <w:t>(30.04 -</w:t>
            </w:r>
            <w:r w:rsidR="00E6587D" w:rsidRPr="007E4837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CF0270">
              <w:rPr>
                <w:rFonts w:asciiTheme="majorBidi" w:hAnsiTheme="majorBidi" w:cstheme="majorBidi"/>
                <w:spacing w:val="-4"/>
              </w:rPr>
              <w:t>30.18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CF0270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822" w:type="dxa"/>
          </w:tcPr>
          <w:p w14:paraId="38BBC696" w14:textId="2A56C550" w:rsidR="00E51FD9" w:rsidRPr="00CF0270" w:rsidRDefault="00E51FD9" w:rsidP="00E6587D">
            <w:pPr>
              <w:tabs>
                <w:tab w:val="decimal" w:pos="918"/>
              </w:tabs>
              <w:spacing w:line="400" w:lineRule="exact"/>
              <w:ind w:right="125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387.48</w:t>
            </w:r>
          </w:p>
        </w:tc>
      </w:tr>
      <w:tr w:rsidR="00E51FD9" w:rsidRPr="00CF0270" w14:paraId="34AF2D19" w14:textId="77777777" w:rsidTr="00E51FD9">
        <w:tc>
          <w:tcPr>
            <w:tcW w:w="6597" w:type="dxa"/>
          </w:tcPr>
          <w:p w14:paraId="19ECE09C" w14:textId="77777777" w:rsidR="00E51FD9" w:rsidRPr="00083CDC" w:rsidRDefault="00E51FD9" w:rsidP="00E6587D">
            <w:pPr>
              <w:spacing w:line="400" w:lineRule="exact"/>
              <w:ind w:left="540" w:firstLine="188"/>
              <w:rPr>
                <w:rFonts w:asciiTheme="majorBidi" w:hAnsiTheme="majorBidi" w:cstheme="majorBidi"/>
                <w:spacing w:val="-4"/>
                <w:cs/>
              </w:rPr>
            </w:pPr>
            <w:r w:rsidRPr="00CF0270">
              <w:rPr>
                <w:rFonts w:asciiTheme="majorBidi" w:hAnsiTheme="majorBidi" w:cstheme="majorBidi"/>
                <w:spacing w:val="-4"/>
              </w:rPr>
              <w:t>9.98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ล้านเหรียญสหรัฐอเมริกา (</w:t>
            </w:r>
            <w:r w:rsidRPr="00CF0270">
              <w:rPr>
                <w:rFonts w:asciiTheme="majorBidi" w:hAnsiTheme="majorBidi" w:cstheme="majorBidi"/>
                <w:spacing w:val="-4"/>
              </w:rPr>
              <w:t>29.97 - 30.14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Pr="00CF0270">
              <w:rPr>
                <w:rFonts w:asciiTheme="majorBidi" w:hAnsiTheme="majorBidi" w:cstheme="majorBidi"/>
                <w:spacing w:val="-4"/>
              </w:rPr>
              <w:t>1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 เหรียญสหรัฐอเมริกา)</w:t>
            </w:r>
          </w:p>
        </w:tc>
        <w:tc>
          <w:tcPr>
            <w:tcW w:w="1822" w:type="dxa"/>
          </w:tcPr>
          <w:p w14:paraId="5A9C2E75" w14:textId="5DDC6354" w:rsidR="00E51FD9" w:rsidRPr="00CF0270" w:rsidRDefault="00E51FD9" w:rsidP="00E6587D">
            <w:pPr>
              <w:tabs>
                <w:tab w:val="decimal" w:pos="918"/>
              </w:tabs>
              <w:spacing w:line="400" w:lineRule="exact"/>
              <w:ind w:right="125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296.85</w:t>
            </w:r>
          </w:p>
        </w:tc>
      </w:tr>
      <w:tr w:rsidR="00E51FD9" w:rsidRPr="00CF0270" w14:paraId="73CC838E" w14:textId="77777777" w:rsidTr="00E51FD9">
        <w:tc>
          <w:tcPr>
            <w:tcW w:w="6597" w:type="dxa"/>
          </w:tcPr>
          <w:p w14:paraId="3F61F5D1" w14:textId="77777777" w:rsidR="00E51FD9" w:rsidRPr="00CF0270" w:rsidRDefault="00E51FD9" w:rsidP="00E6587D">
            <w:pPr>
              <w:spacing w:line="40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 w:rsidRPr="00CF0270">
              <w:rPr>
                <w:rFonts w:asciiTheme="majorBidi" w:hAnsiTheme="majorBidi" w:cstheme="majorBidi"/>
                <w:spacing w:val="-4"/>
              </w:rPr>
              <w:t xml:space="preserve">4.13 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ล้านเยน </w:t>
            </w:r>
            <w:r w:rsidRPr="00CF0270">
              <w:rPr>
                <w:rFonts w:asciiTheme="majorBidi" w:hAnsiTheme="majorBidi" w:cstheme="majorBidi"/>
                <w:spacing w:val="-4"/>
              </w:rPr>
              <w:t xml:space="preserve">(29.19 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 xml:space="preserve">บาทต่อ </w:t>
            </w:r>
            <w:r w:rsidRPr="00CF0270">
              <w:rPr>
                <w:rFonts w:asciiTheme="majorBidi" w:hAnsiTheme="majorBidi" w:cstheme="majorBidi"/>
                <w:spacing w:val="-4"/>
              </w:rPr>
              <w:t xml:space="preserve">100 </w:t>
            </w:r>
            <w:r w:rsidRPr="00083CDC">
              <w:rPr>
                <w:rFonts w:asciiTheme="majorBidi" w:hAnsiTheme="majorBidi" w:cstheme="majorBidi"/>
                <w:spacing w:val="-4"/>
                <w:cs/>
              </w:rPr>
              <w:t>เยน</w:t>
            </w:r>
            <w:r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822" w:type="dxa"/>
          </w:tcPr>
          <w:p w14:paraId="391B9FC1" w14:textId="6ADB827A" w:rsidR="00E51FD9" w:rsidRPr="00CF0270" w:rsidRDefault="00E51FD9" w:rsidP="00E6587D">
            <w:pPr>
              <w:tabs>
                <w:tab w:val="decimal" w:pos="918"/>
              </w:tabs>
              <w:spacing w:line="400" w:lineRule="exact"/>
              <w:ind w:right="125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1.14</w:t>
            </w:r>
          </w:p>
        </w:tc>
      </w:tr>
    </w:tbl>
    <w:p w14:paraId="0B868D4A" w14:textId="77777777" w:rsidR="005017A1" w:rsidRPr="00CF0270" w:rsidRDefault="005017A1" w:rsidP="00E6587D">
      <w:pPr>
        <w:spacing w:line="40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D57FEE" w14:textId="75CBFE34" w:rsidR="00347D73" w:rsidRPr="00CF0270" w:rsidRDefault="00347D73" w:rsidP="00E6587D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0A999D0A" w14:textId="727F6D10" w:rsidR="00347D73" w:rsidRPr="00CF0270" w:rsidRDefault="00347D73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รายได้และกระแสเงินสดจากการดำเนินงานของ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ส่วนใหญ่ไม่ขึ้นกับการเปลี่ยนแปลงอัตราดอกเบี้ยในตลาด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</w:p>
    <w:p w14:paraId="422A385D" w14:textId="13D76278" w:rsidR="00347D73" w:rsidRPr="00CF0270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83CDC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68C1164F" w14:textId="20FD9CA4" w:rsidR="00347D73" w:rsidRPr="00083CDC" w:rsidRDefault="00347D73" w:rsidP="00E6587D">
      <w:pPr>
        <w:tabs>
          <w:tab w:val="left" w:pos="851"/>
        </w:tabs>
        <w:spacing w:line="40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77777777" w:rsidR="00347D73" w:rsidRPr="00CF0270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83CDC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83CDC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1214638F" w14:textId="333C2683" w:rsidR="00863D2A" w:rsidRDefault="00863D2A" w:rsidP="000A0FC3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914951C" w14:textId="3FC244B5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5A9199A" w14:textId="1CCB8E06" w:rsidR="00347D73" w:rsidRDefault="00347D73" w:rsidP="00D2275C">
      <w:pPr>
        <w:spacing w:after="58" w:line="39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</w:t>
      </w:r>
      <w:r w:rsidR="000F1855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มีกระแสเงินสดเข้าออกเป็นจำนวนเงินค่อนข้างสูง</w:t>
      </w:r>
    </w:p>
    <w:p w14:paraId="48142E02" w14:textId="4935D48C" w:rsidR="004706BC" w:rsidRDefault="004706BC" w:rsidP="004706BC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F3924D" w14:textId="23ED7119" w:rsidR="006F722C" w:rsidRPr="00527D8C" w:rsidRDefault="004706BC" w:rsidP="006F722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28.6</w:t>
      </w:r>
      <w:r w:rsidR="006F722C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527D8C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527D8C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527D8C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4FD2ABEB" w14:textId="3C765D3E" w:rsidR="005D4E3B" w:rsidRPr="00CF0270" w:rsidRDefault="005D4E3B" w:rsidP="00D2275C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3E62F9C8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8" w:name="_Toc437874756"/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37001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การประมาณมูลค่ายุติธรรม</w:t>
      </w:r>
      <w:bookmarkEnd w:id="8"/>
    </w:p>
    <w:p w14:paraId="105FF2D9" w14:textId="77777777" w:rsidR="00347D73" w:rsidRPr="00CF0270" w:rsidRDefault="00347D73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CF0270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CF0270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0A0FC3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429A0AE3" w14:textId="77777777" w:rsidR="00B14ECB" w:rsidRPr="00CF0270" w:rsidRDefault="00B14ECB" w:rsidP="00D2275C">
      <w:pPr>
        <w:spacing w:line="390" w:lineRule="exact"/>
        <w:ind w:left="547" w:firstLine="304"/>
        <w:jc w:val="thaiDistribute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083CDC">
        <w:rPr>
          <w:rFonts w:asciiTheme="majorBidi" w:hAnsiTheme="majorBidi" w:cstheme="majorBidi"/>
          <w:sz w:val="32"/>
          <w:szCs w:val="32"/>
          <w:u w:val="single"/>
          <w:cs/>
        </w:rPr>
        <w:t>มูลค่ายุติธรรมสุทธิ</w:t>
      </w:r>
    </w:p>
    <w:p w14:paraId="2AA06F72" w14:textId="77777777" w:rsidR="00E85507" w:rsidRPr="00CF0270" w:rsidRDefault="00B14ECB" w:rsidP="00D2275C">
      <w:pPr>
        <w:tabs>
          <w:tab w:val="left" w:pos="993"/>
          <w:tab w:val="right" w:pos="7200"/>
          <w:tab w:val="right" w:pos="8540"/>
        </w:tabs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>ราคาตามบัญชีของเงินสดและรายการเทียบเท่าเงินสดลูกหนี้การค้า ลูกหนี้ระยะสั้นอื่น เจ้าหนี้การค้าและเจ้าหนี้ระยะสั้นอื่น มูลค่าใกล้เคียงกับมูลค่ายุติธรรมเนื่องจากมีระยะเวลาครบกำหนดที่สั้น</w:t>
      </w:r>
    </w:p>
    <w:p w14:paraId="67E03F1B" w14:textId="77777777" w:rsidR="00B14ECB" w:rsidRPr="00CF0270" w:rsidRDefault="00B14ECB" w:rsidP="00D2275C">
      <w:pPr>
        <w:tabs>
          <w:tab w:val="left" w:pos="993"/>
          <w:tab w:val="right" w:pos="7200"/>
          <w:tab w:val="right" w:pos="8540"/>
        </w:tabs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ูลค่ายุติธรรมของเงินกู้ระยะยาวจากสถาบันการเงินที่มีอัตราดอกเบี้ยลอยตัวมีมูลค่าใกล้เคียงกับราคาตามบัญชี ส่วนเงินกู้ยืมระยะยาว จากสถาบันการเงินที่มีอัตราดอกเบี้ยคงที่มีมูลค่ามูลค่ายุติธรรมใกล้เคียงกับราคาตามบัญชีเนื่องจากอัตราดอกเบี้ยเฉลี่ย</w:t>
      </w:r>
      <w:r w:rsidR="00F915F0" w:rsidRPr="00083CDC">
        <w:rPr>
          <w:rFonts w:asciiTheme="majorBidi" w:hAnsiTheme="majorBidi" w:cstheme="majorBidi"/>
          <w:sz w:val="32"/>
          <w:szCs w:val="32"/>
          <w:cs/>
        </w:rPr>
        <w:t xml:space="preserve"> ณ วันที่ในงบแสดงฐานะการเงิน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ที่สถาบันการเงินที่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ใช้บริการเสนอให้กับเงินกู้ยืมที่มีกำหนดระยะเวลาชำระคืนใกล้เคียงกับเงินกู้ยืมของ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มีอัตราใกล้เคียงกับอัตราดอกเบี้ยคงที่ที่ระบุตามสัญญา </w:t>
      </w:r>
    </w:p>
    <w:p w14:paraId="20E1CEB8" w14:textId="38D12356" w:rsidR="00B14ECB" w:rsidRPr="00083CDC" w:rsidRDefault="00B14ECB" w:rsidP="00D2275C">
      <w:pPr>
        <w:tabs>
          <w:tab w:val="left" w:pos="993"/>
          <w:tab w:val="right" w:pos="7200"/>
          <w:tab w:val="right" w:pos="8540"/>
        </w:tabs>
        <w:spacing w:line="39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มูลค่ายุติธรรมสุทธิของสัญญาซื้อขายเงินตราต่างประเทศล่วงหน้าที่เปิดสถานะ ณ 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33C7E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86271F" w:rsidRPr="00CF0270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B61774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เป็นสิน</w:t>
      </w:r>
      <w:r w:rsidR="00DE41F6" w:rsidRPr="00083CDC">
        <w:rPr>
          <w:rFonts w:asciiTheme="majorBidi" w:hAnsiTheme="majorBidi" w:cstheme="majorBidi"/>
          <w:spacing w:val="-4"/>
          <w:sz w:val="32"/>
          <w:szCs w:val="32"/>
          <w:cs/>
        </w:rPr>
        <w:t>ทรัพย์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สุทธิจำนวน</w:t>
      </w:r>
      <w:r w:rsidR="00DA078C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86271F" w:rsidRPr="00CF0270">
        <w:rPr>
          <w:rFonts w:asciiTheme="majorBidi" w:hAnsiTheme="majorBidi" w:cstheme="majorBidi"/>
          <w:spacing w:val="-4"/>
          <w:sz w:val="32"/>
          <w:szCs w:val="32"/>
        </w:rPr>
        <w:t xml:space="preserve">4.86 </w:t>
      </w:r>
      <w:r w:rsidR="00B61774" w:rsidRPr="00083CDC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</w:p>
    <w:p w14:paraId="11C42F81" w14:textId="77777777" w:rsidR="00B14ECB" w:rsidRPr="00083CDC" w:rsidRDefault="00B14ECB" w:rsidP="00D2275C">
      <w:pPr>
        <w:spacing w:line="390" w:lineRule="exact"/>
        <w:ind w:left="851" w:firstLine="58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กลุ่มบริษัท ณ วันที่ในงบแสดงฐานะการเงิน</w:t>
      </w:r>
    </w:p>
    <w:p w14:paraId="2E5F265B" w14:textId="05719549" w:rsidR="00B14ECB" w:rsidRDefault="00B14ECB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มูลค่ายุติธรรมของสัญญาอนุพันธ์ทางการเงิน ได้แก่ สั</w:t>
      </w:r>
      <w:r w:rsidR="00A33C7E" w:rsidRPr="00083CDC">
        <w:rPr>
          <w:rFonts w:asciiTheme="majorBidi" w:hAnsiTheme="majorBidi" w:cstheme="majorBidi"/>
          <w:sz w:val="32"/>
          <w:szCs w:val="32"/>
          <w:cs/>
        </w:rPr>
        <w:t>ญญาแลกเปลี่ยนเงินตราต่างประเทศล่ว</w:t>
      </w:r>
      <w:r w:rsidRPr="00083CDC">
        <w:rPr>
          <w:rFonts w:asciiTheme="majorBidi" w:hAnsiTheme="majorBidi" w:cstheme="majorBidi"/>
          <w:sz w:val="32"/>
          <w:szCs w:val="32"/>
          <w:cs/>
        </w:rPr>
        <w:t>งหน้ากำหนดโดยใช้อัตราตลาดซึ่งสะท้อนความเสี่ยงด้านการให้สินเชื่อของ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>ที่คำนวณโดยสถาบันการเงินของ</w:t>
      </w:r>
      <w:r w:rsidR="000F1855" w:rsidRPr="00083CDC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ณ วันที่ในงบแสดงฐานะการเงิน การวัดมูลค่าโดยใช้เทคนิคการประเมินมูลค่านี้ใช้ประโยชน์สูงสุดจากข้อมูลในตลาดที่สังเกตได้ที่มีอยู่และอ้างอิงจากประมาณการของกิจการเองมาใช้น้อยที่สุดเท่าที่เป็นไปได้ ซึ่งถือเป็นข้อมูลระดับที่ </w:t>
      </w:r>
      <w:r w:rsidRPr="00CF0270">
        <w:rPr>
          <w:rFonts w:asciiTheme="majorBidi" w:hAnsiTheme="majorBidi" w:cstheme="majorBidi"/>
          <w:sz w:val="32"/>
          <w:szCs w:val="32"/>
        </w:rPr>
        <w:t>2</w:t>
      </w:r>
    </w:p>
    <w:p w14:paraId="7178BC3A" w14:textId="77777777" w:rsidR="00AC3996" w:rsidRPr="00CF0270" w:rsidRDefault="00AC3996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1080D1C" w14:textId="64ADE02D" w:rsidR="00965CEB" w:rsidRPr="00CF0270" w:rsidRDefault="00965CEB" w:rsidP="009B24A0">
      <w:pPr>
        <w:spacing w:line="42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</w:p>
    <w:p w14:paraId="0CEBCA1C" w14:textId="3DD45627" w:rsidR="00965CEB" w:rsidRPr="00CF0270" w:rsidRDefault="00965CEB" w:rsidP="009B24A0">
      <w:pPr>
        <w:spacing w:line="420" w:lineRule="exact"/>
        <w:ind w:left="288" w:firstLine="567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 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D60F8E" w:rsidRPr="00CF0270">
        <w:rPr>
          <w:rFonts w:asciiTheme="majorBidi" w:hAnsiTheme="majorBidi" w:cstheme="majorBidi"/>
          <w:sz w:val="32"/>
          <w:szCs w:val="32"/>
        </w:rPr>
        <w:t>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</w:t>
      </w:r>
      <w:r w:rsidR="00D60F8E" w:rsidRPr="00CF0270">
        <w:rPr>
          <w:rFonts w:asciiTheme="majorBidi" w:hAnsiTheme="majorBidi" w:cstheme="majorBidi"/>
          <w:sz w:val="32"/>
          <w:szCs w:val="32"/>
        </w:rPr>
        <w:t>62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0248B6" w:rsidRPr="00A26C35" w14:paraId="767E9BF4" w14:textId="77777777" w:rsidTr="00304D1B">
        <w:trPr>
          <w:trHeight w:val="20"/>
          <w:tblHeader/>
        </w:trPr>
        <w:tc>
          <w:tcPr>
            <w:tcW w:w="2610" w:type="dxa"/>
          </w:tcPr>
          <w:p w14:paraId="73F852F7" w14:textId="77777777" w:rsidR="000248B6" w:rsidRPr="00A26C35" w:rsidRDefault="000248B6" w:rsidP="009B24A0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893BB21" w14:textId="71A7E440" w:rsidR="000248B6" w:rsidRPr="00083CDC" w:rsidRDefault="000248B6" w:rsidP="009B24A0">
            <w:pPr>
              <w:spacing w:line="36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C3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0248B6" w:rsidRPr="00A26C35" w14:paraId="468D2E04" w14:textId="77777777" w:rsidTr="00304D1B">
        <w:trPr>
          <w:trHeight w:val="20"/>
          <w:tblHeader/>
        </w:trPr>
        <w:tc>
          <w:tcPr>
            <w:tcW w:w="2610" w:type="dxa"/>
          </w:tcPr>
          <w:p w14:paraId="7231DDF8" w14:textId="77777777" w:rsidR="000248B6" w:rsidRPr="00A26C35" w:rsidRDefault="000248B6" w:rsidP="009B24A0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E1D5685" w14:textId="0DA4C97B" w:rsidR="000248B6" w:rsidRPr="00083CDC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0248B6" w:rsidRPr="00A26C35" w14:paraId="437BE8EC" w14:textId="77777777" w:rsidTr="00304D1B">
        <w:trPr>
          <w:trHeight w:val="20"/>
          <w:tblHeader/>
        </w:trPr>
        <w:tc>
          <w:tcPr>
            <w:tcW w:w="2610" w:type="dxa"/>
          </w:tcPr>
          <w:p w14:paraId="312B397A" w14:textId="77777777" w:rsidR="000248B6" w:rsidRPr="00A26C35" w:rsidRDefault="000248B6" w:rsidP="009B24A0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248D7FB" w14:textId="0CBC5ADA" w:rsidR="000248B6" w:rsidRPr="00083CDC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F92B025" w14:textId="77777777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97C4DDC" w14:textId="77777777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0C3E9A2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6E6B73B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C1021EF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31F29CF3" w14:textId="77777777" w:rsidR="000248B6" w:rsidRPr="00083CDC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0248B6" w:rsidRPr="00A26C35" w14:paraId="5AAEBCC7" w14:textId="77777777" w:rsidTr="00304D1B">
        <w:trPr>
          <w:trHeight w:val="20"/>
          <w:tblHeader/>
        </w:trPr>
        <w:tc>
          <w:tcPr>
            <w:tcW w:w="2610" w:type="dxa"/>
          </w:tcPr>
          <w:p w14:paraId="03A38CFD" w14:textId="77777777" w:rsidR="000248B6" w:rsidRPr="00A26C35" w:rsidRDefault="000248B6" w:rsidP="009B24A0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46484ED" w14:textId="08514E5A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0F4C48B9" w14:textId="77777777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8EA5C3" w14:textId="77777777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77A31C3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5D3CC7F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95908FD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69C26312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615F8972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928C770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1C77D22E" w14:textId="77777777" w:rsidR="000248B6" w:rsidRPr="00A26C35" w:rsidRDefault="000248B6" w:rsidP="009B24A0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BC6F4EB" w14:textId="77777777" w:rsidR="000248B6" w:rsidRPr="00A26C35" w:rsidRDefault="000248B6" w:rsidP="009B24A0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0248B6" w:rsidRPr="00A26C35" w14:paraId="75E3EAD7" w14:textId="77777777" w:rsidTr="00304D1B">
        <w:trPr>
          <w:trHeight w:val="20"/>
          <w:tblHeader/>
        </w:trPr>
        <w:tc>
          <w:tcPr>
            <w:tcW w:w="2610" w:type="dxa"/>
          </w:tcPr>
          <w:p w14:paraId="7C8CFD39" w14:textId="77777777" w:rsidR="000248B6" w:rsidRPr="00A26C35" w:rsidRDefault="000248B6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7DB793B" w14:textId="44642094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49C69A49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9B1CB" w14:textId="77777777" w:rsidR="000248B6" w:rsidRPr="00A26C35" w:rsidRDefault="000248B6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BC69954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3CF50A86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FA19CCF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23BF5774" w14:textId="0DEF4D82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E8AC6CB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2CF948CB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726A4EB6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35A9A72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0248B6" w:rsidRPr="00A26C35" w14:paraId="0B72AE89" w14:textId="77777777" w:rsidTr="00304D1B">
        <w:trPr>
          <w:trHeight w:val="20"/>
          <w:tblHeader/>
        </w:trPr>
        <w:tc>
          <w:tcPr>
            <w:tcW w:w="2610" w:type="dxa"/>
          </w:tcPr>
          <w:p w14:paraId="43B53BCE" w14:textId="77777777" w:rsidR="000248B6" w:rsidRPr="00A26C35" w:rsidRDefault="000248B6" w:rsidP="00AC3996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C437DD" w14:textId="5C68C08F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49FCD95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19EC517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FBD5DA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247E584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3C99D9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D414FC2" w14:textId="307D1F03" w:rsidR="000248B6" w:rsidRPr="00A26C35" w:rsidRDefault="00B868F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2D9DAF80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5629C2B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83CDC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30DC8DC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2DF4BFB" w14:textId="77777777" w:rsidR="000248B6" w:rsidRPr="00083CDC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0248B6" w:rsidRPr="00A26C35" w14:paraId="09FC6D86" w14:textId="77777777" w:rsidTr="00685B85">
        <w:trPr>
          <w:trHeight w:val="60"/>
          <w:tblHeader/>
        </w:trPr>
        <w:tc>
          <w:tcPr>
            <w:tcW w:w="2610" w:type="dxa"/>
          </w:tcPr>
          <w:p w14:paraId="499E79C9" w14:textId="77777777" w:rsidR="000248B6" w:rsidRPr="00083CDC" w:rsidRDefault="000248B6" w:rsidP="00AC3996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FB300D0" w14:textId="6D62735B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13321DF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1A760F2" w14:textId="77777777" w:rsidR="000248B6" w:rsidRPr="00A26C35" w:rsidRDefault="000248B6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D3F0459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15969B68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DD4ACC9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05B9C86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25908D8F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593685D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3178136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7C4F51E" w14:textId="77777777" w:rsidR="000248B6" w:rsidRPr="00A26C35" w:rsidRDefault="000248B6" w:rsidP="00AC3996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248B6" w:rsidRPr="00AC3996" w14:paraId="18822DB0" w14:textId="77777777" w:rsidTr="00304D1B">
        <w:trPr>
          <w:trHeight w:val="54"/>
        </w:trPr>
        <w:tc>
          <w:tcPr>
            <w:tcW w:w="2610" w:type="dxa"/>
          </w:tcPr>
          <w:p w14:paraId="34025731" w14:textId="77777777" w:rsidR="000248B6" w:rsidRPr="00AC3996" w:rsidRDefault="000248B6" w:rsidP="00AC3996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8D7BE67" w14:textId="4150246E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655,000</w:t>
            </w:r>
          </w:p>
        </w:tc>
        <w:tc>
          <w:tcPr>
            <w:tcW w:w="90" w:type="dxa"/>
          </w:tcPr>
          <w:p w14:paraId="67B059D2" w14:textId="77777777" w:rsidR="000248B6" w:rsidRPr="00AC3996" w:rsidRDefault="000248B6" w:rsidP="00AC3996">
            <w:pPr>
              <w:tabs>
                <w:tab w:val="decimal" w:pos="720"/>
              </w:tabs>
              <w:spacing w:line="36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72B669" w14:textId="39D6553F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135,000</w:t>
            </w:r>
          </w:p>
        </w:tc>
        <w:tc>
          <w:tcPr>
            <w:tcW w:w="90" w:type="dxa"/>
          </w:tcPr>
          <w:p w14:paraId="12CCD448" w14:textId="77777777" w:rsidR="000248B6" w:rsidRPr="00AC3996" w:rsidRDefault="000248B6" w:rsidP="00AC3996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56F884A1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704F05A" w14:textId="77777777" w:rsidR="000248B6" w:rsidRPr="00AC3996" w:rsidRDefault="000248B6" w:rsidP="00AC399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BBFF8B7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EB5643C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3FD3573F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6D2B2" w14:textId="77777777" w:rsidR="000248B6" w:rsidRPr="00AC3996" w:rsidRDefault="000248B6" w:rsidP="00AC3996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8DC317" w14:textId="2CA5006E" w:rsidR="000248B6" w:rsidRPr="00AC3996" w:rsidRDefault="000248B6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790,000</w:t>
            </w:r>
          </w:p>
        </w:tc>
      </w:tr>
      <w:tr w:rsidR="000248B6" w:rsidRPr="00AC3996" w14:paraId="79F1E2EA" w14:textId="77777777" w:rsidTr="00685B85">
        <w:trPr>
          <w:trHeight w:val="20"/>
        </w:trPr>
        <w:tc>
          <w:tcPr>
            <w:tcW w:w="2610" w:type="dxa"/>
          </w:tcPr>
          <w:p w14:paraId="551F74BB" w14:textId="77777777" w:rsidR="000248B6" w:rsidRPr="00AC3996" w:rsidRDefault="000248B6" w:rsidP="00AC3996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32CE01D3" w14:textId="036899E1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102,292</w:t>
            </w:r>
          </w:p>
        </w:tc>
        <w:tc>
          <w:tcPr>
            <w:tcW w:w="90" w:type="dxa"/>
          </w:tcPr>
          <w:p w14:paraId="2428D7F7" w14:textId="77777777" w:rsidR="000248B6" w:rsidRPr="00AC3996" w:rsidRDefault="000248B6" w:rsidP="00AC3996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F1F02D" w14:textId="49EBD922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197,708</w:t>
            </w:r>
          </w:p>
        </w:tc>
        <w:tc>
          <w:tcPr>
            <w:tcW w:w="90" w:type="dxa"/>
          </w:tcPr>
          <w:p w14:paraId="5597D932" w14:textId="77777777" w:rsidR="000248B6" w:rsidRPr="00AC3996" w:rsidRDefault="000248B6" w:rsidP="00AC3996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D742DC1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D0C0FBE" w14:textId="77777777" w:rsidR="000248B6" w:rsidRPr="00AC3996" w:rsidRDefault="000248B6" w:rsidP="00AC399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530DD35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EA2F7FF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D10BEE4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677EEB8" w14:textId="77777777" w:rsidR="000248B6" w:rsidRPr="00AC3996" w:rsidRDefault="000248B6" w:rsidP="00AC399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0DE408" w14:textId="510E3C79" w:rsidR="000248B6" w:rsidRPr="00AC3996" w:rsidRDefault="000248B6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</w:tr>
      <w:tr w:rsidR="00414EA8" w:rsidRPr="00AC3996" w14:paraId="3D4FD426" w14:textId="77777777" w:rsidTr="00AC3996">
        <w:trPr>
          <w:trHeight w:val="20"/>
        </w:trPr>
        <w:tc>
          <w:tcPr>
            <w:tcW w:w="2610" w:type="dxa"/>
            <w:shd w:val="clear" w:color="auto" w:fill="auto"/>
          </w:tcPr>
          <w:p w14:paraId="3B375D73" w14:textId="57E746DC" w:rsidR="00414EA8" w:rsidRPr="00AC3996" w:rsidRDefault="00414EA8" w:rsidP="00AC3996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  <w:r w:rsidR="00C5658E" w:rsidRPr="00AC3996">
              <w:rPr>
                <w:rFonts w:asciiTheme="majorBidi" w:hAnsiTheme="majorBidi" w:cstheme="majorBidi"/>
                <w:sz w:val="26"/>
                <w:szCs w:val="26"/>
              </w:rPr>
              <w:t>**</w:t>
            </w:r>
          </w:p>
        </w:tc>
        <w:tc>
          <w:tcPr>
            <w:tcW w:w="1170" w:type="dxa"/>
            <w:shd w:val="clear" w:color="auto" w:fill="auto"/>
          </w:tcPr>
          <w:p w14:paraId="5608E1EA" w14:textId="50F03248" w:rsidR="00414EA8" w:rsidRPr="00AC3996" w:rsidRDefault="0034758C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42,</w:t>
            </w:r>
            <w:r w:rsidR="00676655" w:rsidRPr="00AC3996">
              <w:rPr>
                <w:rFonts w:ascii="Angsana New" w:hAnsi="Angsana New" w:cs="Angsana New"/>
                <w:sz w:val="26"/>
                <w:szCs w:val="26"/>
              </w:rPr>
              <w:t>066</w:t>
            </w:r>
          </w:p>
        </w:tc>
        <w:tc>
          <w:tcPr>
            <w:tcW w:w="90" w:type="dxa"/>
            <w:shd w:val="clear" w:color="auto" w:fill="auto"/>
          </w:tcPr>
          <w:p w14:paraId="2DCF9F62" w14:textId="77777777" w:rsidR="00414EA8" w:rsidRPr="00AC3996" w:rsidRDefault="00414EA8" w:rsidP="00AC3996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22301F" w14:textId="0497CAAE" w:rsidR="00414EA8" w:rsidRPr="00AC3996" w:rsidRDefault="00A26C35" w:rsidP="00AC3996">
            <w:pPr>
              <w:autoSpaceDE w:val="0"/>
              <w:autoSpaceDN w:val="0"/>
              <w:adjustRightInd w:val="0"/>
              <w:spacing w:line="36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414EA8" w:rsidRPr="00AC3996">
              <w:rPr>
                <w:rFonts w:ascii="Angsana New" w:hAnsi="Angsana New" w:cs="Angsana New"/>
                <w:sz w:val="26"/>
                <w:szCs w:val="26"/>
              </w:rPr>
              <w:t>19,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850)</w:t>
            </w:r>
          </w:p>
        </w:tc>
        <w:tc>
          <w:tcPr>
            <w:tcW w:w="90" w:type="dxa"/>
            <w:shd w:val="clear" w:color="auto" w:fill="auto"/>
          </w:tcPr>
          <w:p w14:paraId="679CCD9B" w14:textId="77777777" w:rsidR="00414EA8" w:rsidRPr="00AC3996" w:rsidRDefault="00414EA8" w:rsidP="00AC3996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shd w:val="clear" w:color="auto" w:fill="auto"/>
          </w:tcPr>
          <w:p w14:paraId="0588A3EE" w14:textId="41594688" w:rsidR="00414EA8" w:rsidRPr="00AC3996" w:rsidRDefault="00E70864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13,185</w:t>
            </w:r>
          </w:p>
        </w:tc>
        <w:tc>
          <w:tcPr>
            <w:tcW w:w="90" w:type="dxa"/>
            <w:shd w:val="clear" w:color="auto" w:fill="auto"/>
          </w:tcPr>
          <w:p w14:paraId="66059529" w14:textId="77777777" w:rsidR="00414EA8" w:rsidRPr="00AC3996" w:rsidRDefault="00414EA8" w:rsidP="00AC399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7F382C78" w14:textId="4012C7E7" w:rsidR="00414EA8" w:rsidRPr="00AC3996" w:rsidRDefault="00414EA8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290EEAFC" w14:textId="77777777" w:rsidR="00414EA8" w:rsidRPr="00AC3996" w:rsidRDefault="00414EA8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C5994E6" w14:textId="2B8BC502" w:rsidR="00414EA8" w:rsidRPr="00AC3996" w:rsidRDefault="00414EA8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B1FCBE" w14:textId="77777777" w:rsidR="00414EA8" w:rsidRPr="00AC3996" w:rsidRDefault="00414EA8" w:rsidP="00AC399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E39DFE9" w14:textId="024EA1BA" w:rsidR="00414EA8" w:rsidRPr="00AC3996" w:rsidRDefault="00E70864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35,401</w:t>
            </w:r>
          </w:p>
        </w:tc>
      </w:tr>
      <w:tr w:rsidR="000248B6" w:rsidRPr="00AC3996" w14:paraId="797B7A18" w14:textId="77777777" w:rsidTr="00304D1B">
        <w:trPr>
          <w:trHeight w:val="20"/>
        </w:trPr>
        <w:tc>
          <w:tcPr>
            <w:tcW w:w="2610" w:type="dxa"/>
          </w:tcPr>
          <w:p w14:paraId="4F9B2D4F" w14:textId="77777777" w:rsidR="000248B6" w:rsidRPr="00AC3996" w:rsidRDefault="000248B6" w:rsidP="00AC3996">
            <w:pPr>
              <w:spacing w:line="36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0F2604BF" w14:textId="5DE53FE8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5C5338" w:rsidRPr="00AC3996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C5338" w:rsidRPr="00AC3996">
              <w:rPr>
                <w:rFonts w:ascii="Angsana New" w:hAnsi="Angsana New" w:cs="Angsana New"/>
                <w:sz w:val="26"/>
                <w:szCs w:val="26"/>
              </w:rPr>
              <w:t>358</w:t>
            </w:r>
          </w:p>
        </w:tc>
        <w:tc>
          <w:tcPr>
            <w:tcW w:w="90" w:type="dxa"/>
          </w:tcPr>
          <w:p w14:paraId="4090CD15" w14:textId="77777777" w:rsidR="000248B6" w:rsidRPr="00AC3996" w:rsidRDefault="000248B6" w:rsidP="00AC3996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0E18733A" w14:textId="4D63E9FB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9972BB" w:rsidRPr="00AC3996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2,</w:t>
            </w:r>
            <w:r w:rsidR="009972BB" w:rsidRPr="00AC3996">
              <w:rPr>
                <w:rFonts w:ascii="Angsana New" w:hAnsi="Angsana New" w:cs="Angsana New"/>
                <w:sz w:val="26"/>
                <w:szCs w:val="26"/>
              </w:rPr>
              <w:t>858</w:t>
            </w:r>
          </w:p>
        </w:tc>
        <w:tc>
          <w:tcPr>
            <w:tcW w:w="90" w:type="dxa"/>
          </w:tcPr>
          <w:p w14:paraId="5B092E51" w14:textId="77777777" w:rsidR="000248B6" w:rsidRPr="00AC3996" w:rsidRDefault="000248B6" w:rsidP="00AC3996">
            <w:pPr>
              <w:tabs>
                <w:tab w:val="decimal" w:pos="808"/>
              </w:tabs>
              <w:spacing w:line="36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0A42C6C0" w14:textId="42BF41BE" w:rsidR="000248B6" w:rsidRPr="00AC3996" w:rsidRDefault="00D03817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13,185</w:t>
            </w:r>
          </w:p>
        </w:tc>
        <w:tc>
          <w:tcPr>
            <w:tcW w:w="90" w:type="dxa"/>
          </w:tcPr>
          <w:p w14:paraId="3ECF67C0" w14:textId="77777777" w:rsidR="000248B6" w:rsidRPr="00AC3996" w:rsidRDefault="000248B6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7CC3C126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CD5CEB4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3167D1FE" w14:textId="77777777" w:rsidR="000248B6" w:rsidRPr="00AC3996" w:rsidRDefault="000248B6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6EFC7D3" w14:textId="77777777" w:rsidR="000248B6" w:rsidRPr="00AC3996" w:rsidRDefault="000248B6" w:rsidP="00AC399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7D1DF96" w14:textId="58346DB2" w:rsidR="000248B6" w:rsidRPr="00AC3996" w:rsidRDefault="000248B6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1,</w:t>
            </w:r>
            <w:r w:rsidR="0027445B" w:rsidRPr="00AC3996">
              <w:rPr>
                <w:rFonts w:ascii="Angsana New" w:hAnsi="Angsana New" w:cs="Angsana New"/>
                <w:sz w:val="26"/>
                <w:szCs w:val="26"/>
              </w:rPr>
              <w:t>125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27445B" w:rsidRPr="00AC3996">
              <w:rPr>
                <w:rFonts w:ascii="Angsana New" w:hAnsi="Angsana New" w:cs="Angsana New"/>
                <w:sz w:val="26"/>
                <w:szCs w:val="26"/>
              </w:rPr>
              <w:t>401</w:t>
            </w:r>
          </w:p>
        </w:tc>
      </w:tr>
    </w:tbl>
    <w:p w14:paraId="15F9F268" w14:textId="5AA1B501" w:rsidR="000F2811" w:rsidRPr="00AC3996" w:rsidRDefault="000F2811" w:rsidP="00AC3996">
      <w:pPr>
        <w:spacing w:line="200" w:lineRule="exact"/>
        <w:ind w:left="288" w:firstLine="562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B203E2" w:rsidRPr="00AC3996" w14:paraId="31D8D435" w14:textId="77777777" w:rsidTr="000C483D">
        <w:trPr>
          <w:trHeight w:val="20"/>
          <w:tblHeader/>
        </w:trPr>
        <w:tc>
          <w:tcPr>
            <w:tcW w:w="2610" w:type="dxa"/>
          </w:tcPr>
          <w:p w14:paraId="17863A71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37CB282" w14:textId="77777777" w:rsidR="00B203E2" w:rsidRPr="00AC3996" w:rsidRDefault="00B203E2" w:rsidP="00AC3996">
            <w:pPr>
              <w:spacing w:line="36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B203E2" w:rsidRPr="00AC3996" w14:paraId="7F2F4AF2" w14:textId="77777777" w:rsidTr="000C483D">
        <w:trPr>
          <w:trHeight w:val="20"/>
          <w:tblHeader/>
        </w:trPr>
        <w:tc>
          <w:tcPr>
            <w:tcW w:w="2610" w:type="dxa"/>
          </w:tcPr>
          <w:p w14:paraId="6651CAD2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6ADEC4C3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B203E2" w:rsidRPr="00AC3996" w14:paraId="6B255BA8" w14:textId="77777777" w:rsidTr="000C483D">
        <w:trPr>
          <w:trHeight w:val="20"/>
          <w:tblHeader/>
        </w:trPr>
        <w:tc>
          <w:tcPr>
            <w:tcW w:w="2610" w:type="dxa"/>
          </w:tcPr>
          <w:p w14:paraId="545B2B83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8A11555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66BC486D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03362AD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E5D61F6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F83EF69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3846F35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5AAAF27C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B203E2" w:rsidRPr="00AC3996" w14:paraId="3676797D" w14:textId="77777777" w:rsidTr="000C483D">
        <w:trPr>
          <w:trHeight w:val="20"/>
          <w:tblHeader/>
        </w:trPr>
        <w:tc>
          <w:tcPr>
            <w:tcW w:w="2610" w:type="dxa"/>
          </w:tcPr>
          <w:p w14:paraId="133A295B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513C22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7C7CC767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9FABF90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393EEFA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D43A35E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06DF2FFC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3B407A10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33979566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594B3EDF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36B7E287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477A3600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B203E2" w:rsidRPr="00AC3996" w14:paraId="28AE0BEB" w14:textId="77777777" w:rsidTr="000C483D">
        <w:trPr>
          <w:trHeight w:val="20"/>
          <w:tblHeader/>
        </w:trPr>
        <w:tc>
          <w:tcPr>
            <w:tcW w:w="2610" w:type="dxa"/>
          </w:tcPr>
          <w:p w14:paraId="7A1F81EE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5C87947" w14:textId="61935A9F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FF2B86" w:rsidRPr="00AC3996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  <w:tc>
          <w:tcPr>
            <w:tcW w:w="90" w:type="dxa"/>
          </w:tcPr>
          <w:p w14:paraId="16E16F57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1790836" w14:textId="77777777" w:rsidR="00B203E2" w:rsidRPr="00AC3996" w:rsidRDefault="00B203E2" w:rsidP="00AC3996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B3CF4E0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6C8B3FD7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1D0EB9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6CA8D2C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1396B325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76343F9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56335D68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0B93303B" w14:textId="7A89AC1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 w:rsidR="00FF2B86" w:rsidRPr="00AC3996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</w:tr>
      <w:tr w:rsidR="00B203E2" w:rsidRPr="00AC3996" w14:paraId="5F6DA179" w14:textId="77777777" w:rsidTr="000C483D">
        <w:trPr>
          <w:trHeight w:val="20"/>
          <w:tblHeader/>
        </w:trPr>
        <w:tc>
          <w:tcPr>
            <w:tcW w:w="2610" w:type="dxa"/>
          </w:tcPr>
          <w:p w14:paraId="380C10F6" w14:textId="77777777" w:rsidR="00B203E2" w:rsidRPr="00AC3996" w:rsidRDefault="00B203E2" w:rsidP="00AC3996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1F377FF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44F482E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090DEAE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0BBAE7A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2B213C10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09FF11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B8AED11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B5805C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7D0A4BCB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F0AAD0D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79D7A68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B203E2" w:rsidRPr="00AC3996" w14:paraId="0D2ED4A0" w14:textId="77777777" w:rsidTr="00414EA8">
        <w:trPr>
          <w:trHeight w:val="60"/>
          <w:tblHeader/>
        </w:trPr>
        <w:tc>
          <w:tcPr>
            <w:tcW w:w="2610" w:type="dxa"/>
          </w:tcPr>
          <w:p w14:paraId="0BD899EB" w14:textId="77777777" w:rsidR="00B203E2" w:rsidRPr="00AC3996" w:rsidRDefault="00B203E2" w:rsidP="00AC3996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0F95829F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5C0D4B7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01AD7136" w14:textId="77777777" w:rsidR="00B203E2" w:rsidRPr="00AC3996" w:rsidRDefault="00B203E2" w:rsidP="00AC3996">
            <w:pPr>
              <w:spacing w:line="360" w:lineRule="exact"/>
              <w:ind w:right="1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5DCDA7D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34B6DE41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679434B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551792B9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0464B46D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66A7EAF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5E8AC52E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0CBB6C1A" w14:textId="77777777" w:rsidR="00B203E2" w:rsidRPr="00AC3996" w:rsidRDefault="00B203E2" w:rsidP="00AC3996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</w:tr>
      <w:tr w:rsidR="00814A69" w:rsidRPr="00AC3996" w14:paraId="00B2A56E" w14:textId="77777777" w:rsidTr="000C483D">
        <w:trPr>
          <w:trHeight w:val="54"/>
        </w:trPr>
        <w:tc>
          <w:tcPr>
            <w:tcW w:w="2610" w:type="dxa"/>
          </w:tcPr>
          <w:p w14:paraId="589FB3EC" w14:textId="77777777" w:rsidR="00814A69" w:rsidRPr="00AC3996" w:rsidRDefault="00814A69" w:rsidP="00AC3996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01C64E9D" w14:textId="7DBDF407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585,000</w:t>
            </w:r>
          </w:p>
        </w:tc>
        <w:tc>
          <w:tcPr>
            <w:tcW w:w="90" w:type="dxa"/>
          </w:tcPr>
          <w:p w14:paraId="2FC28366" w14:textId="77777777" w:rsidR="00814A69" w:rsidRPr="00AC3996" w:rsidRDefault="00814A69" w:rsidP="00AC3996">
            <w:pPr>
              <w:tabs>
                <w:tab w:val="decimal" w:pos="720"/>
              </w:tabs>
              <w:spacing w:line="36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437B9E5" w14:textId="054F2400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70,000</w:t>
            </w:r>
          </w:p>
        </w:tc>
        <w:tc>
          <w:tcPr>
            <w:tcW w:w="90" w:type="dxa"/>
          </w:tcPr>
          <w:p w14:paraId="78E36EDD" w14:textId="77777777" w:rsidR="00814A69" w:rsidRPr="00AC3996" w:rsidRDefault="00814A69" w:rsidP="00AC3996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48210AF9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6AEC182" w14:textId="77777777" w:rsidR="00814A69" w:rsidRPr="00AC3996" w:rsidRDefault="00814A69" w:rsidP="00AC399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694263E7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2FF804B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EE97BE4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42879C" w14:textId="77777777" w:rsidR="00814A69" w:rsidRPr="00AC3996" w:rsidRDefault="00814A69" w:rsidP="00AC3996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95944D6" w14:textId="27AF5931" w:rsidR="00814A69" w:rsidRPr="00AC3996" w:rsidRDefault="00814A69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655,000</w:t>
            </w:r>
          </w:p>
        </w:tc>
      </w:tr>
      <w:tr w:rsidR="00814A69" w:rsidRPr="00AC3996" w14:paraId="0FFE6A81" w14:textId="77777777" w:rsidTr="00414EA8">
        <w:trPr>
          <w:trHeight w:val="20"/>
        </w:trPr>
        <w:tc>
          <w:tcPr>
            <w:tcW w:w="2610" w:type="dxa"/>
          </w:tcPr>
          <w:p w14:paraId="60811EB6" w14:textId="77777777" w:rsidR="00814A69" w:rsidRPr="00AC3996" w:rsidRDefault="00814A69" w:rsidP="00AC3996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54841D56" w14:textId="47755470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185,373</w:t>
            </w:r>
          </w:p>
        </w:tc>
        <w:tc>
          <w:tcPr>
            <w:tcW w:w="90" w:type="dxa"/>
          </w:tcPr>
          <w:p w14:paraId="6B663CCA" w14:textId="77777777" w:rsidR="00814A69" w:rsidRPr="00AC3996" w:rsidRDefault="00814A69" w:rsidP="00AC3996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C36F556" w14:textId="42728AF0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(83,081)</w:t>
            </w:r>
          </w:p>
        </w:tc>
        <w:tc>
          <w:tcPr>
            <w:tcW w:w="90" w:type="dxa"/>
          </w:tcPr>
          <w:p w14:paraId="736ECA11" w14:textId="77777777" w:rsidR="00814A69" w:rsidRPr="00AC3996" w:rsidRDefault="00814A69" w:rsidP="00AC3996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C4AE89B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0CA7B04" w14:textId="77777777" w:rsidR="00814A69" w:rsidRPr="00AC3996" w:rsidRDefault="00814A69" w:rsidP="00AC3996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2DE3A45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26E3F89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4A8835C6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683BFF3" w14:textId="77777777" w:rsidR="00814A69" w:rsidRPr="00AC3996" w:rsidRDefault="00814A69" w:rsidP="00AC399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767B101" w14:textId="72AAAFB3" w:rsidR="00814A69" w:rsidRPr="00AC3996" w:rsidRDefault="00814A69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102,292</w:t>
            </w:r>
          </w:p>
        </w:tc>
      </w:tr>
      <w:tr w:rsidR="00814A69" w:rsidRPr="00AC3996" w14:paraId="561E27A3" w14:textId="77777777" w:rsidTr="000C483D">
        <w:trPr>
          <w:trHeight w:val="20"/>
        </w:trPr>
        <w:tc>
          <w:tcPr>
            <w:tcW w:w="2610" w:type="dxa"/>
          </w:tcPr>
          <w:p w14:paraId="2E4882FF" w14:textId="77777777" w:rsidR="00814A69" w:rsidRPr="00AC3996" w:rsidRDefault="00814A69" w:rsidP="00AC3996">
            <w:pPr>
              <w:spacing w:line="36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2ED649F4" w14:textId="6BF3ACF9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770,373</w:t>
            </w:r>
          </w:p>
        </w:tc>
        <w:tc>
          <w:tcPr>
            <w:tcW w:w="90" w:type="dxa"/>
          </w:tcPr>
          <w:p w14:paraId="6DDFDCE5" w14:textId="77777777" w:rsidR="00814A69" w:rsidRPr="00AC3996" w:rsidRDefault="00814A69" w:rsidP="00AC3996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402A336E" w14:textId="6D59A6A5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(13,081)</w:t>
            </w:r>
          </w:p>
        </w:tc>
        <w:tc>
          <w:tcPr>
            <w:tcW w:w="90" w:type="dxa"/>
          </w:tcPr>
          <w:p w14:paraId="2E03CEB7" w14:textId="77777777" w:rsidR="00814A69" w:rsidRPr="00AC3996" w:rsidRDefault="00814A69" w:rsidP="00AC3996">
            <w:pPr>
              <w:tabs>
                <w:tab w:val="decimal" w:pos="808"/>
              </w:tabs>
              <w:spacing w:line="36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631E0E75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1D7F64" w14:textId="77777777" w:rsidR="00814A69" w:rsidRPr="00AC3996" w:rsidRDefault="00814A69" w:rsidP="00AC3996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6DACCD7B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1953E3B1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4252C874" w14:textId="77777777" w:rsidR="00814A69" w:rsidRPr="00AC3996" w:rsidRDefault="00814A69" w:rsidP="00AC3996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CE0EB18" w14:textId="77777777" w:rsidR="00814A69" w:rsidRPr="00AC3996" w:rsidRDefault="00814A69" w:rsidP="00AC3996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5BA7F991" w14:textId="7BE81044" w:rsidR="00814A69" w:rsidRPr="00AC3996" w:rsidRDefault="00814A69" w:rsidP="00AC3996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757,292</w:t>
            </w:r>
          </w:p>
        </w:tc>
      </w:tr>
    </w:tbl>
    <w:p w14:paraId="77202A32" w14:textId="7E9EEFED" w:rsidR="00965CEB" w:rsidRPr="00AC3996" w:rsidRDefault="00965CEB" w:rsidP="00AC3996">
      <w:pPr>
        <w:spacing w:line="40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</w:t>
      </w:r>
      <w:r w:rsidRPr="00AC3996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326740EF" w14:textId="70C74F09" w:rsidR="00EC1DF6" w:rsidRDefault="00EC1DF6" w:rsidP="00CA2C67">
      <w:pPr>
        <w:tabs>
          <w:tab w:val="left" w:pos="567"/>
          <w:tab w:val="left" w:pos="1985"/>
        </w:tabs>
        <w:spacing w:line="400" w:lineRule="exact"/>
        <w:ind w:left="426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**</w:t>
      </w:r>
      <w:r w:rsidRPr="00AC3996">
        <w:rPr>
          <w:rFonts w:asciiTheme="majorBidi" w:hAnsiTheme="majorBidi" w:cs="Angsana New"/>
          <w:sz w:val="26"/>
          <w:szCs w:val="26"/>
          <w:cs/>
        </w:rPr>
        <w:t xml:space="preserve">ผลกระทบจากการนำมาตรฐานการรายงานทางการเงินฉบับที่ </w:t>
      </w:r>
      <w:r w:rsidRPr="00AC3996">
        <w:rPr>
          <w:rFonts w:asciiTheme="majorBidi" w:hAnsiTheme="majorBidi" w:cstheme="majorBidi"/>
          <w:sz w:val="26"/>
          <w:szCs w:val="26"/>
        </w:rPr>
        <w:t xml:space="preserve">16 </w:t>
      </w:r>
      <w:r w:rsidRPr="00AC3996">
        <w:rPr>
          <w:rFonts w:asciiTheme="majorBidi" w:hAnsiTheme="majorBidi" w:cs="Angsana New"/>
          <w:sz w:val="26"/>
          <w:szCs w:val="26"/>
          <w:cs/>
        </w:rPr>
        <w:t xml:space="preserve">มาถือปฏิบัติ ณ วันที่ </w:t>
      </w:r>
      <w:r w:rsidRPr="00AC3996">
        <w:rPr>
          <w:rFonts w:asciiTheme="majorBidi" w:hAnsiTheme="majorBidi" w:cstheme="majorBidi"/>
          <w:sz w:val="26"/>
          <w:szCs w:val="26"/>
        </w:rPr>
        <w:t xml:space="preserve">1 </w:t>
      </w:r>
      <w:r w:rsidRPr="00AC3996">
        <w:rPr>
          <w:rFonts w:asciiTheme="majorBidi" w:hAnsiTheme="majorBidi" w:cs="Angsana New"/>
          <w:sz w:val="26"/>
          <w:szCs w:val="26"/>
          <w:cs/>
        </w:rPr>
        <w:t xml:space="preserve">มกราคม </w:t>
      </w:r>
      <w:r w:rsidRPr="00AC3996">
        <w:rPr>
          <w:rFonts w:asciiTheme="majorBidi" w:hAnsiTheme="majorBidi" w:cstheme="majorBidi"/>
          <w:sz w:val="26"/>
          <w:szCs w:val="26"/>
        </w:rPr>
        <w:t>2563</w:t>
      </w:r>
      <w:r w:rsidR="000A0FC3">
        <w:rPr>
          <w:rFonts w:asciiTheme="majorBidi" w:hAnsiTheme="majorBidi" w:cstheme="majorBidi"/>
          <w:sz w:val="26"/>
          <w:szCs w:val="26"/>
        </w:rPr>
        <w:t xml:space="preserve"> (</w:t>
      </w:r>
      <w:r w:rsidR="000A0FC3">
        <w:rPr>
          <w:rFonts w:asciiTheme="majorBidi" w:hAnsiTheme="majorBidi" w:cstheme="majorBidi" w:hint="cs"/>
          <w:sz w:val="26"/>
          <w:szCs w:val="26"/>
          <w:cs/>
        </w:rPr>
        <w:t>หมายเหต</w:t>
      </w:r>
      <w:r w:rsidR="009F499D">
        <w:rPr>
          <w:rFonts w:asciiTheme="majorBidi" w:hAnsiTheme="majorBidi" w:cstheme="majorBidi" w:hint="cs"/>
          <w:sz w:val="26"/>
          <w:szCs w:val="26"/>
          <w:cs/>
        </w:rPr>
        <w:t>ุ</w:t>
      </w:r>
      <w:r w:rsidR="000A0FC3">
        <w:rPr>
          <w:rFonts w:asciiTheme="majorBidi" w:hAnsiTheme="majorBidi" w:cstheme="majorBidi" w:hint="cs"/>
          <w:sz w:val="26"/>
          <w:szCs w:val="26"/>
          <w:cs/>
        </w:rPr>
        <w:t xml:space="preserve"> </w:t>
      </w:r>
      <w:r w:rsidR="000A0FC3">
        <w:rPr>
          <w:rFonts w:asciiTheme="majorBidi" w:hAnsiTheme="majorBidi" w:cstheme="majorBidi"/>
          <w:sz w:val="26"/>
          <w:szCs w:val="26"/>
        </w:rPr>
        <w:t>5)</w:t>
      </w:r>
    </w:p>
    <w:p w14:paraId="19798B27" w14:textId="77777777" w:rsidR="00137256" w:rsidRPr="0001183D" w:rsidRDefault="00137256" w:rsidP="00137256">
      <w:pPr>
        <w:tabs>
          <w:tab w:val="left" w:pos="709"/>
          <w:tab w:val="left" w:pos="1120"/>
          <w:tab w:val="left" w:pos="1418"/>
        </w:tabs>
        <w:spacing w:line="320" w:lineRule="exact"/>
        <w:ind w:left="1411" w:hanging="864"/>
        <w:jc w:val="thaiDistribute"/>
        <w:rPr>
          <w:rFonts w:asciiTheme="majorBidi" w:hAnsiTheme="majorBidi" w:cstheme="majorBidi"/>
          <w:sz w:val="26"/>
          <w:szCs w:val="26"/>
        </w:rPr>
      </w:pPr>
    </w:p>
    <w:p w14:paraId="27FFC371" w14:textId="383DDC80" w:rsidR="00CF155D" w:rsidRPr="00CF0270" w:rsidRDefault="00B52F49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BF0F9B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9F98285" w14:textId="53AB258E" w:rsidR="00CF155D" w:rsidRPr="00CF0270" w:rsidRDefault="00B52F4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12404C15" w:rsidR="00CF155D" w:rsidRDefault="00B52F49" w:rsidP="009A1A4D">
      <w:pPr>
        <w:spacing w:line="38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30.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กลุ่มบริษัททำสัญญาเช่าดำเนินงาน</w:t>
      </w:r>
      <w:r w:rsidR="00134C04">
        <w:rPr>
          <w:rFonts w:asciiTheme="majorBidi" w:hAnsiTheme="majorBidi" w:cstheme="majorBidi" w:hint="cs"/>
          <w:sz w:val="32"/>
          <w:szCs w:val="32"/>
          <w:cs/>
        </w:rPr>
        <w:t>ที่ไม่สามารถยกเลิกได้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เพื่อการเช่าอาคาร</w:t>
      </w:r>
      <w:r w:rsidR="00BC791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>สำนักงานพร้อมสิ่งอำนวยความสะดวก อุปกรณ์สำนักงาน และยานพาหนะ ยอดรวมของจำนวนเงินขั้นต่ำที่ต้องจ่ายในอนาคตตามสัญญาเช่าดำ</w:t>
      </w:r>
      <w:r w:rsidR="004E143B" w:rsidRPr="00083CDC">
        <w:rPr>
          <w:rFonts w:asciiTheme="majorBidi" w:hAnsiTheme="majorBidi" w:cstheme="majorBidi"/>
          <w:sz w:val="32"/>
          <w:szCs w:val="32"/>
          <w:cs/>
        </w:rPr>
        <w:t>เนินงาน</w:t>
      </w:r>
      <w:r w:rsidR="00134C04">
        <w:rPr>
          <w:rFonts w:asciiTheme="majorBidi" w:hAnsiTheme="majorBidi" w:cstheme="majorBidi" w:hint="cs"/>
          <w:sz w:val="32"/>
          <w:szCs w:val="32"/>
          <w:cs/>
        </w:rPr>
        <w:t>ที่ไม่สามารถยกเลิกได้</w:t>
      </w:r>
      <w:r w:rsidR="00CF155D" w:rsidRPr="00083CDC">
        <w:rPr>
          <w:rFonts w:asciiTheme="majorBidi" w:hAnsiTheme="majorBidi" w:cstheme="majorBidi"/>
          <w:sz w:val="32"/>
          <w:szCs w:val="32"/>
          <w:cs/>
        </w:rPr>
        <w:t xml:space="preserve">มีดังนี้ </w:t>
      </w:r>
    </w:p>
    <w:p w14:paraId="47B38F2E" w14:textId="77777777" w:rsidR="00137256" w:rsidRPr="00CF0270" w:rsidRDefault="00137256" w:rsidP="00137256">
      <w:pPr>
        <w:tabs>
          <w:tab w:val="left" w:pos="709"/>
          <w:tab w:val="left" w:pos="1120"/>
          <w:tab w:val="left" w:pos="1418"/>
        </w:tabs>
        <w:spacing w:line="320" w:lineRule="exact"/>
        <w:ind w:left="1411" w:hanging="864"/>
        <w:jc w:val="thaiDistribute"/>
        <w:rPr>
          <w:rFonts w:asciiTheme="majorBidi" w:hAnsiTheme="majorBidi" w:cstheme="majorBidi"/>
          <w:sz w:val="32"/>
          <w:szCs w:val="32"/>
        </w:rPr>
      </w:pPr>
    </w:p>
    <w:p w14:paraId="692845BF" w14:textId="77777777" w:rsidR="00D524DC" w:rsidRPr="00CF0270" w:rsidRDefault="00D524DC" w:rsidP="009A1A4D">
      <w:pPr>
        <w:spacing w:line="380" w:lineRule="exact"/>
        <w:ind w:left="547" w:right="29" w:firstLine="587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</w:rPr>
        <w:t>(</w:t>
      </w:r>
      <w:r w:rsidRPr="00083CDC">
        <w:rPr>
          <w:rFonts w:asciiTheme="majorBidi" w:hAnsiTheme="majorBidi" w:cstheme="majorBidi"/>
          <w:cs/>
        </w:rPr>
        <w:t>หน่วย:</w:t>
      </w:r>
      <w:r w:rsidR="00A23C7A" w:rsidRPr="00083CDC">
        <w:rPr>
          <w:rFonts w:asciiTheme="majorBidi" w:hAnsiTheme="majorBidi" w:cstheme="majorBidi"/>
          <w:cs/>
        </w:rPr>
        <w:t>พัน</w:t>
      </w:r>
      <w:r w:rsidRPr="00083CDC">
        <w:rPr>
          <w:rFonts w:asciiTheme="majorBidi" w:hAnsiTheme="majorBidi" w:cstheme="majorBidi"/>
          <w:cs/>
        </w:rPr>
        <w:t>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CF0270" w14:paraId="09C69D13" w14:textId="77777777" w:rsidTr="00AA5CB8">
        <w:tc>
          <w:tcPr>
            <w:tcW w:w="2977" w:type="dxa"/>
          </w:tcPr>
          <w:p w14:paraId="4908AB92" w14:textId="77777777" w:rsidR="00D524DC" w:rsidRPr="00CF0270" w:rsidRDefault="00D524DC" w:rsidP="009A1A4D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CF0270" w:rsidRDefault="00D524DC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CF0270" w:rsidRDefault="00D524DC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083CDC" w:rsidRDefault="00D524DC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83CDC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44272D" w:rsidRPr="00CF0270" w14:paraId="766B4258" w14:textId="77777777" w:rsidTr="00AA5CB8">
        <w:tc>
          <w:tcPr>
            <w:tcW w:w="2977" w:type="dxa"/>
          </w:tcPr>
          <w:p w14:paraId="238485B8" w14:textId="77777777" w:rsidR="00486977" w:rsidRPr="00CF0270" w:rsidRDefault="00486977" w:rsidP="009A1A4D">
            <w:pPr>
              <w:tabs>
                <w:tab w:val="left" w:pos="550"/>
              </w:tabs>
              <w:spacing w:line="36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3CEF731B" w:rsidR="00486977" w:rsidRPr="00CF0270" w:rsidRDefault="00FC1613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B52E2" w:rsidRPr="00CF0270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486977" w:rsidRPr="00083CDC" w:rsidRDefault="00486977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5F462CF1" w:rsidR="00486977" w:rsidRPr="00CF0270" w:rsidRDefault="00191173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B52E2" w:rsidRPr="00CF0270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  <w:tc>
          <w:tcPr>
            <w:tcW w:w="141" w:type="dxa"/>
          </w:tcPr>
          <w:p w14:paraId="02FC75D9" w14:textId="77777777" w:rsidR="00486977" w:rsidRPr="00083CDC" w:rsidRDefault="00486977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31E1CC77" w:rsidR="00486977" w:rsidRPr="00CF0270" w:rsidRDefault="00FC1613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B52E2" w:rsidRPr="00CF0270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486977" w:rsidRPr="00083CDC" w:rsidRDefault="00486977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147EC9F0" w:rsidR="00486977" w:rsidRPr="00083CDC" w:rsidRDefault="00191173" w:rsidP="009A1A4D">
            <w:pPr>
              <w:spacing w:line="36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5B52E2" w:rsidRPr="00CF0270">
              <w:rPr>
                <w:rFonts w:asciiTheme="majorBidi" w:hAnsiTheme="majorBidi" w:cstheme="majorBidi"/>
                <w:snapToGrid w:val="0"/>
                <w:lang w:eastAsia="th-TH"/>
              </w:rPr>
              <w:t>2</w:t>
            </w:r>
          </w:p>
        </w:tc>
      </w:tr>
      <w:tr w:rsidR="0044272D" w:rsidRPr="00CF0270" w14:paraId="65DD3356" w14:textId="77777777" w:rsidTr="00AA5CB8">
        <w:tc>
          <w:tcPr>
            <w:tcW w:w="2977" w:type="dxa"/>
          </w:tcPr>
          <w:p w14:paraId="0BDD2D06" w14:textId="77777777" w:rsidR="005B52E2" w:rsidRPr="00083CDC" w:rsidRDefault="005B52E2" w:rsidP="009A1A4D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ไม่เกิน </w:t>
            </w: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7B6974C9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3,001</w:t>
            </w:r>
          </w:p>
        </w:tc>
        <w:tc>
          <w:tcPr>
            <w:tcW w:w="142" w:type="dxa"/>
          </w:tcPr>
          <w:p w14:paraId="1FE7BD24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49093828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45,448</w:t>
            </w:r>
          </w:p>
        </w:tc>
        <w:tc>
          <w:tcPr>
            <w:tcW w:w="141" w:type="dxa"/>
          </w:tcPr>
          <w:p w14:paraId="4687B8D8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35FB5928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2,382</w:t>
            </w:r>
          </w:p>
        </w:tc>
        <w:tc>
          <w:tcPr>
            <w:tcW w:w="143" w:type="dxa"/>
          </w:tcPr>
          <w:p w14:paraId="0D06AF52" w14:textId="77777777" w:rsidR="005B52E2" w:rsidRPr="00CF0270" w:rsidRDefault="005B52E2" w:rsidP="009A1A4D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4744631D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44,550</w:t>
            </w:r>
          </w:p>
        </w:tc>
      </w:tr>
      <w:tr w:rsidR="0044272D" w:rsidRPr="00CF0270" w14:paraId="12D27434" w14:textId="77777777" w:rsidTr="00AA5CB8">
        <w:tc>
          <w:tcPr>
            <w:tcW w:w="2977" w:type="dxa"/>
          </w:tcPr>
          <w:p w14:paraId="72074C05" w14:textId="77777777" w:rsidR="005B52E2" w:rsidRPr="00083CDC" w:rsidRDefault="005B52E2" w:rsidP="009A1A4D">
            <w:pPr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เกินกว่า </w:t>
            </w: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 xml:space="preserve">1 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ปีแต่ไม่เกิน </w:t>
            </w: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 xml:space="preserve">5 </w:t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17B22C12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3,462</w:t>
            </w:r>
          </w:p>
        </w:tc>
        <w:tc>
          <w:tcPr>
            <w:tcW w:w="142" w:type="dxa"/>
          </w:tcPr>
          <w:p w14:paraId="189F5AC6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2953D84F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39,406</w:t>
            </w:r>
          </w:p>
        </w:tc>
        <w:tc>
          <w:tcPr>
            <w:tcW w:w="141" w:type="dxa"/>
          </w:tcPr>
          <w:p w14:paraId="686083F4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069818D8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3,462</w:t>
            </w:r>
          </w:p>
        </w:tc>
        <w:tc>
          <w:tcPr>
            <w:tcW w:w="143" w:type="dxa"/>
          </w:tcPr>
          <w:p w14:paraId="475A4EAB" w14:textId="77777777" w:rsidR="005B52E2" w:rsidRPr="00CF0270" w:rsidRDefault="005B52E2" w:rsidP="009A1A4D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4BF6C06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39,406</w:t>
            </w:r>
          </w:p>
        </w:tc>
      </w:tr>
      <w:tr w:rsidR="0044272D" w:rsidRPr="00CF0270" w14:paraId="5F0A3230" w14:textId="77777777" w:rsidTr="00AA5CB8">
        <w:tc>
          <w:tcPr>
            <w:tcW w:w="2977" w:type="dxa"/>
          </w:tcPr>
          <w:p w14:paraId="2EC0B566" w14:textId="77777777" w:rsidR="005B52E2" w:rsidRPr="00CF0270" w:rsidRDefault="005B52E2" w:rsidP="009A1A4D">
            <w:pPr>
              <w:tabs>
                <w:tab w:val="left" w:pos="876"/>
              </w:tabs>
              <w:spacing w:line="360" w:lineRule="exact"/>
              <w:ind w:left="510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83CDC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29517B7E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6,463</w:t>
            </w:r>
          </w:p>
        </w:tc>
        <w:tc>
          <w:tcPr>
            <w:tcW w:w="142" w:type="dxa"/>
          </w:tcPr>
          <w:p w14:paraId="26F27EE9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1CBA3381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84,854</w:t>
            </w:r>
          </w:p>
        </w:tc>
        <w:tc>
          <w:tcPr>
            <w:tcW w:w="141" w:type="dxa"/>
          </w:tcPr>
          <w:p w14:paraId="2B425F2B" w14:textId="77777777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13FDCA9F" w:rsidR="005B52E2" w:rsidRPr="00CF0270" w:rsidRDefault="00B61774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5,844</w:t>
            </w:r>
          </w:p>
        </w:tc>
        <w:tc>
          <w:tcPr>
            <w:tcW w:w="143" w:type="dxa"/>
          </w:tcPr>
          <w:p w14:paraId="21FBEAA9" w14:textId="77777777" w:rsidR="005B52E2" w:rsidRPr="00CF0270" w:rsidRDefault="005B52E2" w:rsidP="009A1A4D">
            <w:pPr>
              <w:spacing w:line="360" w:lineRule="exact"/>
              <w:jc w:val="right"/>
              <w:rPr>
                <w:rFonts w:asciiTheme="majorBidi" w:hAnsiTheme="majorBidi" w:cstheme="majorBidi"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35DB6FBB" w:rsidR="005B52E2" w:rsidRPr="00CF0270" w:rsidRDefault="005B52E2" w:rsidP="009A1A4D">
            <w:pPr>
              <w:tabs>
                <w:tab w:val="decimal" w:pos="918"/>
              </w:tabs>
              <w:spacing w:line="36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83,956</w:t>
            </w:r>
          </w:p>
        </w:tc>
      </w:tr>
    </w:tbl>
    <w:p w14:paraId="4572142E" w14:textId="75DE0432" w:rsidR="00FF3C82" w:rsidRDefault="001C430F" w:rsidP="009A1A4D">
      <w:pPr>
        <w:tabs>
          <w:tab w:val="left" w:pos="1985"/>
        </w:tabs>
        <w:spacing w:line="380" w:lineRule="exact"/>
        <w:ind w:left="1418" w:firstLine="708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FF3C82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F3C82"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>กลุ่มบริษัทไม่มีภาระผูกพันตามสัญญาเช่าบริการที่เกี่ยวข้อ</w:t>
      </w:r>
      <w:r w:rsidRPr="00083CDC">
        <w:rPr>
          <w:rFonts w:asciiTheme="majorBidi" w:hAnsiTheme="majorBidi" w:cstheme="majorBidi"/>
          <w:sz w:val="32"/>
          <w:szCs w:val="32"/>
          <w:cs/>
        </w:rPr>
        <w:t>ง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จากการนำมาตรฐานการรายงานทางการเงิน ฉบับที่ </w:t>
      </w:r>
      <w:r w:rsidR="00FF3C82" w:rsidRPr="00CF0270">
        <w:rPr>
          <w:rFonts w:asciiTheme="majorBidi" w:hAnsiTheme="majorBidi" w:cstheme="majorBidi"/>
          <w:sz w:val="32"/>
          <w:szCs w:val="32"/>
        </w:rPr>
        <w:t xml:space="preserve">16 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มาถือปฏิบัติ ณ วันที่ </w:t>
      </w:r>
      <w:r w:rsidR="00FF3C82" w:rsidRPr="00CF0270">
        <w:rPr>
          <w:rFonts w:asciiTheme="majorBidi" w:hAnsiTheme="majorBidi" w:cstheme="majorBidi"/>
          <w:sz w:val="32"/>
          <w:szCs w:val="32"/>
        </w:rPr>
        <w:t xml:space="preserve">1 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FF3C82"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>กลุ่มบริษัทได้รับรู้สินทรัพย์สิทธิการใช้สำหรับสัญญาเช่าและหนี้สินตามสัญญาเช่าบริการท</w:t>
      </w:r>
      <w:r w:rsidRPr="00083CDC">
        <w:rPr>
          <w:rFonts w:asciiTheme="majorBidi" w:hAnsiTheme="majorBidi" w:cstheme="majorBidi"/>
          <w:sz w:val="32"/>
          <w:szCs w:val="32"/>
          <w:cs/>
        </w:rPr>
        <w:t>ี่</w:t>
      </w:r>
      <w:r w:rsidR="00FF3C82" w:rsidRPr="00083CDC">
        <w:rPr>
          <w:rFonts w:asciiTheme="majorBidi" w:hAnsiTheme="majorBidi" w:cstheme="majorBidi"/>
          <w:sz w:val="32"/>
          <w:szCs w:val="32"/>
          <w:cs/>
        </w:rPr>
        <w:t xml:space="preserve">เกี่ยวข้อง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ตามที่กล่าวไว้ในหมายเหตุประกอบงบการเงินข้อ </w:t>
      </w:r>
      <w:r w:rsidR="00FF3C82" w:rsidRPr="00CF0270">
        <w:rPr>
          <w:rFonts w:asciiTheme="majorBidi" w:hAnsiTheme="majorBidi" w:cstheme="majorBidi"/>
          <w:sz w:val="32"/>
          <w:szCs w:val="32"/>
        </w:rPr>
        <w:t>5</w:t>
      </w:r>
    </w:p>
    <w:p w14:paraId="6153DF08" w14:textId="77777777" w:rsidR="004B7006" w:rsidRPr="00CF0270" w:rsidRDefault="004B7006" w:rsidP="009A1A4D">
      <w:pPr>
        <w:tabs>
          <w:tab w:val="left" w:pos="1985"/>
        </w:tabs>
        <w:spacing w:line="380" w:lineRule="exact"/>
        <w:ind w:left="1418" w:firstLine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62572D4F" w14:textId="77777777" w:rsidR="00FF3C82" w:rsidRPr="00CF0270" w:rsidRDefault="00FF3C82" w:rsidP="009A1A4D">
      <w:pPr>
        <w:tabs>
          <w:tab w:val="left" w:pos="709"/>
          <w:tab w:val="left" w:pos="1120"/>
          <w:tab w:val="left" w:pos="1418"/>
        </w:tabs>
        <w:spacing w:line="320" w:lineRule="exact"/>
        <w:ind w:left="1411" w:hanging="864"/>
        <w:jc w:val="thaiDistribute"/>
        <w:rPr>
          <w:rFonts w:asciiTheme="majorBidi" w:hAnsiTheme="majorBidi" w:cstheme="majorBidi"/>
          <w:sz w:val="32"/>
          <w:szCs w:val="32"/>
        </w:rPr>
      </w:pPr>
    </w:p>
    <w:p w14:paraId="62876CF3" w14:textId="22C7B428" w:rsidR="000139B4" w:rsidRPr="00CF0270" w:rsidRDefault="00BC7914" w:rsidP="009A1A4D">
      <w:pPr>
        <w:tabs>
          <w:tab w:val="left" w:pos="709"/>
          <w:tab w:val="left" w:pos="1120"/>
          <w:tab w:val="left" w:pos="1418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52F49" w:rsidRPr="00CF0270">
        <w:rPr>
          <w:rFonts w:asciiTheme="majorBidi" w:hAnsiTheme="majorBidi" w:cstheme="majorBidi"/>
          <w:sz w:val="32"/>
          <w:szCs w:val="32"/>
        </w:rPr>
        <w:t>30</w:t>
      </w:r>
      <w:r w:rsidR="005876A1" w:rsidRPr="00CF0270">
        <w:rPr>
          <w:rFonts w:asciiTheme="majorBidi" w:hAnsiTheme="majorBidi" w:cstheme="majorBidi"/>
          <w:sz w:val="32"/>
          <w:szCs w:val="32"/>
        </w:rPr>
        <w:t>.1.2</w:t>
      </w:r>
      <w:r w:rsidR="005876A1" w:rsidRPr="00CF0270">
        <w:rPr>
          <w:rFonts w:asciiTheme="majorBidi" w:hAnsiTheme="majorBidi" w:cstheme="majorBidi"/>
          <w:sz w:val="32"/>
          <w:szCs w:val="32"/>
        </w:rPr>
        <w:tab/>
      </w:r>
      <w:r w:rsidR="005876A1" w:rsidRPr="00083CDC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</w:t>
      </w:r>
      <w:r w:rsidR="00F27A17" w:rsidRPr="00083CDC">
        <w:rPr>
          <w:rFonts w:asciiTheme="majorBidi" w:hAnsiTheme="majorBidi" w:cstheme="majorBidi"/>
          <w:sz w:val="32"/>
          <w:szCs w:val="32"/>
          <w:cs/>
        </w:rPr>
        <w:t xml:space="preserve">ทำสัญญาซื้อขายก๊าซธรรมชาติ มีระยะเวลาของสัญญา </w:t>
      </w:r>
      <w:r w:rsidR="00DF0512" w:rsidRPr="00CF0270">
        <w:rPr>
          <w:rFonts w:asciiTheme="majorBidi" w:hAnsiTheme="majorBidi" w:cstheme="majorBidi"/>
          <w:sz w:val="32"/>
          <w:szCs w:val="32"/>
        </w:rPr>
        <w:t>2</w:t>
      </w:r>
      <w:r w:rsidR="00F27A17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27A17" w:rsidRPr="00083CDC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46A6D31" w14:textId="34E291D9" w:rsidR="005D6DE8" w:rsidRDefault="005D6DE8" w:rsidP="009A1A4D">
      <w:pPr>
        <w:tabs>
          <w:tab w:val="left" w:pos="709"/>
          <w:tab w:val="left" w:pos="1120"/>
          <w:tab w:val="left" w:pos="1418"/>
        </w:tabs>
        <w:spacing w:line="380" w:lineRule="exact"/>
        <w:ind w:left="1418" w:hanging="87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  <w:t>30.1.</w:t>
      </w:r>
      <w:r w:rsidRPr="007E4837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83CDC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83CDC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83CDC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83CDC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83CDC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7301F20B" w14:textId="77777777" w:rsidR="00137256" w:rsidRDefault="00137256" w:rsidP="00137256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5394B5E3" w:rsidR="00FB38EB" w:rsidRPr="00CF0270" w:rsidRDefault="00B52F49" w:rsidP="009A1A4D">
      <w:pPr>
        <w:tabs>
          <w:tab w:val="left" w:pos="709"/>
          <w:tab w:val="left" w:pos="1418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680C0F26" w:rsidR="00FB38EB" w:rsidRPr="00CF0270" w:rsidRDefault="00727DB4" w:rsidP="009A1A4D">
      <w:pPr>
        <w:tabs>
          <w:tab w:val="left" w:pos="709"/>
        </w:tabs>
        <w:spacing w:line="380" w:lineRule="exact"/>
        <w:ind w:left="709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FB38EB" w:rsidRPr="00083CD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="002523F6"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5B52E2" w:rsidRPr="00CF0270">
        <w:rPr>
          <w:rFonts w:asciiTheme="majorBidi" w:hAnsiTheme="majorBidi" w:cstheme="majorBidi"/>
          <w:sz w:val="32"/>
          <w:szCs w:val="32"/>
        </w:rPr>
        <w:t>3</w:t>
      </w:r>
      <w:r w:rsidR="00FB38EB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083CDC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</w:t>
      </w:r>
      <w:r w:rsidR="00736115" w:rsidRPr="00083CDC">
        <w:rPr>
          <w:rFonts w:asciiTheme="majorBidi" w:hAnsiTheme="majorBidi" w:cstheme="majorBidi"/>
          <w:sz w:val="32"/>
          <w:szCs w:val="32"/>
          <w:cs/>
        </w:rPr>
        <w:t>การขายสินค้าและ</w:t>
      </w:r>
      <w:r w:rsidR="00FB38EB" w:rsidRPr="00083CDC">
        <w:rPr>
          <w:rFonts w:asciiTheme="majorBidi" w:hAnsiTheme="majorBidi" w:cstheme="majorBidi"/>
          <w:sz w:val="32"/>
          <w:szCs w:val="32"/>
          <w:cs/>
        </w:rPr>
        <w:t>การใช้ไฟฟ้าเป็นจำนวนเงินทั้งสิ้น</w:t>
      </w:r>
      <w:r w:rsidR="00B61774" w:rsidRPr="00CF0270">
        <w:rPr>
          <w:rFonts w:asciiTheme="majorBidi" w:hAnsiTheme="majorBidi" w:cstheme="majorBidi"/>
          <w:sz w:val="32"/>
          <w:szCs w:val="32"/>
        </w:rPr>
        <w:t>28.29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83CDC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5B52E2" w:rsidRPr="00CF0270">
        <w:rPr>
          <w:rFonts w:asciiTheme="majorBidi" w:hAnsiTheme="majorBidi" w:cstheme="majorBidi"/>
          <w:sz w:val="32"/>
          <w:szCs w:val="32"/>
        </w:rPr>
        <w:t>2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: </w:t>
      </w:r>
      <w:r w:rsidR="004C4273" w:rsidRPr="00CF0270">
        <w:rPr>
          <w:rFonts w:asciiTheme="majorBidi" w:hAnsiTheme="majorBidi" w:cstheme="majorBidi"/>
          <w:sz w:val="32"/>
          <w:szCs w:val="32"/>
        </w:rPr>
        <w:t>25.53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83CDC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2A3AC1D" w14:textId="77777777" w:rsidR="00DC6AF1" w:rsidRPr="00CF0270" w:rsidRDefault="00DC6AF1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D5A9F9" w14:textId="03587722" w:rsidR="00CF155D" w:rsidRPr="00CF0270" w:rsidRDefault="00B52F4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6A252244" w:rsidR="00CF155D" w:rsidRPr="00CF0270" w:rsidRDefault="00AA5CB8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523F6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C4273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486977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กลุ่มบริษัทมีภาระผูกพันฝ่ายทุน</w:t>
      </w:r>
      <w:r w:rsidR="00CD426D" w:rsidRPr="00083CDC">
        <w:rPr>
          <w:rFonts w:asciiTheme="majorBidi" w:hAnsiTheme="majorBidi" w:cstheme="majorBidi"/>
          <w:spacing w:val="-4"/>
          <w:sz w:val="32"/>
          <w:szCs w:val="32"/>
          <w:cs/>
        </w:rPr>
        <w:t>จาก</w:t>
      </w:r>
      <w:r w:rsidR="002A684C"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การซื้อ</w:t>
      </w:r>
      <w:r w:rsidR="00CD426D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เครื่องจักรและอุปกรณ์ </w:t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เป็นจำนวนเงินทั้งสิ้น </w:t>
      </w:r>
      <w:r w:rsidR="00B61774" w:rsidRPr="00CF0270">
        <w:rPr>
          <w:rFonts w:asciiTheme="majorBidi" w:hAnsiTheme="majorBidi" w:cstheme="majorBidi"/>
          <w:spacing w:val="-4"/>
          <w:sz w:val="32"/>
          <w:szCs w:val="32"/>
        </w:rPr>
        <w:t>22.53</w:t>
      </w:r>
      <w:r w:rsidR="00690E74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4C4273" w:rsidRPr="00CF0270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="004C4273" w:rsidRPr="00CF0270">
        <w:rPr>
          <w:rFonts w:asciiTheme="majorBidi" w:hAnsiTheme="majorBidi" w:cstheme="majorBidi"/>
          <w:spacing w:val="-4"/>
          <w:sz w:val="32"/>
          <w:szCs w:val="32"/>
        </w:rPr>
        <w:t xml:space="preserve">184.65 </w:t>
      </w:r>
      <w:r w:rsidR="00CF155D" w:rsidRPr="00083CDC">
        <w:rPr>
          <w:rFonts w:asciiTheme="majorBidi" w:hAnsiTheme="majorBidi" w:cstheme="majorBidi"/>
          <w:spacing w:val="-4"/>
          <w:sz w:val="32"/>
          <w:szCs w:val="32"/>
          <w:cs/>
        </w:rPr>
        <w:t>ล้านบาท)</w:t>
      </w:r>
    </w:p>
    <w:p w14:paraId="3273CBFA" w14:textId="1F64FA62" w:rsidR="002C66C5" w:rsidRPr="00CF0270" w:rsidRDefault="002C66C5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2500B89" w14:textId="4D2A0F4B" w:rsidR="009F0757" w:rsidRPr="00083CDC" w:rsidRDefault="006646C5" w:rsidP="009A1A4D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3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33D7706B" w14:textId="0176C98C" w:rsidR="00CE1AB6" w:rsidRPr="00137256" w:rsidRDefault="009F0757" w:rsidP="004B7006">
      <w:pPr>
        <w:tabs>
          <w:tab w:val="left" w:pos="709"/>
          <w:tab w:val="right" w:pos="8100"/>
        </w:tabs>
        <w:spacing w:line="380" w:lineRule="exac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137256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137256">
        <w:rPr>
          <w:rFonts w:asciiTheme="majorBidi" w:hAnsiTheme="majorBidi" w:cstheme="majorBidi"/>
          <w:sz w:val="32"/>
          <w:szCs w:val="32"/>
          <w:cs/>
        </w:rPr>
        <w:t>นุมัติให้ออกโดยกรรมการของบริษัท</w:t>
      </w:r>
      <w:r w:rsidRPr="00137256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3B74F4" w:rsidRPr="00137256">
        <w:rPr>
          <w:rFonts w:asciiTheme="majorBidi" w:hAnsiTheme="majorBidi" w:cstheme="majorBidi"/>
          <w:sz w:val="32"/>
          <w:szCs w:val="32"/>
        </w:rPr>
        <w:t>2</w:t>
      </w:r>
      <w:r w:rsidR="00B61774" w:rsidRPr="00137256">
        <w:rPr>
          <w:rFonts w:asciiTheme="majorBidi" w:hAnsiTheme="majorBidi" w:cstheme="majorBidi"/>
          <w:sz w:val="32"/>
          <w:szCs w:val="32"/>
        </w:rPr>
        <w:t>4</w:t>
      </w:r>
      <w:r w:rsidR="003B74F4" w:rsidRPr="00137256">
        <w:rPr>
          <w:rFonts w:asciiTheme="majorBidi" w:hAnsiTheme="majorBidi" w:cstheme="majorBidi"/>
          <w:sz w:val="32"/>
          <w:szCs w:val="32"/>
        </w:rPr>
        <w:t xml:space="preserve"> </w:t>
      </w:r>
      <w:r w:rsidR="003B74F4" w:rsidRPr="00137256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FC1613" w:rsidRPr="00137256">
        <w:rPr>
          <w:rFonts w:asciiTheme="majorBidi" w:hAnsiTheme="majorBidi" w:cstheme="majorBidi"/>
          <w:sz w:val="32"/>
          <w:szCs w:val="32"/>
        </w:rPr>
        <w:t>256</w:t>
      </w:r>
      <w:r w:rsidR="004C4273" w:rsidRPr="00137256">
        <w:rPr>
          <w:rFonts w:asciiTheme="majorBidi" w:hAnsiTheme="majorBidi" w:cstheme="majorBidi"/>
          <w:sz w:val="32"/>
          <w:szCs w:val="32"/>
        </w:rPr>
        <w:t>4</w:t>
      </w:r>
    </w:p>
    <w:sectPr w:rsidR="00CE1AB6" w:rsidRPr="00137256" w:rsidSect="006E38A5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710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CD97B" w14:textId="77777777" w:rsidR="00621048" w:rsidRDefault="00621048" w:rsidP="00466C23">
      <w:pPr>
        <w:pStyle w:val="31"/>
      </w:pPr>
      <w:r>
        <w:separator/>
      </w:r>
    </w:p>
  </w:endnote>
  <w:endnote w:type="continuationSeparator" w:id="0">
    <w:p w14:paraId="76DAC547" w14:textId="77777777" w:rsidR="00621048" w:rsidRDefault="0062104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n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3887" w14:textId="77777777" w:rsidR="00621048" w:rsidRPr="008B541B" w:rsidRDefault="00621048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621048" w:rsidRDefault="0062104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8F3A8" w14:textId="77777777" w:rsidR="00621048" w:rsidRDefault="0062104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E577E" w14:textId="77777777" w:rsidR="00621048" w:rsidRDefault="00621048" w:rsidP="00466C23">
      <w:pPr>
        <w:pStyle w:val="31"/>
      </w:pPr>
      <w:r>
        <w:separator/>
      </w:r>
    </w:p>
  </w:footnote>
  <w:footnote w:type="continuationSeparator" w:id="0">
    <w:p w14:paraId="71265240" w14:textId="77777777" w:rsidR="00621048" w:rsidRDefault="0062104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9F36" w14:textId="77777777" w:rsidR="00621048" w:rsidRDefault="00621048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- 68 -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621048" w:rsidRDefault="0062104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C5D45" w14:textId="77777777" w:rsidR="00621048" w:rsidRPr="00D91068" w:rsidRDefault="00621048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- 48 -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621048" w:rsidRDefault="006210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778" w:hanging="360"/>
      </w:pPr>
      <w:rPr>
        <w:rFonts w:ascii="Angsana New" w:eastAsia="Arial Unicode MS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20EC4A80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2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16"/>
  </w:num>
  <w:num w:numId="8">
    <w:abstractNumId w:val="4"/>
  </w:num>
  <w:num w:numId="9">
    <w:abstractNumId w:val="11"/>
  </w:num>
  <w:num w:numId="10">
    <w:abstractNumId w:val="6"/>
  </w:num>
  <w:num w:numId="11">
    <w:abstractNumId w:val="12"/>
  </w:num>
  <w:num w:numId="12">
    <w:abstractNumId w:val="3"/>
  </w:num>
  <w:num w:numId="13">
    <w:abstractNumId w:val="14"/>
  </w:num>
  <w:num w:numId="14">
    <w:abstractNumId w:val="2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5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0BBE"/>
    <w:rsid w:val="0000102B"/>
    <w:rsid w:val="00001701"/>
    <w:rsid w:val="0000246A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100BA"/>
    <w:rsid w:val="0001067C"/>
    <w:rsid w:val="00010946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776"/>
    <w:rsid w:val="00014F34"/>
    <w:rsid w:val="00014FEE"/>
    <w:rsid w:val="00015137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F0B"/>
    <w:rsid w:val="000243C1"/>
    <w:rsid w:val="0002441C"/>
    <w:rsid w:val="000247C2"/>
    <w:rsid w:val="000248A9"/>
    <w:rsid w:val="000248B6"/>
    <w:rsid w:val="00024E47"/>
    <w:rsid w:val="00024FC9"/>
    <w:rsid w:val="00025BD9"/>
    <w:rsid w:val="00025F28"/>
    <w:rsid w:val="00026221"/>
    <w:rsid w:val="00026FB2"/>
    <w:rsid w:val="00027393"/>
    <w:rsid w:val="00027435"/>
    <w:rsid w:val="000275AE"/>
    <w:rsid w:val="000279AB"/>
    <w:rsid w:val="00030B62"/>
    <w:rsid w:val="00031546"/>
    <w:rsid w:val="000315F4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51DAD"/>
    <w:rsid w:val="000522B8"/>
    <w:rsid w:val="00052443"/>
    <w:rsid w:val="00052623"/>
    <w:rsid w:val="00053733"/>
    <w:rsid w:val="00054052"/>
    <w:rsid w:val="000547D1"/>
    <w:rsid w:val="00054805"/>
    <w:rsid w:val="00055309"/>
    <w:rsid w:val="0005532E"/>
    <w:rsid w:val="00055900"/>
    <w:rsid w:val="00055C7C"/>
    <w:rsid w:val="00055E3B"/>
    <w:rsid w:val="00056088"/>
    <w:rsid w:val="00056396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4B2"/>
    <w:rsid w:val="00067B9C"/>
    <w:rsid w:val="00071013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A0453"/>
    <w:rsid w:val="000A0913"/>
    <w:rsid w:val="000A0FC3"/>
    <w:rsid w:val="000A1A41"/>
    <w:rsid w:val="000A1F53"/>
    <w:rsid w:val="000A1F9A"/>
    <w:rsid w:val="000A204F"/>
    <w:rsid w:val="000A2F3F"/>
    <w:rsid w:val="000A4095"/>
    <w:rsid w:val="000A40FC"/>
    <w:rsid w:val="000A4156"/>
    <w:rsid w:val="000A4FDB"/>
    <w:rsid w:val="000A5356"/>
    <w:rsid w:val="000A56D9"/>
    <w:rsid w:val="000A5ED8"/>
    <w:rsid w:val="000A62C2"/>
    <w:rsid w:val="000A6968"/>
    <w:rsid w:val="000A6E49"/>
    <w:rsid w:val="000A70A1"/>
    <w:rsid w:val="000A7304"/>
    <w:rsid w:val="000A752C"/>
    <w:rsid w:val="000A7A75"/>
    <w:rsid w:val="000A7BF1"/>
    <w:rsid w:val="000B0075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AC5"/>
    <w:rsid w:val="000C0FA9"/>
    <w:rsid w:val="000C13AE"/>
    <w:rsid w:val="000C1930"/>
    <w:rsid w:val="000C223B"/>
    <w:rsid w:val="000C28BA"/>
    <w:rsid w:val="000C34E8"/>
    <w:rsid w:val="000C3A5F"/>
    <w:rsid w:val="000C483D"/>
    <w:rsid w:val="000C5E7A"/>
    <w:rsid w:val="000C6294"/>
    <w:rsid w:val="000D0321"/>
    <w:rsid w:val="000D0E0C"/>
    <w:rsid w:val="000D1AA7"/>
    <w:rsid w:val="000D1B0E"/>
    <w:rsid w:val="000D1B21"/>
    <w:rsid w:val="000D1BE5"/>
    <w:rsid w:val="000D2150"/>
    <w:rsid w:val="000D2A84"/>
    <w:rsid w:val="000D315B"/>
    <w:rsid w:val="000D3A34"/>
    <w:rsid w:val="000D479F"/>
    <w:rsid w:val="000D47EF"/>
    <w:rsid w:val="000D5100"/>
    <w:rsid w:val="000D52AA"/>
    <w:rsid w:val="000D5320"/>
    <w:rsid w:val="000D5450"/>
    <w:rsid w:val="000D6856"/>
    <w:rsid w:val="000D6997"/>
    <w:rsid w:val="000D6B83"/>
    <w:rsid w:val="000D6B96"/>
    <w:rsid w:val="000D73D2"/>
    <w:rsid w:val="000E01A9"/>
    <w:rsid w:val="000E082E"/>
    <w:rsid w:val="000E08FE"/>
    <w:rsid w:val="000E0C1A"/>
    <w:rsid w:val="000E1557"/>
    <w:rsid w:val="000E15A0"/>
    <w:rsid w:val="000E1F94"/>
    <w:rsid w:val="000E34A7"/>
    <w:rsid w:val="000E379B"/>
    <w:rsid w:val="000E3D08"/>
    <w:rsid w:val="000E4FCC"/>
    <w:rsid w:val="000E526B"/>
    <w:rsid w:val="000E5B8C"/>
    <w:rsid w:val="000E7230"/>
    <w:rsid w:val="000E7351"/>
    <w:rsid w:val="000F0723"/>
    <w:rsid w:val="000F073C"/>
    <w:rsid w:val="000F0B66"/>
    <w:rsid w:val="000F1268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494F"/>
    <w:rsid w:val="000F4F78"/>
    <w:rsid w:val="000F5C53"/>
    <w:rsid w:val="000F743A"/>
    <w:rsid w:val="00100E63"/>
    <w:rsid w:val="00101413"/>
    <w:rsid w:val="00101BC0"/>
    <w:rsid w:val="00102E3D"/>
    <w:rsid w:val="00104217"/>
    <w:rsid w:val="0010510C"/>
    <w:rsid w:val="00105370"/>
    <w:rsid w:val="001069D8"/>
    <w:rsid w:val="00106CFC"/>
    <w:rsid w:val="00106F29"/>
    <w:rsid w:val="00107D65"/>
    <w:rsid w:val="001104B3"/>
    <w:rsid w:val="001107B9"/>
    <w:rsid w:val="001110CF"/>
    <w:rsid w:val="0011114F"/>
    <w:rsid w:val="00111368"/>
    <w:rsid w:val="00111887"/>
    <w:rsid w:val="001128E0"/>
    <w:rsid w:val="00113CE8"/>
    <w:rsid w:val="00114BD9"/>
    <w:rsid w:val="0011535B"/>
    <w:rsid w:val="00115A05"/>
    <w:rsid w:val="001163DB"/>
    <w:rsid w:val="001163FD"/>
    <w:rsid w:val="0011685C"/>
    <w:rsid w:val="00116A24"/>
    <w:rsid w:val="00116ED4"/>
    <w:rsid w:val="00117790"/>
    <w:rsid w:val="00120351"/>
    <w:rsid w:val="00120AF2"/>
    <w:rsid w:val="00121296"/>
    <w:rsid w:val="001222C3"/>
    <w:rsid w:val="00122366"/>
    <w:rsid w:val="00122522"/>
    <w:rsid w:val="00122D78"/>
    <w:rsid w:val="00123140"/>
    <w:rsid w:val="00123CD0"/>
    <w:rsid w:val="0012555E"/>
    <w:rsid w:val="001255FC"/>
    <w:rsid w:val="00125A04"/>
    <w:rsid w:val="00125A69"/>
    <w:rsid w:val="001261E6"/>
    <w:rsid w:val="0012651A"/>
    <w:rsid w:val="0012748F"/>
    <w:rsid w:val="00127C9E"/>
    <w:rsid w:val="001302AB"/>
    <w:rsid w:val="001303B1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7256"/>
    <w:rsid w:val="00137823"/>
    <w:rsid w:val="00137DAC"/>
    <w:rsid w:val="00140215"/>
    <w:rsid w:val="001405E2"/>
    <w:rsid w:val="00140DD3"/>
    <w:rsid w:val="00141FDA"/>
    <w:rsid w:val="001429D1"/>
    <w:rsid w:val="00143A76"/>
    <w:rsid w:val="001442C6"/>
    <w:rsid w:val="001451CB"/>
    <w:rsid w:val="001456B5"/>
    <w:rsid w:val="00145751"/>
    <w:rsid w:val="00145F62"/>
    <w:rsid w:val="00145FF0"/>
    <w:rsid w:val="00146199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7071"/>
    <w:rsid w:val="00157FE1"/>
    <w:rsid w:val="001602A1"/>
    <w:rsid w:val="0016033D"/>
    <w:rsid w:val="00160847"/>
    <w:rsid w:val="001609F3"/>
    <w:rsid w:val="00161BEE"/>
    <w:rsid w:val="00161DB2"/>
    <w:rsid w:val="00161E56"/>
    <w:rsid w:val="0016208C"/>
    <w:rsid w:val="00163019"/>
    <w:rsid w:val="001631C2"/>
    <w:rsid w:val="0016358A"/>
    <w:rsid w:val="00163965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4A3F"/>
    <w:rsid w:val="00195B68"/>
    <w:rsid w:val="00195FAA"/>
    <w:rsid w:val="001965DF"/>
    <w:rsid w:val="00196AC2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D4"/>
    <w:rsid w:val="001A4760"/>
    <w:rsid w:val="001A58CD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300"/>
    <w:rsid w:val="001B1465"/>
    <w:rsid w:val="001B273F"/>
    <w:rsid w:val="001B2C14"/>
    <w:rsid w:val="001B3AAB"/>
    <w:rsid w:val="001B4797"/>
    <w:rsid w:val="001B4D51"/>
    <w:rsid w:val="001B5349"/>
    <w:rsid w:val="001B56D4"/>
    <w:rsid w:val="001B639F"/>
    <w:rsid w:val="001B6672"/>
    <w:rsid w:val="001B73C0"/>
    <w:rsid w:val="001B75EA"/>
    <w:rsid w:val="001B7BF5"/>
    <w:rsid w:val="001B7F2A"/>
    <w:rsid w:val="001C0037"/>
    <w:rsid w:val="001C0510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23D3"/>
    <w:rsid w:val="001D2815"/>
    <w:rsid w:val="001D2861"/>
    <w:rsid w:val="001D2DE1"/>
    <w:rsid w:val="001D48E0"/>
    <w:rsid w:val="001D4941"/>
    <w:rsid w:val="001D4985"/>
    <w:rsid w:val="001D5488"/>
    <w:rsid w:val="001D56A9"/>
    <w:rsid w:val="001D58E3"/>
    <w:rsid w:val="001D5CCE"/>
    <w:rsid w:val="001D5D77"/>
    <w:rsid w:val="001D6CE2"/>
    <w:rsid w:val="001E0F63"/>
    <w:rsid w:val="001E12FD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407C"/>
    <w:rsid w:val="001F45E7"/>
    <w:rsid w:val="001F492C"/>
    <w:rsid w:val="001F4F5C"/>
    <w:rsid w:val="001F533E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C56"/>
    <w:rsid w:val="00200CD9"/>
    <w:rsid w:val="002010BD"/>
    <w:rsid w:val="002011DF"/>
    <w:rsid w:val="00201453"/>
    <w:rsid w:val="0020173E"/>
    <w:rsid w:val="00201B5E"/>
    <w:rsid w:val="00202C9B"/>
    <w:rsid w:val="002038EA"/>
    <w:rsid w:val="002046AF"/>
    <w:rsid w:val="00204EB4"/>
    <w:rsid w:val="00204F73"/>
    <w:rsid w:val="0020590D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459"/>
    <w:rsid w:val="0022448C"/>
    <w:rsid w:val="00224A7F"/>
    <w:rsid w:val="002250DE"/>
    <w:rsid w:val="002264AD"/>
    <w:rsid w:val="002277AB"/>
    <w:rsid w:val="00227A84"/>
    <w:rsid w:val="00230EED"/>
    <w:rsid w:val="00231555"/>
    <w:rsid w:val="002317E6"/>
    <w:rsid w:val="0023287C"/>
    <w:rsid w:val="0023322D"/>
    <w:rsid w:val="002333AF"/>
    <w:rsid w:val="002333CE"/>
    <w:rsid w:val="00233A72"/>
    <w:rsid w:val="00233C70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549"/>
    <w:rsid w:val="00245CD1"/>
    <w:rsid w:val="002463CC"/>
    <w:rsid w:val="002464B4"/>
    <w:rsid w:val="002464FF"/>
    <w:rsid w:val="00246757"/>
    <w:rsid w:val="002470E6"/>
    <w:rsid w:val="00247DFB"/>
    <w:rsid w:val="00247F31"/>
    <w:rsid w:val="00250075"/>
    <w:rsid w:val="002501C3"/>
    <w:rsid w:val="002505B0"/>
    <w:rsid w:val="0025139E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F37"/>
    <w:rsid w:val="00255CCA"/>
    <w:rsid w:val="00255DF4"/>
    <w:rsid w:val="0025601A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DB7"/>
    <w:rsid w:val="0027445B"/>
    <w:rsid w:val="00274619"/>
    <w:rsid w:val="00274640"/>
    <w:rsid w:val="00274A5E"/>
    <w:rsid w:val="00274E9E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5ED"/>
    <w:rsid w:val="00281B24"/>
    <w:rsid w:val="0028218D"/>
    <w:rsid w:val="00282BA4"/>
    <w:rsid w:val="002836AD"/>
    <w:rsid w:val="00283758"/>
    <w:rsid w:val="00283BBA"/>
    <w:rsid w:val="00283C42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B13"/>
    <w:rsid w:val="00294DD9"/>
    <w:rsid w:val="00295141"/>
    <w:rsid w:val="002959A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29E8"/>
    <w:rsid w:val="002A2A3C"/>
    <w:rsid w:val="002A2E66"/>
    <w:rsid w:val="002A4102"/>
    <w:rsid w:val="002A5E71"/>
    <w:rsid w:val="002A5F24"/>
    <w:rsid w:val="002A684C"/>
    <w:rsid w:val="002A6C20"/>
    <w:rsid w:val="002A6E87"/>
    <w:rsid w:val="002A7A49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33"/>
    <w:rsid w:val="002B6513"/>
    <w:rsid w:val="002B6B84"/>
    <w:rsid w:val="002B6DB3"/>
    <w:rsid w:val="002B7206"/>
    <w:rsid w:val="002B7B5D"/>
    <w:rsid w:val="002B7DA7"/>
    <w:rsid w:val="002B7EAC"/>
    <w:rsid w:val="002C050F"/>
    <w:rsid w:val="002C063E"/>
    <w:rsid w:val="002C1AD3"/>
    <w:rsid w:val="002C236A"/>
    <w:rsid w:val="002C38D4"/>
    <w:rsid w:val="002C4EF3"/>
    <w:rsid w:val="002C504B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7BF"/>
    <w:rsid w:val="002F1DB4"/>
    <w:rsid w:val="002F2A3B"/>
    <w:rsid w:val="002F33CB"/>
    <w:rsid w:val="002F4FDE"/>
    <w:rsid w:val="002F5116"/>
    <w:rsid w:val="002F5939"/>
    <w:rsid w:val="002F5BDD"/>
    <w:rsid w:val="002F69D1"/>
    <w:rsid w:val="002F7531"/>
    <w:rsid w:val="002F7F8D"/>
    <w:rsid w:val="003017BC"/>
    <w:rsid w:val="00301B2A"/>
    <w:rsid w:val="00302A81"/>
    <w:rsid w:val="00302DFD"/>
    <w:rsid w:val="003032E9"/>
    <w:rsid w:val="00303C96"/>
    <w:rsid w:val="003040B6"/>
    <w:rsid w:val="003048DE"/>
    <w:rsid w:val="00304D1B"/>
    <w:rsid w:val="00305686"/>
    <w:rsid w:val="00305B16"/>
    <w:rsid w:val="00305C22"/>
    <w:rsid w:val="00306683"/>
    <w:rsid w:val="003067C8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4524"/>
    <w:rsid w:val="00314646"/>
    <w:rsid w:val="00314758"/>
    <w:rsid w:val="00314CC8"/>
    <w:rsid w:val="00315626"/>
    <w:rsid w:val="00316028"/>
    <w:rsid w:val="00316117"/>
    <w:rsid w:val="00317B94"/>
    <w:rsid w:val="00320AB7"/>
    <w:rsid w:val="00321BE5"/>
    <w:rsid w:val="00321EBA"/>
    <w:rsid w:val="0032200F"/>
    <w:rsid w:val="003222C9"/>
    <w:rsid w:val="00322524"/>
    <w:rsid w:val="0032259C"/>
    <w:rsid w:val="003226EA"/>
    <w:rsid w:val="00322D37"/>
    <w:rsid w:val="00322EB0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B6"/>
    <w:rsid w:val="0034321C"/>
    <w:rsid w:val="003433B4"/>
    <w:rsid w:val="00343E51"/>
    <w:rsid w:val="00343E80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3140"/>
    <w:rsid w:val="00353513"/>
    <w:rsid w:val="00353686"/>
    <w:rsid w:val="00354444"/>
    <w:rsid w:val="003547CF"/>
    <w:rsid w:val="0035561A"/>
    <w:rsid w:val="003569E7"/>
    <w:rsid w:val="00356CA9"/>
    <w:rsid w:val="00357018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93"/>
    <w:rsid w:val="003638E0"/>
    <w:rsid w:val="003643A5"/>
    <w:rsid w:val="003644D3"/>
    <w:rsid w:val="003645D2"/>
    <w:rsid w:val="00364E2D"/>
    <w:rsid w:val="00365ADC"/>
    <w:rsid w:val="00365B3F"/>
    <w:rsid w:val="0036725B"/>
    <w:rsid w:val="00367335"/>
    <w:rsid w:val="00367F9D"/>
    <w:rsid w:val="003707CB"/>
    <w:rsid w:val="00371B42"/>
    <w:rsid w:val="00371CBE"/>
    <w:rsid w:val="003723A1"/>
    <w:rsid w:val="00372DF8"/>
    <w:rsid w:val="0037520E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128F"/>
    <w:rsid w:val="0039137E"/>
    <w:rsid w:val="003913C1"/>
    <w:rsid w:val="0039143A"/>
    <w:rsid w:val="00391513"/>
    <w:rsid w:val="003930C4"/>
    <w:rsid w:val="003934B0"/>
    <w:rsid w:val="00393832"/>
    <w:rsid w:val="003943F4"/>
    <w:rsid w:val="003946C3"/>
    <w:rsid w:val="003948DD"/>
    <w:rsid w:val="00394A93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5A0"/>
    <w:rsid w:val="003A21DF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CFA"/>
    <w:rsid w:val="003A5E43"/>
    <w:rsid w:val="003A74C7"/>
    <w:rsid w:val="003A751E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3F4"/>
    <w:rsid w:val="003C381D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7CDB"/>
    <w:rsid w:val="003C7EDC"/>
    <w:rsid w:val="003D0698"/>
    <w:rsid w:val="003D0FF3"/>
    <w:rsid w:val="003D1051"/>
    <w:rsid w:val="003D1650"/>
    <w:rsid w:val="003D18AA"/>
    <w:rsid w:val="003D2A37"/>
    <w:rsid w:val="003D2AF2"/>
    <w:rsid w:val="003D3306"/>
    <w:rsid w:val="003D3804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E07BC"/>
    <w:rsid w:val="003E140B"/>
    <w:rsid w:val="003E2247"/>
    <w:rsid w:val="003E2430"/>
    <w:rsid w:val="003E29CB"/>
    <w:rsid w:val="003E2F8D"/>
    <w:rsid w:val="003E38EE"/>
    <w:rsid w:val="003E533C"/>
    <w:rsid w:val="003E5916"/>
    <w:rsid w:val="003E5BAF"/>
    <w:rsid w:val="003E6084"/>
    <w:rsid w:val="003E62C6"/>
    <w:rsid w:val="003E6F2B"/>
    <w:rsid w:val="003E7091"/>
    <w:rsid w:val="003E71C6"/>
    <w:rsid w:val="003E7DF5"/>
    <w:rsid w:val="003F044A"/>
    <w:rsid w:val="003F0C64"/>
    <w:rsid w:val="003F0DFC"/>
    <w:rsid w:val="003F135D"/>
    <w:rsid w:val="003F2980"/>
    <w:rsid w:val="003F358A"/>
    <w:rsid w:val="003F411F"/>
    <w:rsid w:val="003F4204"/>
    <w:rsid w:val="003F5A13"/>
    <w:rsid w:val="003F5F9D"/>
    <w:rsid w:val="003F6402"/>
    <w:rsid w:val="003F665A"/>
    <w:rsid w:val="003F683F"/>
    <w:rsid w:val="003F6BF9"/>
    <w:rsid w:val="003F6E55"/>
    <w:rsid w:val="0040005B"/>
    <w:rsid w:val="00400148"/>
    <w:rsid w:val="00400B58"/>
    <w:rsid w:val="00400E77"/>
    <w:rsid w:val="004018E1"/>
    <w:rsid w:val="00401900"/>
    <w:rsid w:val="00401DC6"/>
    <w:rsid w:val="00401F3B"/>
    <w:rsid w:val="00402590"/>
    <w:rsid w:val="0040323E"/>
    <w:rsid w:val="00403AA7"/>
    <w:rsid w:val="00403F3C"/>
    <w:rsid w:val="00404F9D"/>
    <w:rsid w:val="004050BA"/>
    <w:rsid w:val="00405C5B"/>
    <w:rsid w:val="00406163"/>
    <w:rsid w:val="00406500"/>
    <w:rsid w:val="00406950"/>
    <w:rsid w:val="004069C5"/>
    <w:rsid w:val="00407BF2"/>
    <w:rsid w:val="00410CDD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5E3"/>
    <w:rsid w:val="00416B47"/>
    <w:rsid w:val="00416B87"/>
    <w:rsid w:val="00416CFF"/>
    <w:rsid w:val="004173A4"/>
    <w:rsid w:val="00417A60"/>
    <w:rsid w:val="004201FA"/>
    <w:rsid w:val="00420D72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4702"/>
    <w:rsid w:val="004350B5"/>
    <w:rsid w:val="004353AA"/>
    <w:rsid w:val="00435799"/>
    <w:rsid w:val="00435C8C"/>
    <w:rsid w:val="00435CC0"/>
    <w:rsid w:val="00436080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3085"/>
    <w:rsid w:val="00443A56"/>
    <w:rsid w:val="00443E02"/>
    <w:rsid w:val="0044400F"/>
    <w:rsid w:val="00444548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86A"/>
    <w:rsid w:val="00450946"/>
    <w:rsid w:val="00450B9F"/>
    <w:rsid w:val="004514EA"/>
    <w:rsid w:val="004515F1"/>
    <w:rsid w:val="00451CE1"/>
    <w:rsid w:val="00453273"/>
    <w:rsid w:val="00453391"/>
    <w:rsid w:val="0045387F"/>
    <w:rsid w:val="00453A93"/>
    <w:rsid w:val="00453C1A"/>
    <w:rsid w:val="00453ED9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1214"/>
    <w:rsid w:val="0046146B"/>
    <w:rsid w:val="00462182"/>
    <w:rsid w:val="00462C0F"/>
    <w:rsid w:val="00463958"/>
    <w:rsid w:val="004647C0"/>
    <w:rsid w:val="00464C25"/>
    <w:rsid w:val="00464EDE"/>
    <w:rsid w:val="00465D3F"/>
    <w:rsid w:val="00465F36"/>
    <w:rsid w:val="004660A4"/>
    <w:rsid w:val="004669EB"/>
    <w:rsid w:val="00466C23"/>
    <w:rsid w:val="00467B2A"/>
    <w:rsid w:val="00467B2F"/>
    <w:rsid w:val="00467C6D"/>
    <w:rsid w:val="00470175"/>
    <w:rsid w:val="004706BC"/>
    <w:rsid w:val="00470E26"/>
    <w:rsid w:val="004712A6"/>
    <w:rsid w:val="004721E6"/>
    <w:rsid w:val="00472DE2"/>
    <w:rsid w:val="0047308B"/>
    <w:rsid w:val="004731C8"/>
    <w:rsid w:val="004738EF"/>
    <w:rsid w:val="00474022"/>
    <w:rsid w:val="00474497"/>
    <w:rsid w:val="00475ED7"/>
    <w:rsid w:val="00476116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C3B"/>
    <w:rsid w:val="00482F4C"/>
    <w:rsid w:val="004847D3"/>
    <w:rsid w:val="00484E37"/>
    <w:rsid w:val="00485535"/>
    <w:rsid w:val="004856AC"/>
    <w:rsid w:val="00485F31"/>
    <w:rsid w:val="0048617A"/>
    <w:rsid w:val="0048660C"/>
    <w:rsid w:val="00486977"/>
    <w:rsid w:val="004871AB"/>
    <w:rsid w:val="004872B4"/>
    <w:rsid w:val="00491230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3066"/>
    <w:rsid w:val="004A3530"/>
    <w:rsid w:val="004A3883"/>
    <w:rsid w:val="004A3E0D"/>
    <w:rsid w:val="004A4711"/>
    <w:rsid w:val="004A4821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5441"/>
    <w:rsid w:val="004C57BE"/>
    <w:rsid w:val="004C65BC"/>
    <w:rsid w:val="004C7105"/>
    <w:rsid w:val="004D001E"/>
    <w:rsid w:val="004D04C1"/>
    <w:rsid w:val="004D0EE6"/>
    <w:rsid w:val="004D0F65"/>
    <w:rsid w:val="004D2487"/>
    <w:rsid w:val="004D3288"/>
    <w:rsid w:val="004D3585"/>
    <w:rsid w:val="004D35BB"/>
    <w:rsid w:val="004D3659"/>
    <w:rsid w:val="004D3919"/>
    <w:rsid w:val="004D4526"/>
    <w:rsid w:val="004D4596"/>
    <w:rsid w:val="004D4855"/>
    <w:rsid w:val="004D6316"/>
    <w:rsid w:val="004D6347"/>
    <w:rsid w:val="004D667E"/>
    <w:rsid w:val="004D6981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2FCA"/>
    <w:rsid w:val="004F323E"/>
    <w:rsid w:val="004F3346"/>
    <w:rsid w:val="004F3B49"/>
    <w:rsid w:val="004F4569"/>
    <w:rsid w:val="004F4ABA"/>
    <w:rsid w:val="004F5425"/>
    <w:rsid w:val="004F5493"/>
    <w:rsid w:val="004F626C"/>
    <w:rsid w:val="004F65D8"/>
    <w:rsid w:val="004F6660"/>
    <w:rsid w:val="004F6685"/>
    <w:rsid w:val="004F6C40"/>
    <w:rsid w:val="004F751D"/>
    <w:rsid w:val="0050063F"/>
    <w:rsid w:val="00500CE0"/>
    <w:rsid w:val="005017A1"/>
    <w:rsid w:val="00502B1A"/>
    <w:rsid w:val="00502BC3"/>
    <w:rsid w:val="005031F5"/>
    <w:rsid w:val="005033D1"/>
    <w:rsid w:val="00503993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66C8"/>
    <w:rsid w:val="00516CBF"/>
    <w:rsid w:val="00516D54"/>
    <w:rsid w:val="00516FC9"/>
    <w:rsid w:val="005173FB"/>
    <w:rsid w:val="00520348"/>
    <w:rsid w:val="005208E1"/>
    <w:rsid w:val="00521E3D"/>
    <w:rsid w:val="00521EE8"/>
    <w:rsid w:val="0052286D"/>
    <w:rsid w:val="00522879"/>
    <w:rsid w:val="005230E7"/>
    <w:rsid w:val="00523420"/>
    <w:rsid w:val="00523765"/>
    <w:rsid w:val="005237D9"/>
    <w:rsid w:val="00523E36"/>
    <w:rsid w:val="00524220"/>
    <w:rsid w:val="0052448F"/>
    <w:rsid w:val="005254A0"/>
    <w:rsid w:val="005257E4"/>
    <w:rsid w:val="00525FA8"/>
    <w:rsid w:val="005260DC"/>
    <w:rsid w:val="00526C9D"/>
    <w:rsid w:val="00527356"/>
    <w:rsid w:val="00527D8C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F1"/>
    <w:rsid w:val="005446D4"/>
    <w:rsid w:val="00544949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E4C"/>
    <w:rsid w:val="00547226"/>
    <w:rsid w:val="0054757F"/>
    <w:rsid w:val="0054781E"/>
    <w:rsid w:val="00547875"/>
    <w:rsid w:val="005479D1"/>
    <w:rsid w:val="00547C23"/>
    <w:rsid w:val="00547CFE"/>
    <w:rsid w:val="00547D9D"/>
    <w:rsid w:val="00550AE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74B3"/>
    <w:rsid w:val="00557BB8"/>
    <w:rsid w:val="00557DC3"/>
    <w:rsid w:val="00560417"/>
    <w:rsid w:val="00560641"/>
    <w:rsid w:val="005606E7"/>
    <w:rsid w:val="005619C1"/>
    <w:rsid w:val="00561B91"/>
    <w:rsid w:val="005624FC"/>
    <w:rsid w:val="00562593"/>
    <w:rsid w:val="00562755"/>
    <w:rsid w:val="005627BD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D7E"/>
    <w:rsid w:val="00567758"/>
    <w:rsid w:val="00567CB7"/>
    <w:rsid w:val="00567EAE"/>
    <w:rsid w:val="00570A7B"/>
    <w:rsid w:val="00571088"/>
    <w:rsid w:val="00571281"/>
    <w:rsid w:val="005726DB"/>
    <w:rsid w:val="00572B44"/>
    <w:rsid w:val="0057309C"/>
    <w:rsid w:val="005737DE"/>
    <w:rsid w:val="00573BC7"/>
    <w:rsid w:val="0057426C"/>
    <w:rsid w:val="0057441C"/>
    <w:rsid w:val="005752EC"/>
    <w:rsid w:val="005764D2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30EE"/>
    <w:rsid w:val="005833C9"/>
    <w:rsid w:val="005834BB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7307"/>
    <w:rsid w:val="00587401"/>
    <w:rsid w:val="0058759B"/>
    <w:rsid w:val="005876A1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2E2"/>
    <w:rsid w:val="005B5501"/>
    <w:rsid w:val="005B5749"/>
    <w:rsid w:val="005B5DA3"/>
    <w:rsid w:val="005B61AB"/>
    <w:rsid w:val="005B688D"/>
    <w:rsid w:val="005B6C8D"/>
    <w:rsid w:val="005B6D1E"/>
    <w:rsid w:val="005B7585"/>
    <w:rsid w:val="005B7B4A"/>
    <w:rsid w:val="005C0653"/>
    <w:rsid w:val="005C18F0"/>
    <w:rsid w:val="005C28E9"/>
    <w:rsid w:val="005C3693"/>
    <w:rsid w:val="005C3E20"/>
    <w:rsid w:val="005C482C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BB4"/>
    <w:rsid w:val="005D6C08"/>
    <w:rsid w:val="005D6C12"/>
    <w:rsid w:val="005D6CFA"/>
    <w:rsid w:val="005D6DE8"/>
    <w:rsid w:val="005D6ECC"/>
    <w:rsid w:val="005D782E"/>
    <w:rsid w:val="005E032B"/>
    <w:rsid w:val="005E0D30"/>
    <w:rsid w:val="005E0E60"/>
    <w:rsid w:val="005E1FB5"/>
    <w:rsid w:val="005E2718"/>
    <w:rsid w:val="005E276D"/>
    <w:rsid w:val="005E2796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BE7"/>
    <w:rsid w:val="00614FC1"/>
    <w:rsid w:val="006161C4"/>
    <w:rsid w:val="006163A2"/>
    <w:rsid w:val="006164A2"/>
    <w:rsid w:val="0061684D"/>
    <w:rsid w:val="006169D7"/>
    <w:rsid w:val="006173CC"/>
    <w:rsid w:val="0061744C"/>
    <w:rsid w:val="00617513"/>
    <w:rsid w:val="006175D9"/>
    <w:rsid w:val="00617C2C"/>
    <w:rsid w:val="00620F6F"/>
    <w:rsid w:val="00621048"/>
    <w:rsid w:val="0062227F"/>
    <w:rsid w:val="00622717"/>
    <w:rsid w:val="006239C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3205"/>
    <w:rsid w:val="006335F6"/>
    <w:rsid w:val="006343FA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CAC"/>
    <w:rsid w:val="00642E44"/>
    <w:rsid w:val="00643020"/>
    <w:rsid w:val="00643560"/>
    <w:rsid w:val="006436E8"/>
    <w:rsid w:val="006441AE"/>
    <w:rsid w:val="00644C18"/>
    <w:rsid w:val="00645040"/>
    <w:rsid w:val="006456B6"/>
    <w:rsid w:val="00645B27"/>
    <w:rsid w:val="00646136"/>
    <w:rsid w:val="006467A4"/>
    <w:rsid w:val="00647034"/>
    <w:rsid w:val="00647A05"/>
    <w:rsid w:val="00647DA0"/>
    <w:rsid w:val="00647F12"/>
    <w:rsid w:val="00650788"/>
    <w:rsid w:val="0065099A"/>
    <w:rsid w:val="00651AAE"/>
    <w:rsid w:val="00651B1D"/>
    <w:rsid w:val="00653FC8"/>
    <w:rsid w:val="00654A66"/>
    <w:rsid w:val="00655193"/>
    <w:rsid w:val="006554DF"/>
    <w:rsid w:val="00655945"/>
    <w:rsid w:val="00656C5F"/>
    <w:rsid w:val="00657146"/>
    <w:rsid w:val="006576A4"/>
    <w:rsid w:val="0066169C"/>
    <w:rsid w:val="00661DF1"/>
    <w:rsid w:val="006622E1"/>
    <w:rsid w:val="00662693"/>
    <w:rsid w:val="006627A7"/>
    <w:rsid w:val="00662A36"/>
    <w:rsid w:val="00662D8F"/>
    <w:rsid w:val="00663437"/>
    <w:rsid w:val="006646C5"/>
    <w:rsid w:val="00664CC5"/>
    <w:rsid w:val="0066541E"/>
    <w:rsid w:val="00665E4C"/>
    <w:rsid w:val="00667A88"/>
    <w:rsid w:val="00670258"/>
    <w:rsid w:val="00670D03"/>
    <w:rsid w:val="0067117A"/>
    <w:rsid w:val="00671A40"/>
    <w:rsid w:val="00673614"/>
    <w:rsid w:val="0067492B"/>
    <w:rsid w:val="006755C0"/>
    <w:rsid w:val="00675644"/>
    <w:rsid w:val="00675B50"/>
    <w:rsid w:val="00675C8B"/>
    <w:rsid w:val="006760D1"/>
    <w:rsid w:val="00676655"/>
    <w:rsid w:val="00677299"/>
    <w:rsid w:val="006772A6"/>
    <w:rsid w:val="006775FB"/>
    <w:rsid w:val="00677CC5"/>
    <w:rsid w:val="00680630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7AB"/>
    <w:rsid w:val="006855CC"/>
    <w:rsid w:val="00685B85"/>
    <w:rsid w:val="00686631"/>
    <w:rsid w:val="006868F8"/>
    <w:rsid w:val="0068695C"/>
    <w:rsid w:val="0068735F"/>
    <w:rsid w:val="006876E5"/>
    <w:rsid w:val="00687F8B"/>
    <w:rsid w:val="00690E74"/>
    <w:rsid w:val="00691FA4"/>
    <w:rsid w:val="0069201F"/>
    <w:rsid w:val="006923AC"/>
    <w:rsid w:val="00692814"/>
    <w:rsid w:val="00692A34"/>
    <w:rsid w:val="006933DD"/>
    <w:rsid w:val="006942B1"/>
    <w:rsid w:val="00695404"/>
    <w:rsid w:val="00695A84"/>
    <w:rsid w:val="00695BBA"/>
    <w:rsid w:val="00695E90"/>
    <w:rsid w:val="00695F49"/>
    <w:rsid w:val="00696886"/>
    <w:rsid w:val="00696C23"/>
    <w:rsid w:val="00696F4A"/>
    <w:rsid w:val="006970F7"/>
    <w:rsid w:val="00697B49"/>
    <w:rsid w:val="00697B8B"/>
    <w:rsid w:val="00697FF7"/>
    <w:rsid w:val="006A04CC"/>
    <w:rsid w:val="006A04DA"/>
    <w:rsid w:val="006A0B0F"/>
    <w:rsid w:val="006A3D26"/>
    <w:rsid w:val="006A3E19"/>
    <w:rsid w:val="006A4E46"/>
    <w:rsid w:val="006A57FD"/>
    <w:rsid w:val="006A5DDE"/>
    <w:rsid w:val="006A6048"/>
    <w:rsid w:val="006A6261"/>
    <w:rsid w:val="006A6B17"/>
    <w:rsid w:val="006A7264"/>
    <w:rsid w:val="006A7A35"/>
    <w:rsid w:val="006A7A8F"/>
    <w:rsid w:val="006B1403"/>
    <w:rsid w:val="006B1ACF"/>
    <w:rsid w:val="006B1D1C"/>
    <w:rsid w:val="006B2B3F"/>
    <w:rsid w:val="006B310A"/>
    <w:rsid w:val="006B3AD6"/>
    <w:rsid w:val="006B3B23"/>
    <w:rsid w:val="006B46D9"/>
    <w:rsid w:val="006B4E54"/>
    <w:rsid w:val="006B68F3"/>
    <w:rsid w:val="006B6BC8"/>
    <w:rsid w:val="006B707F"/>
    <w:rsid w:val="006B76E2"/>
    <w:rsid w:val="006C00C2"/>
    <w:rsid w:val="006C0FB9"/>
    <w:rsid w:val="006C163B"/>
    <w:rsid w:val="006C1673"/>
    <w:rsid w:val="006C1BBF"/>
    <w:rsid w:val="006C1BD7"/>
    <w:rsid w:val="006C1C64"/>
    <w:rsid w:val="006C20EB"/>
    <w:rsid w:val="006C2D2A"/>
    <w:rsid w:val="006C38C1"/>
    <w:rsid w:val="006C4092"/>
    <w:rsid w:val="006C4F67"/>
    <w:rsid w:val="006C520B"/>
    <w:rsid w:val="006C5321"/>
    <w:rsid w:val="006C7354"/>
    <w:rsid w:val="006C778C"/>
    <w:rsid w:val="006D0977"/>
    <w:rsid w:val="006D0C07"/>
    <w:rsid w:val="006D0D07"/>
    <w:rsid w:val="006D0DFE"/>
    <w:rsid w:val="006D10A8"/>
    <w:rsid w:val="006D1A47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1A2"/>
    <w:rsid w:val="006E1E87"/>
    <w:rsid w:val="006E2815"/>
    <w:rsid w:val="006E2847"/>
    <w:rsid w:val="006E2E71"/>
    <w:rsid w:val="006E38A5"/>
    <w:rsid w:val="006E3CA7"/>
    <w:rsid w:val="006E4594"/>
    <w:rsid w:val="006E4763"/>
    <w:rsid w:val="006E50DB"/>
    <w:rsid w:val="006E6474"/>
    <w:rsid w:val="006E6756"/>
    <w:rsid w:val="006E7313"/>
    <w:rsid w:val="006F059E"/>
    <w:rsid w:val="006F0611"/>
    <w:rsid w:val="006F0978"/>
    <w:rsid w:val="006F0B13"/>
    <w:rsid w:val="006F0B23"/>
    <w:rsid w:val="006F1128"/>
    <w:rsid w:val="006F281D"/>
    <w:rsid w:val="006F2F2B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2693"/>
    <w:rsid w:val="0070287F"/>
    <w:rsid w:val="00702935"/>
    <w:rsid w:val="007031CF"/>
    <w:rsid w:val="00704B5D"/>
    <w:rsid w:val="007067E0"/>
    <w:rsid w:val="00706908"/>
    <w:rsid w:val="00706BB5"/>
    <w:rsid w:val="00706D30"/>
    <w:rsid w:val="00706F53"/>
    <w:rsid w:val="0070772A"/>
    <w:rsid w:val="0071014D"/>
    <w:rsid w:val="007103DA"/>
    <w:rsid w:val="00710637"/>
    <w:rsid w:val="00711170"/>
    <w:rsid w:val="00711586"/>
    <w:rsid w:val="00711EF3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6E5"/>
    <w:rsid w:val="00733C92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4051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95D"/>
    <w:rsid w:val="007543FA"/>
    <w:rsid w:val="00754430"/>
    <w:rsid w:val="0075452A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428F"/>
    <w:rsid w:val="0076440F"/>
    <w:rsid w:val="00764A41"/>
    <w:rsid w:val="007652EF"/>
    <w:rsid w:val="00765854"/>
    <w:rsid w:val="007666B5"/>
    <w:rsid w:val="00766A3A"/>
    <w:rsid w:val="00766AA7"/>
    <w:rsid w:val="00767168"/>
    <w:rsid w:val="0076756D"/>
    <w:rsid w:val="00767985"/>
    <w:rsid w:val="00770F9F"/>
    <w:rsid w:val="0077175B"/>
    <w:rsid w:val="00771EE3"/>
    <w:rsid w:val="00772103"/>
    <w:rsid w:val="007727CF"/>
    <w:rsid w:val="007731C9"/>
    <w:rsid w:val="0077445D"/>
    <w:rsid w:val="00774B7B"/>
    <w:rsid w:val="00775CE2"/>
    <w:rsid w:val="00776515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E4B"/>
    <w:rsid w:val="007955C1"/>
    <w:rsid w:val="00795816"/>
    <w:rsid w:val="00795FE7"/>
    <w:rsid w:val="00797F6F"/>
    <w:rsid w:val="007A05B7"/>
    <w:rsid w:val="007A0B10"/>
    <w:rsid w:val="007A1187"/>
    <w:rsid w:val="007A13FB"/>
    <w:rsid w:val="007A2B4D"/>
    <w:rsid w:val="007A2D81"/>
    <w:rsid w:val="007A36FD"/>
    <w:rsid w:val="007A37EB"/>
    <w:rsid w:val="007A47FF"/>
    <w:rsid w:val="007A4CF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F7D"/>
    <w:rsid w:val="007B1A90"/>
    <w:rsid w:val="007B2197"/>
    <w:rsid w:val="007B2E46"/>
    <w:rsid w:val="007B323C"/>
    <w:rsid w:val="007B33FC"/>
    <w:rsid w:val="007B34A2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885"/>
    <w:rsid w:val="007C1F87"/>
    <w:rsid w:val="007C2DAD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D72"/>
    <w:rsid w:val="007D078B"/>
    <w:rsid w:val="007D157F"/>
    <w:rsid w:val="007D1668"/>
    <w:rsid w:val="007D1A58"/>
    <w:rsid w:val="007D1AD8"/>
    <w:rsid w:val="007D2878"/>
    <w:rsid w:val="007D2C8F"/>
    <w:rsid w:val="007D4117"/>
    <w:rsid w:val="007D4136"/>
    <w:rsid w:val="007D4432"/>
    <w:rsid w:val="007D51A7"/>
    <w:rsid w:val="007D54A2"/>
    <w:rsid w:val="007D6456"/>
    <w:rsid w:val="007E00E1"/>
    <w:rsid w:val="007E03C4"/>
    <w:rsid w:val="007E0C0A"/>
    <w:rsid w:val="007E0E88"/>
    <w:rsid w:val="007E1936"/>
    <w:rsid w:val="007E237A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3765"/>
    <w:rsid w:val="008049CC"/>
    <w:rsid w:val="00804B49"/>
    <w:rsid w:val="008059C5"/>
    <w:rsid w:val="008064DC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318A"/>
    <w:rsid w:val="00813285"/>
    <w:rsid w:val="008133D5"/>
    <w:rsid w:val="008143EF"/>
    <w:rsid w:val="00814A69"/>
    <w:rsid w:val="00814B0E"/>
    <w:rsid w:val="00814FBC"/>
    <w:rsid w:val="00815320"/>
    <w:rsid w:val="00815691"/>
    <w:rsid w:val="0081573D"/>
    <w:rsid w:val="00816563"/>
    <w:rsid w:val="0081680E"/>
    <w:rsid w:val="00816C38"/>
    <w:rsid w:val="008200B2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30298"/>
    <w:rsid w:val="00830508"/>
    <w:rsid w:val="0083082C"/>
    <w:rsid w:val="00830A0E"/>
    <w:rsid w:val="00831FC3"/>
    <w:rsid w:val="008329F2"/>
    <w:rsid w:val="00832DA4"/>
    <w:rsid w:val="008337AA"/>
    <w:rsid w:val="00833924"/>
    <w:rsid w:val="00834250"/>
    <w:rsid w:val="008347A2"/>
    <w:rsid w:val="0083668A"/>
    <w:rsid w:val="00836FA7"/>
    <w:rsid w:val="008374CF"/>
    <w:rsid w:val="0084022A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568"/>
    <w:rsid w:val="00846AA1"/>
    <w:rsid w:val="00846B81"/>
    <w:rsid w:val="00846DC6"/>
    <w:rsid w:val="00847AF2"/>
    <w:rsid w:val="0085159F"/>
    <w:rsid w:val="008519D0"/>
    <w:rsid w:val="00851CCF"/>
    <w:rsid w:val="00852B5B"/>
    <w:rsid w:val="00852C93"/>
    <w:rsid w:val="00854061"/>
    <w:rsid w:val="0085438C"/>
    <w:rsid w:val="00854B66"/>
    <w:rsid w:val="00855392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23F6"/>
    <w:rsid w:val="00872453"/>
    <w:rsid w:val="008728D1"/>
    <w:rsid w:val="0087291A"/>
    <w:rsid w:val="00872A19"/>
    <w:rsid w:val="00872CAD"/>
    <w:rsid w:val="00873499"/>
    <w:rsid w:val="00873752"/>
    <w:rsid w:val="008737B9"/>
    <w:rsid w:val="00873B44"/>
    <w:rsid w:val="00873D81"/>
    <w:rsid w:val="008751CF"/>
    <w:rsid w:val="0087532D"/>
    <w:rsid w:val="008756CB"/>
    <w:rsid w:val="008758DB"/>
    <w:rsid w:val="00875D7C"/>
    <w:rsid w:val="00877704"/>
    <w:rsid w:val="0088041B"/>
    <w:rsid w:val="00880526"/>
    <w:rsid w:val="00880E68"/>
    <w:rsid w:val="008816C9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2F3"/>
    <w:rsid w:val="008879EC"/>
    <w:rsid w:val="00887D99"/>
    <w:rsid w:val="008914FB"/>
    <w:rsid w:val="008919EE"/>
    <w:rsid w:val="0089273E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FF9"/>
    <w:rsid w:val="008A6C11"/>
    <w:rsid w:val="008A7606"/>
    <w:rsid w:val="008A7C0C"/>
    <w:rsid w:val="008B212B"/>
    <w:rsid w:val="008B36FE"/>
    <w:rsid w:val="008B4368"/>
    <w:rsid w:val="008B47F0"/>
    <w:rsid w:val="008B4C2B"/>
    <w:rsid w:val="008B541B"/>
    <w:rsid w:val="008B5888"/>
    <w:rsid w:val="008B5906"/>
    <w:rsid w:val="008B5CD4"/>
    <w:rsid w:val="008B6372"/>
    <w:rsid w:val="008B654B"/>
    <w:rsid w:val="008B772D"/>
    <w:rsid w:val="008B7840"/>
    <w:rsid w:val="008B7932"/>
    <w:rsid w:val="008B7C2C"/>
    <w:rsid w:val="008C0B12"/>
    <w:rsid w:val="008C0CEC"/>
    <w:rsid w:val="008C1BFD"/>
    <w:rsid w:val="008C2246"/>
    <w:rsid w:val="008C27D4"/>
    <w:rsid w:val="008C2D01"/>
    <w:rsid w:val="008C3186"/>
    <w:rsid w:val="008C32E2"/>
    <w:rsid w:val="008C3969"/>
    <w:rsid w:val="008C43EE"/>
    <w:rsid w:val="008C4573"/>
    <w:rsid w:val="008C49D0"/>
    <w:rsid w:val="008C4BB8"/>
    <w:rsid w:val="008C4F36"/>
    <w:rsid w:val="008C5488"/>
    <w:rsid w:val="008C561E"/>
    <w:rsid w:val="008C623A"/>
    <w:rsid w:val="008C62B5"/>
    <w:rsid w:val="008C7D12"/>
    <w:rsid w:val="008D0929"/>
    <w:rsid w:val="008D0DB8"/>
    <w:rsid w:val="008D117C"/>
    <w:rsid w:val="008D1440"/>
    <w:rsid w:val="008D1F8E"/>
    <w:rsid w:val="008D2009"/>
    <w:rsid w:val="008D30E4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D3A"/>
    <w:rsid w:val="008E0DA5"/>
    <w:rsid w:val="008E0DDD"/>
    <w:rsid w:val="008E11D2"/>
    <w:rsid w:val="008E1798"/>
    <w:rsid w:val="008E21DC"/>
    <w:rsid w:val="008E2AB9"/>
    <w:rsid w:val="008E32B7"/>
    <w:rsid w:val="008E3334"/>
    <w:rsid w:val="008E393B"/>
    <w:rsid w:val="008E3C58"/>
    <w:rsid w:val="008E538D"/>
    <w:rsid w:val="008E547F"/>
    <w:rsid w:val="008E63C9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A7B"/>
    <w:rsid w:val="008F3F2C"/>
    <w:rsid w:val="008F4D28"/>
    <w:rsid w:val="008F4D6A"/>
    <w:rsid w:val="008F4F48"/>
    <w:rsid w:val="008F4FD9"/>
    <w:rsid w:val="008F523C"/>
    <w:rsid w:val="008F53C1"/>
    <w:rsid w:val="008F60B0"/>
    <w:rsid w:val="008F719A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638E"/>
    <w:rsid w:val="00906707"/>
    <w:rsid w:val="00906826"/>
    <w:rsid w:val="00906A25"/>
    <w:rsid w:val="00906F8F"/>
    <w:rsid w:val="00907017"/>
    <w:rsid w:val="00907464"/>
    <w:rsid w:val="009105FD"/>
    <w:rsid w:val="009106CA"/>
    <w:rsid w:val="00910CB3"/>
    <w:rsid w:val="00911078"/>
    <w:rsid w:val="009123BE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918"/>
    <w:rsid w:val="00916184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12E8"/>
    <w:rsid w:val="00931911"/>
    <w:rsid w:val="00931ACF"/>
    <w:rsid w:val="009330BF"/>
    <w:rsid w:val="009336C6"/>
    <w:rsid w:val="00933D68"/>
    <w:rsid w:val="0093445B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28AA"/>
    <w:rsid w:val="00942C7D"/>
    <w:rsid w:val="00942F4A"/>
    <w:rsid w:val="00943297"/>
    <w:rsid w:val="00944C57"/>
    <w:rsid w:val="00944CD8"/>
    <w:rsid w:val="0094525B"/>
    <w:rsid w:val="00946120"/>
    <w:rsid w:val="0094615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788"/>
    <w:rsid w:val="009518A0"/>
    <w:rsid w:val="009526E2"/>
    <w:rsid w:val="00952D98"/>
    <w:rsid w:val="00952EF8"/>
    <w:rsid w:val="00954438"/>
    <w:rsid w:val="009548DA"/>
    <w:rsid w:val="0095504A"/>
    <w:rsid w:val="009553E2"/>
    <w:rsid w:val="00956511"/>
    <w:rsid w:val="009569FA"/>
    <w:rsid w:val="00956C08"/>
    <w:rsid w:val="00957869"/>
    <w:rsid w:val="00957CBD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451B"/>
    <w:rsid w:val="009648A7"/>
    <w:rsid w:val="00964F3D"/>
    <w:rsid w:val="00965CEB"/>
    <w:rsid w:val="00966462"/>
    <w:rsid w:val="00967C9D"/>
    <w:rsid w:val="00967CB6"/>
    <w:rsid w:val="00970511"/>
    <w:rsid w:val="009708DB"/>
    <w:rsid w:val="009724C9"/>
    <w:rsid w:val="00972839"/>
    <w:rsid w:val="0097285B"/>
    <w:rsid w:val="00972AA1"/>
    <w:rsid w:val="00973BF1"/>
    <w:rsid w:val="00973E7F"/>
    <w:rsid w:val="0097459F"/>
    <w:rsid w:val="0097502B"/>
    <w:rsid w:val="009755E0"/>
    <w:rsid w:val="0097678D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C88"/>
    <w:rsid w:val="00987661"/>
    <w:rsid w:val="009878AF"/>
    <w:rsid w:val="00987E43"/>
    <w:rsid w:val="00990313"/>
    <w:rsid w:val="00990B35"/>
    <w:rsid w:val="00990F35"/>
    <w:rsid w:val="0099176B"/>
    <w:rsid w:val="009920AE"/>
    <w:rsid w:val="00992D5A"/>
    <w:rsid w:val="009932E2"/>
    <w:rsid w:val="0099385F"/>
    <w:rsid w:val="00994A80"/>
    <w:rsid w:val="00996352"/>
    <w:rsid w:val="00996E8F"/>
    <w:rsid w:val="009972BB"/>
    <w:rsid w:val="00997792"/>
    <w:rsid w:val="009A0658"/>
    <w:rsid w:val="009A0F33"/>
    <w:rsid w:val="009A14B0"/>
    <w:rsid w:val="009A1A4D"/>
    <w:rsid w:val="009A1B59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796"/>
    <w:rsid w:val="009B4B10"/>
    <w:rsid w:val="009B4B44"/>
    <w:rsid w:val="009B5129"/>
    <w:rsid w:val="009B5169"/>
    <w:rsid w:val="009B5459"/>
    <w:rsid w:val="009B594A"/>
    <w:rsid w:val="009B5D19"/>
    <w:rsid w:val="009B64FB"/>
    <w:rsid w:val="009B6F40"/>
    <w:rsid w:val="009C003C"/>
    <w:rsid w:val="009C02AE"/>
    <w:rsid w:val="009C142F"/>
    <w:rsid w:val="009C3CA0"/>
    <w:rsid w:val="009C433E"/>
    <w:rsid w:val="009C4413"/>
    <w:rsid w:val="009C45BD"/>
    <w:rsid w:val="009C4656"/>
    <w:rsid w:val="009C49C6"/>
    <w:rsid w:val="009C4CF4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E51"/>
    <w:rsid w:val="009E20AF"/>
    <w:rsid w:val="009E24FF"/>
    <w:rsid w:val="009E2A40"/>
    <w:rsid w:val="009E2B9C"/>
    <w:rsid w:val="009E2DC7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1638"/>
    <w:rsid w:val="009F181A"/>
    <w:rsid w:val="009F18B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99D"/>
    <w:rsid w:val="009F4ACB"/>
    <w:rsid w:val="009F4E37"/>
    <w:rsid w:val="009F4EE9"/>
    <w:rsid w:val="009F53AA"/>
    <w:rsid w:val="009F57C7"/>
    <w:rsid w:val="009F591E"/>
    <w:rsid w:val="009F5995"/>
    <w:rsid w:val="009F5CD0"/>
    <w:rsid w:val="009F614C"/>
    <w:rsid w:val="009F6759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FCB"/>
    <w:rsid w:val="00A1156A"/>
    <w:rsid w:val="00A118E1"/>
    <w:rsid w:val="00A11ABD"/>
    <w:rsid w:val="00A11D7A"/>
    <w:rsid w:val="00A11F28"/>
    <w:rsid w:val="00A125EA"/>
    <w:rsid w:val="00A12AC2"/>
    <w:rsid w:val="00A137D5"/>
    <w:rsid w:val="00A149E1"/>
    <w:rsid w:val="00A149FA"/>
    <w:rsid w:val="00A14FA6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A83"/>
    <w:rsid w:val="00A25997"/>
    <w:rsid w:val="00A261F4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A97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40151"/>
    <w:rsid w:val="00A404FC"/>
    <w:rsid w:val="00A415E3"/>
    <w:rsid w:val="00A416E2"/>
    <w:rsid w:val="00A41972"/>
    <w:rsid w:val="00A41F0E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F06"/>
    <w:rsid w:val="00A50A99"/>
    <w:rsid w:val="00A5129F"/>
    <w:rsid w:val="00A5149E"/>
    <w:rsid w:val="00A51C29"/>
    <w:rsid w:val="00A52B36"/>
    <w:rsid w:val="00A52F8B"/>
    <w:rsid w:val="00A53357"/>
    <w:rsid w:val="00A536E4"/>
    <w:rsid w:val="00A53BE0"/>
    <w:rsid w:val="00A543FA"/>
    <w:rsid w:val="00A5457B"/>
    <w:rsid w:val="00A54BE5"/>
    <w:rsid w:val="00A5535A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E15"/>
    <w:rsid w:val="00A80B4E"/>
    <w:rsid w:val="00A81C79"/>
    <w:rsid w:val="00A81EC0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9048D"/>
    <w:rsid w:val="00A90892"/>
    <w:rsid w:val="00A91D66"/>
    <w:rsid w:val="00A92675"/>
    <w:rsid w:val="00A92BB3"/>
    <w:rsid w:val="00A934BD"/>
    <w:rsid w:val="00A934D8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440E"/>
    <w:rsid w:val="00AB4BF6"/>
    <w:rsid w:val="00AB4FBE"/>
    <w:rsid w:val="00AB56A3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5531"/>
    <w:rsid w:val="00AC5767"/>
    <w:rsid w:val="00AC5AC9"/>
    <w:rsid w:val="00AC6F47"/>
    <w:rsid w:val="00AC7373"/>
    <w:rsid w:val="00AC7474"/>
    <w:rsid w:val="00AC79A3"/>
    <w:rsid w:val="00AC7E2F"/>
    <w:rsid w:val="00AC7E6F"/>
    <w:rsid w:val="00AD008C"/>
    <w:rsid w:val="00AD00A1"/>
    <w:rsid w:val="00AD08E8"/>
    <w:rsid w:val="00AD0D2E"/>
    <w:rsid w:val="00AD1C42"/>
    <w:rsid w:val="00AD2857"/>
    <w:rsid w:val="00AD2B2F"/>
    <w:rsid w:val="00AD3367"/>
    <w:rsid w:val="00AD33D4"/>
    <w:rsid w:val="00AD413A"/>
    <w:rsid w:val="00AD4201"/>
    <w:rsid w:val="00AD436C"/>
    <w:rsid w:val="00AD4BDF"/>
    <w:rsid w:val="00AD5C73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4068"/>
    <w:rsid w:val="00AE4D57"/>
    <w:rsid w:val="00AE4F04"/>
    <w:rsid w:val="00AE5C28"/>
    <w:rsid w:val="00AE6088"/>
    <w:rsid w:val="00AE68C4"/>
    <w:rsid w:val="00AE7020"/>
    <w:rsid w:val="00AE7403"/>
    <w:rsid w:val="00AE7FC8"/>
    <w:rsid w:val="00AF1B9D"/>
    <w:rsid w:val="00AF1D54"/>
    <w:rsid w:val="00AF306C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409"/>
    <w:rsid w:val="00B0079A"/>
    <w:rsid w:val="00B01458"/>
    <w:rsid w:val="00B01B8F"/>
    <w:rsid w:val="00B02DFD"/>
    <w:rsid w:val="00B02F52"/>
    <w:rsid w:val="00B03C81"/>
    <w:rsid w:val="00B03E22"/>
    <w:rsid w:val="00B046C5"/>
    <w:rsid w:val="00B046E3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BE0"/>
    <w:rsid w:val="00B12EA3"/>
    <w:rsid w:val="00B13216"/>
    <w:rsid w:val="00B13BBA"/>
    <w:rsid w:val="00B13ED6"/>
    <w:rsid w:val="00B13F13"/>
    <w:rsid w:val="00B1407D"/>
    <w:rsid w:val="00B14ECB"/>
    <w:rsid w:val="00B155DA"/>
    <w:rsid w:val="00B1590C"/>
    <w:rsid w:val="00B159E4"/>
    <w:rsid w:val="00B15AC5"/>
    <w:rsid w:val="00B15CB6"/>
    <w:rsid w:val="00B15DAF"/>
    <w:rsid w:val="00B16384"/>
    <w:rsid w:val="00B177E1"/>
    <w:rsid w:val="00B17A9B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6CF8"/>
    <w:rsid w:val="00B36FDF"/>
    <w:rsid w:val="00B37A46"/>
    <w:rsid w:val="00B41255"/>
    <w:rsid w:val="00B41FE2"/>
    <w:rsid w:val="00B4223A"/>
    <w:rsid w:val="00B42479"/>
    <w:rsid w:val="00B433DF"/>
    <w:rsid w:val="00B4459F"/>
    <w:rsid w:val="00B4557A"/>
    <w:rsid w:val="00B456D5"/>
    <w:rsid w:val="00B45D2B"/>
    <w:rsid w:val="00B46023"/>
    <w:rsid w:val="00B460C8"/>
    <w:rsid w:val="00B460EF"/>
    <w:rsid w:val="00B46496"/>
    <w:rsid w:val="00B4738E"/>
    <w:rsid w:val="00B4745B"/>
    <w:rsid w:val="00B47BBF"/>
    <w:rsid w:val="00B47E50"/>
    <w:rsid w:val="00B47EE2"/>
    <w:rsid w:val="00B50605"/>
    <w:rsid w:val="00B5089F"/>
    <w:rsid w:val="00B51043"/>
    <w:rsid w:val="00B5113D"/>
    <w:rsid w:val="00B52428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6127"/>
    <w:rsid w:val="00B5622B"/>
    <w:rsid w:val="00B5640C"/>
    <w:rsid w:val="00B56879"/>
    <w:rsid w:val="00B57BAC"/>
    <w:rsid w:val="00B6022E"/>
    <w:rsid w:val="00B61774"/>
    <w:rsid w:val="00B628AA"/>
    <w:rsid w:val="00B62CFD"/>
    <w:rsid w:val="00B63213"/>
    <w:rsid w:val="00B635BD"/>
    <w:rsid w:val="00B64060"/>
    <w:rsid w:val="00B64373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3461"/>
    <w:rsid w:val="00B835A9"/>
    <w:rsid w:val="00B848EE"/>
    <w:rsid w:val="00B8492B"/>
    <w:rsid w:val="00B84F94"/>
    <w:rsid w:val="00B85F82"/>
    <w:rsid w:val="00B868F2"/>
    <w:rsid w:val="00B86C2E"/>
    <w:rsid w:val="00B87014"/>
    <w:rsid w:val="00B87181"/>
    <w:rsid w:val="00B8749E"/>
    <w:rsid w:val="00B87633"/>
    <w:rsid w:val="00B900BE"/>
    <w:rsid w:val="00B90B0B"/>
    <w:rsid w:val="00B90EA9"/>
    <w:rsid w:val="00B91D55"/>
    <w:rsid w:val="00B921BF"/>
    <w:rsid w:val="00B93600"/>
    <w:rsid w:val="00B93FDC"/>
    <w:rsid w:val="00B94431"/>
    <w:rsid w:val="00B94758"/>
    <w:rsid w:val="00B948C9"/>
    <w:rsid w:val="00B94EA2"/>
    <w:rsid w:val="00B94FC3"/>
    <w:rsid w:val="00B951E6"/>
    <w:rsid w:val="00B95C07"/>
    <w:rsid w:val="00B95ED5"/>
    <w:rsid w:val="00B9601F"/>
    <w:rsid w:val="00B9717B"/>
    <w:rsid w:val="00B972BF"/>
    <w:rsid w:val="00B97A67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831"/>
    <w:rsid w:val="00BB3BAC"/>
    <w:rsid w:val="00BB3EC8"/>
    <w:rsid w:val="00BB4081"/>
    <w:rsid w:val="00BB40A7"/>
    <w:rsid w:val="00BB4E29"/>
    <w:rsid w:val="00BB514A"/>
    <w:rsid w:val="00BB5D7A"/>
    <w:rsid w:val="00BB6808"/>
    <w:rsid w:val="00BB6EE3"/>
    <w:rsid w:val="00BB7307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804"/>
    <w:rsid w:val="00BD494D"/>
    <w:rsid w:val="00BD5156"/>
    <w:rsid w:val="00BD5886"/>
    <w:rsid w:val="00BD5D48"/>
    <w:rsid w:val="00BD5FBB"/>
    <w:rsid w:val="00BD704D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289"/>
    <w:rsid w:val="00C06B26"/>
    <w:rsid w:val="00C07C93"/>
    <w:rsid w:val="00C105C2"/>
    <w:rsid w:val="00C109EC"/>
    <w:rsid w:val="00C11287"/>
    <w:rsid w:val="00C11327"/>
    <w:rsid w:val="00C12035"/>
    <w:rsid w:val="00C12459"/>
    <w:rsid w:val="00C139C9"/>
    <w:rsid w:val="00C13FDF"/>
    <w:rsid w:val="00C15736"/>
    <w:rsid w:val="00C15841"/>
    <w:rsid w:val="00C15A5D"/>
    <w:rsid w:val="00C15EF4"/>
    <w:rsid w:val="00C160E3"/>
    <w:rsid w:val="00C16423"/>
    <w:rsid w:val="00C16D67"/>
    <w:rsid w:val="00C173E0"/>
    <w:rsid w:val="00C208CD"/>
    <w:rsid w:val="00C20A4F"/>
    <w:rsid w:val="00C20B4D"/>
    <w:rsid w:val="00C21EBD"/>
    <w:rsid w:val="00C223ED"/>
    <w:rsid w:val="00C22577"/>
    <w:rsid w:val="00C22627"/>
    <w:rsid w:val="00C22E96"/>
    <w:rsid w:val="00C23C2C"/>
    <w:rsid w:val="00C2441D"/>
    <w:rsid w:val="00C24937"/>
    <w:rsid w:val="00C24CA2"/>
    <w:rsid w:val="00C2528F"/>
    <w:rsid w:val="00C2554B"/>
    <w:rsid w:val="00C25635"/>
    <w:rsid w:val="00C257B2"/>
    <w:rsid w:val="00C25C50"/>
    <w:rsid w:val="00C26CCD"/>
    <w:rsid w:val="00C273AF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A71"/>
    <w:rsid w:val="00C43A27"/>
    <w:rsid w:val="00C43E2A"/>
    <w:rsid w:val="00C4455C"/>
    <w:rsid w:val="00C44D52"/>
    <w:rsid w:val="00C462B8"/>
    <w:rsid w:val="00C46B0D"/>
    <w:rsid w:val="00C46C8B"/>
    <w:rsid w:val="00C46D63"/>
    <w:rsid w:val="00C475F0"/>
    <w:rsid w:val="00C47C18"/>
    <w:rsid w:val="00C50D91"/>
    <w:rsid w:val="00C51389"/>
    <w:rsid w:val="00C51B12"/>
    <w:rsid w:val="00C51CD1"/>
    <w:rsid w:val="00C52099"/>
    <w:rsid w:val="00C52509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42C"/>
    <w:rsid w:val="00C64894"/>
    <w:rsid w:val="00C649AB"/>
    <w:rsid w:val="00C65E17"/>
    <w:rsid w:val="00C667CE"/>
    <w:rsid w:val="00C67D8D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37"/>
    <w:rsid w:val="00C73E60"/>
    <w:rsid w:val="00C74625"/>
    <w:rsid w:val="00C7530D"/>
    <w:rsid w:val="00C75EF7"/>
    <w:rsid w:val="00C760CE"/>
    <w:rsid w:val="00C76F50"/>
    <w:rsid w:val="00C7757D"/>
    <w:rsid w:val="00C8072E"/>
    <w:rsid w:val="00C811F9"/>
    <w:rsid w:val="00C8147F"/>
    <w:rsid w:val="00C828FB"/>
    <w:rsid w:val="00C834C2"/>
    <w:rsid w:val="00C85332"/>
    <w:rsid w:val="00C85457"/>
    <w:rsid w:val="00C85CAE"/>
    <w:rsid w:val="00C86322"/>
    <w:rsid w:val="00C863C9"/>
    <w:rsid w:val="00C8714B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542"/>
    <w:rsid w:val="00C92823"/>
    <w:rsid w:val="00C92B40"/>
    <w:rsid w:val="00C92E20"/>
    <w:rsid w:val="00C92EA2"/>
    <w:rsid w:val="00C9313E"/>
    <w:rsid w:val="00C93891"/>
    <w:rsid w:val="00C94134"/>
    <w:rsid w:val="00C946AC"/>
    <w:rsid w:val="00C94A95"/>
    <w:rsid w:val="00C95076"/>
    <w:rsid w:val="00C952F0"/>
    <w:rsid w:val="00C96CA1"/>
    <w:rsid w:val="00C96F48"/>
    <w:rsid w:val="00C978F3"/>
    <w:rsid w:val="00C97E7C"/>
    <w:rsid w:val="00CA153A"/>
    <w:rsid w:val="00CA272E"/>
    <w:rsid w:val="00CA2C67"/>
    <w:rsid w:val="00CA2DFE"/>
    <w:rsid w:val="00CA335D"/>
    <w:rsid w:val="00CA3373"/>
    <w:rsid w:val="00CA34C8"/>
    <w:rsid w:val="00CA353D"/>
    <w:rsid w:val="00CA41AA"/>
    <w:rsid w:val="00CA49DF"/>
    <w:rsid w:val="00CA4F20"/>
    <w:rsid w:val="00CA5988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A57"/>
    <w:rsid w:val="00CB5E4D"/>
    <w:rsid w:val="00CB61DE"/>
    <w:rsid w:val="00CB6243"/>
    <w:rsid w:val="00CB63AB"/>
    <w:rsid w:val="00CB6870"/>
    <w:rsid w:val="00CB6B52"/>
    <w:rsid w:val="00CB7B8B"/>
    <w:rsid w:val="00CB7B9B"/>
    <w:rsid w:val="00CB7CB9"/>
    <w:rsid w:val="00CB7DE0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C55"/>
    <w:rsid w:val="00CC679E"/>
    <w:rsid w:val="00CC7839"/>
    <w:rsid w:val="00CC7851"/>
    <w:rsid w:val="00CD0741"/>
    <w:rsid w:val="00CD0FD6"/>
    <w:rsid w:val="00CD15FC"/>
    <w:rsid w:val="00CD1801"/>
    <w:rsid w:val="00CD184A"/>
    <w:rsid w:val="00CD2121"/>
    <w:rsid w:val="00CD2CF3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772F"/>
    <w:rsid w:val="00CD773D"/>
    <w:rsid w:val="00CD7D0E"/>
    <w:rsid w:val="00CE043A"/>
    <w:rsid w:val="00CE11EE"/>
    <w:rsid w:val="00CE16DF"/>
    <w:rsid w:val="00CE1AB6"/>
    <w:rsid w:val="00CE2B1D"/>
    <w:rsid w:val="00CE4220"/>
    <w:rsid w:val="00CE506C"/>
    <w:rsid w:val="00CE57FB"/>
    <w:rsid w:val="00CE6A08"/>
    <w:rsid w:val="00CE6EE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6180"/>
    <w:rsid w:val="00CF6A98"/>
    <w:rsid w:val="00CF6C70"/>
    <w:rsid w:val="00CF79A4"/>
    <w:rsid w:val="00CF7BE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3D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D4E"/>
    <w:rsid w:val="00D36A58"/>
    <w:rsid w:val="00D36BC0"/>
    <w:rsid w:val="00D37001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9C2"/>
    <w:rsid w:val="00D4729C"/>
    <w:rsid w:val="00D472D4"/>
    <w:rsid w:val="00D47D33"/>
    <w:rsid w:val="00D47DF6"/>
    <w:rsid w:val="00D501B4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C5D"/>
    <w:rsid w:val="00D54DED"/>
    <w:rsid w:val="00D54FF6"/>
    <w:rsid w:val="00D55BF5"/>
    <w:rsid w:val="00D55F4C"/>
    <w:rsid w:val="00D5665A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D2A"/>
    <w:rsid w:val="00D67EBD"/>
    <w:rsid w:val="00D71A7A"/>
    <w:rsid w:val="00D7282A"/>
    <w:rsid w:val="00D73657"/>
    <w:rsid w:val="00D7387C"/>
    <w:rsid w:val="00D74694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FD5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4185"/>
    <w:rsid w:val="00DA4EA0"/>
    <w:rsid w:val="00DA5049"/>
    <w:rsid w:val="00DA5128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82E"/>
    <w:rsid w:val="00DB72E0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D07"/>
    <w:rsid w:val="00DC4235"/>
    <w:rsid w:val="00DC5CE6"/>
    <w:rsid w:val="00DC6438"/>
    <w:rsid w:val="00DC661C"/>
    <w:rsid w:val="00DC6917"/>
    <w:rsid w:val="00DC6AF1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EF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6A2"/>
    <w:rsid w:val="00DF1B7E"/>
    <w:rsid w:val="00DF4157"/>
    <w:rsid w:val="00DF4275"/>
    <w:rsid w:val="00DF4829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74C"/>
    <w:rsid w:val="00E00CDC"/>
    <w:rsid w:val="00E01082"/>
    <w:rsid w:val="00E01874"/>
    <w:rsid w:val="00E01BF0"/>
    <w:rsid w:val="00E01F5D"/>
    <w:rsid w:val="00E02163"/>
    <w:rsid w:val="00E02B18"/>
    <w:rsid w:val="00E02B74"/>
    <w:rsid w:val="00E02C18"/>
    <w:rsid w:val="00E02ED9"/>
    <w:rsid w:val="00E040F6"/>
    <w:rsid w:val="00E0419D"/>
    <w:rsid w:val="00E0487C"/>
    <w:rsid w:val="00E04FF3"/>
    <w:rsid w:val="00E06586"/>
    <w:rsid w:val="00E06855"/>
    <w:rsid w:val="00E06920"/>
    <w:rsid w:val="00E06B87"/>
    <w:rsid w:val="00E07533"/>
    <w:rsid w:val="00E07B4A"/>
    <w:rsid w:val="00E07D4F"/>
    <w:rsid w:val="00E07E69"/>
    <w:rsid w:val="00E10120"/>
    <w:rsid w:val="00E105B4"/>
    <w:rsid w:val="00E1061C"/>
    <w:rsid w:val="00E10CA7"/>
    <w:rsid w:val="00E125CC"/>
    <w:rsid w:val="00E12821"/>
    <w:rsid w:val="00E1286D"/>
    <w:rsid w:val="00E1293B"/>
    <w:rsid w:val="00E129CA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6759"/>
    <w:rsid w:val="00E26891"/>
    <w:rsid w:val="00E31C32"/>
    <w:rsid w:val="00E31FEE"/>
    <w:rsid w:val="00E3215E"/>
    <w:rsid w:val="00E32E66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391"/>
    <w:rsid w:val="00E41380"/>
    <w:rsid w:val="00E41936"/>
    <w:rsid w:val="00E41B1D"/>
    <w:rsid w:val="00E41FC8"/>
    <w:rsid w:val="00E42774"/>
    <w:rsid w:val="00E43B34"/>
    <w:rsid w:val="00E43CB2"/>
    <w:rsid w:val="00E43ED7"/>
    <w:rsid w:val="00E440CA"/>
    <w:rsid w:val="00E44870"/>
    <w:rsid w:val="00E4577A"/>
    <w:rsid w:val="00E459C7"/>
    <w:rsid w:val="00E45AE8"/>
    <w:rsid w:val="00E45D03"/>
    <w:rsid w:val="00E464EE"/>
    <w:rsid w:val="00E46BE4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FE3"/>
    <w:rsid w:val="00E650FB"/>
    <w:rsid w:val="00E65348"/>
    <w:rsid w:val="00E6587D"/>
    <w:rsid w:val="00E664BE"/>
    <w:rsid w:val="00E66D1E"/>
    <w:rsid w:val="00E67C10"/>
    <w:rsid w:val="00E700B4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61A"/>
    <w:rsid w:val="00E746EB"/>
    <w:rsid w:val="00E74735"/>
    <w:rsid w:val="00E74814"/>
    <w:rsid w:val="00E748B6"/>
    <w:rsid w:val="00E74A48"/>
    <w:rsid w:val="00E754EC"/>
    <w:rsid w:val="00E75CBF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1108"/>
    <w:rsid w:val="00E8191E"/>
    <w:rsid w:val="00E81EC9"/>
    <w:rsid w:val="00E82D38"/>
    <w:rsid w:val="00E82F86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4647"/>
    <w:rsid w:val="00E946BA"/>
    <w:rsid w:val="00E94DB6"/>
    <w:rsid w:val="00E954D9"/>
    <w:rsid w:val="00E956C6"/>
    <w:rsid w:val="00E958C4"/>
    <w:rsid w:val="00EA01B2"/>
    <w:rsid w:val="00EA07BA"/>
    <w:rsid w:val="00EA0A96"/>
    <w:rsid w:val="00EA1E0A"/>
    <w:rsid w:val="00EA2566"/>
    <w:rsid w:val="00EA31FD"/>
    <w:rsid w:val="00EA32D8"/>
    <w:rsid w:val="00EA3BA0"/>
    <w:rsid w:val="00EA454C"/>
    <w:rsid w:val="00EA46F3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5202"/>
    <w:rsid w:val="00EC52D6"/>
    <w:rsid w:val="00EC5A3C"/>
    <w:rsid w:val="00EC5BA8"/>
    <w:rsid w:val="00EC5F1D"/>
    <w:rsid w:val="00EC60D1"/>
    <w:rsid w:val="00EC6390"/>
    <w:rsid w:val="00EC711F"/>
    <w:rsid w:val="00ED031B"/>
    <w:rsid w:val="00ED07CA"/>
    <w:rsid w:val="00ED0B7C"/>
    <w:rsid w:val="00ED0C81"/>
    <w:rsid w:val="00ED0FD2"/>
    <w:rsid w:val="00ED188C"/>
    <w:rsid w:val="00ED1EA5"/>
    <w:rsid w:val="00ED2E42"/>
    <w:rsid w:val="00ED309E"/>
    <w:rsid w:val="00ED30DA"/>
    <w:rsid w:val="00ED42C9"/>
    <w:rsid w:val="00ED4ED3"/>
    <w:rsid w:val="00ED528C"/>
    <w:rsid w:val="00ED561C"/>
    <w:rsid w:val="00ED6541"/>
    <w:rsid w:val="00ED6B93"/>
    <w:rsid w:val="00ED703A"/>
    <w:rsid w:val="00EE1394"/>
    <w:rsid w:val="00EE1D13"/>
    <w:rsid w:val="00EE2702"/>
    <w:rsid w:val="00EE28EF"/>
    <w:rsid w:val="00EE3CF7"/>
    <w:rsid w:val="00EE40D6"/>
    <w:rsid w:val="00EE4224"/>
    <w:rsid w:val="00EE4228"/>
    <w:rsid w:val="00EE46AE"/>
    <w:rsid w:val="00EE47C3"/>
    <w:rsid w:val="00EE4A3B"/>
    <w:rsid w:val="00EE4C33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94D"/>
    <w:rsid w:val="00EF4457"/>
    <w:rsid w:val="00EF4521"/>
    <w:rsid w:val="00EF4927"/>
    <w:rsid w:val="00EF52BA"/>
    <w:rsid w:val="00EF579C"/>
    <w:rsid w:val="00EF582F"/>
    <w:rsid w:val="00EF61C7"/>
    <w:rsid w:val="00EF65D1"/>
    <w:rsid w:val="00EF70BE"/>
    <w:rsid w:val="00EF719A"/>
    <w:rsid w:val="00EF7D73"/>
    <w:rsid w:val="00F00366"/>
    <w:rsid w:val="00F00475"/>
    <w:rsid w:val="00F00BDD"/>
    <w:rsid w:val="00F01250"/>
    <w:rsid w:val="00F02701"/>
    <w:rsid w:val="00F02909"/>
    <w:rsid w:val="00F02DA2"/>
    <w:rsid w:val="00F034B9"/>
    <w:rsid w:val="00F035F9"/>
    <w:rsid w:val="00F03AA7"/>
    <w:rsid w:val="00F046EA"/>
    <w:rsid w:val="00F05045"/>
    <w:rsid w:val="00F056BC"/>
    <w:rsid w:val="00F0601A"/>
    <w:rsid w:val="00F070F9"/>
    <w:rsid w:val="00F10132"/>
    <w:rsid w:val="00F10439"/>
    <w:rsid w:val="00F10968"/>
    <w:rsid w:val="00F10B85"/>
    <w:rsid w:val="00F10FCF"/>
    <w:rsid w:val="00F1101F"/>
    <w:rsid w:val="00F117E8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47E3"/>
    <w:rsid w:val="00F24FD9"/>
    <w:rsid w:val="00F2509F"/>
    <w:rsid w:val="00F25453"/>
    <w:rsid w:val="00F26C8E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7EE9"/>
    <w:rsid w:val="00F40209"/>
    <w:rsid w:val="00F40553"/>
    <w:rsid w:val="00F4094F"/>
    <w:rsid w:val="00F40C11"/>
    <w:rsid w:val="00F40DA1"/>
    <w:rsid w:val="00F40FF2"/>
    <w:rsid w:val="00F42055"/>
    <w:rsid w:val="00F42E3E"/>
    <w:rsid w:val="00F42E4D"/>
    <w:rsid w:val="00F43287"/>
    <w:rsid w:val="00F434E0"/>
    <w:rsid w:val="00F43CCB"/>
    <w:rsid w:val="00F44363"/>
    <w:rsid w:val="00F44445"/>
    <w:rsid w:val="00F45412"/>
    <w:rsid w:val="00F456E6"/>
    <w:rsid w:val="00F466A4"/>
    <w:rsid w:val="00F477AB"/>
    <w:rsid w:val="00F47AC9"/>
    <w:rsid w:val="00F502F6"/>
    <w:rsid w:val="00F5062B"/>
    <w:rsid w:val="00F517EB"/>
    <w:rsid w:val="00F52D6E"/>
    <w:rsid w:val="00F52F9B"/>
    <w:rsid w:val="00F53464"/>
    <w:rsid w:val="00F535A0"/>
    <w:rsid w:val="00F53A19"/>
    <w:rsid w:val="00F53B85"/>
    <w:rsid w:val="00F53B8F"/>
    <w:rsid w:val="00F53D84"/>
    <w:rsid w:val="00F545A3"/>
    <w:rsid w:val="00F547BE"/>
    <w:rsid w:val="00F54E4D"/>
    <w:rsid w:val="00F5614E"/>
    <w:rsid w:val="00F56E35"/>
    <w:rsid w:val="00F57052"/>
    <w:rsid w:val="00F57428"/>
    <w:rsid w:val="00F57B11"/>
    <w:rsid w:val="00F61484"/>
    <w:rsid w:val="00F61724"/>
    <w:rsid w:val="00F6195C"/>
    <w:rsid w:val="00F6248A"/>
    <w:rsid w:val="00F6298B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60AB"/>
    <w:rsid w:val="00F76300"/>
    <w:rsid w:val="00F763DD"/>
    <w:rsid w:val="00F76694"/>
    <w:rsid w:val="00F76F37"/>
    <w:rsid w:val="00F77C08"/>
    <w:rsid w:val="00F77F3C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2AE"/>
    <w:rsid w:val="00F903D7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F7D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E0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BC5"/>
    <w:rsid w:val="00FB2DC6"/>
    <w:rsid w:val="00FB2DC8"/>
    <w:rsid w:val="00FB31EA"/>
    <w:rsid w:val="00FB33AC"/>
    <w:rsid w:val="00FB3699"/>
    <w:rsid w:val="00FB38EB"/>
    <w:rsid w:val="00FB3B35"/>
    <w:rsid w:val="00FB3EB1"/>
    <w:rsid w:val="00FB54D8"/>
    <w:rsid w:val="00FB563B"/>
    <w:rsid w:val="00FB5CBB"/>
    <w:rsid w:val="00FB6404"/>
    <w:rsid w:val="00FB6557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4D"/>
    <w:rsid w:val="00FC1303"/>
    <w:rsid w:val="00FC1315"/>
    <w:rsid w:val="00FC1613"/>
    <w:rsid w:val="00FC1727"/>
    <w:rsid w:val="00FC1BFF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7A1A"/>
    <w:rsid w:val="00FD0011"/>
    <w:rsid w:val="00FD0A5A"/>
    <w:rsid w:val="00FD0F36"/>
    <w:rsid w:val="00FD18FE"/>
    <w:rsid w:val="00FD2AB3"/>
    <w:rsid w:val="00FD3016"/>
    <w:rsid w:val="00FD3353"/>
    <w:rsid w:val="00FD3CEC"/>
    <w:rsid w:val="00FD3D1B"/>
    <w:rsid w:val="00FD3EF6"/>
    <w:rsid w:val="00FD4562"/>
    <w:rsid w:val="00FD45A3"/>
    <w:rsid w:val="00FD4A50"/>
    <w:rsid w:val="00FD54B0"/>
    <w:rsid w:val="00FD5A3B"/>
    <w:rsid w:val="00FD610D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AB4"/>
    <w:rsid w:val="00FF10DD"/>
    <w:rsid w:val="00FF11AC"/>
    <w:rsid w:val="00FF1FC8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0230EFF0"/>
  <w15:chartTrackingRefBased/>
  <w15:docId w15:val="{82EDE3B4-F944-42BE-B2A5-FA49B4CF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B2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54C7-ECA0-4118-A3BF-868404F6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58</Pages>
  <Words>20558</Words>
  <Characters>82494</Characters>
  <Application>Microsoft Office Word</Application>
  <DocSecurity>0</DocSecurity>
  <Lines>687</Lines>
  <Paragraphs>205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102847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1012</cp:revision>
  <cp:lastPrinted>2021-02-24T07:59:00Z</cp:lastPrinted>
  <dcterms:created xsi:type="dcterms:W3CDTF">2020-01-21T11:12:00Z</dcterms:created>
  <dcterms:modified xsi:type="dcterms:W3CDTF">2021-02-24T10:17:00Z</dcterms:modified>
  <cp:contentStatus/>
</cp:coreProperties>
</file>